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小标宋" w:hAnsi="Calibri" w:eastAsia="小标宋" w:cs="Times New Roman"/>
          <w:sz w:val="44"/>
          <w:szCs w:val="44"/>
        </w:rPr>
      </w:pPr>
      <w:r>
        <w:rPr>
          <w:rFonts w:hint="eastAsia" w:ascii="小标宋" w:hAnsi="Calibri" w:eastAsia="小标宋" w:cs="Times New Roman"/>
          <w:sz w:val="44"/>
          <w:szCs w:val="44"/>
        </w:rPr>
        <w:t>项目报价表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57"/>
        <w:gridCol w:w="260"/>
        <w:gridCol w:w="1702"/>
        <w:gridCol w:w="850"/>
        <w:gridCol w:w="989"/>
        <w:gridCol w:w="848"/>
        <w:gridCol w:w="110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申报单位</w:t>
            </w:r>
          </w:p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（单位及相关业绩简介，可另附页）</w:t>
            </w:r>
          </w:p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8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项目整体解决方案（可另附页）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预计开发周期（天）</w:t>
            </w:r>
          </w:p>
        </w:tc>
        <w:tc>
          <w:tcPr>
            <w:tcW w:w="4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项目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说明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单价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PC端开发费用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平台功能实现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人日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PC端维护费用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平台更新升级、修改等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人日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移动端开发费用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平台功能实现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人日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移动端维护费用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平台更新升级、修改等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人日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8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（单位可对以上报价详细分项进行适当调整和补充）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价格（元）</w:t>
            </w:r>
          </w:p>
        </w:tc>
        <w:tc>
          <w:tcPr>
            <w:tcW w:w="68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071F7"/>
    <w:rsid w:val="52F071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2020-07-21T01:34:00Z</dcterms:created>
  <dc:creator>橙子帮帮主</dc:creator>
  <cp:lastModifiedBy>橙子帮帮主</cp:lastModifiedBy>
  <dcterms:modified xsi:type="dcterms:W3CDTF">2020-07-21T01:34:52Z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