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31" w:rsidRPr="008F62BE" w:rsidRDefault="00096831" w:rsidP="0071297D">
      <w:pPr>
        <w:pStyle w:val="ab"/>
        <w:shd w:val="clear" w:color="auto" w:fill="FFFFFF"/>
        <w:spacing w:before="0" w:beforeAutospacing="0" w:after="0" w:afterAutospacing="0" w:line="580" w:lineRule="exact"/>
        <w:rPr>
          <w:rFonts w:ascii="黑体" w:eastAsia="黑体" w:hAnsi="黑体" w:cs="Times New Roman"/>
          <w:sz w:val="32"/>
          <w:szCs w:val="32"/>
        </w:rPr>
      </w:pPr>
      <w:r w:rsidRPr="008F62BE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096831" w:rsidRPr="008F62BE" w:rsidRDefault="00797006" w:rsidP="0071297D">
      <w:pPr>
        <w:spacing w:beforeLines="100" w:before="435" w:afterLines="100" w:after="435" w:line="580" w:lineRule="exact"/>
        <w:jc w:val="center"/>
        <w:rPr>
          <w:rFonts w:ascii="小标宋" w:eastAsia="小标宋"/>
          <w:sz w:val="44"/>
          <w:szCs w:val="44"/>
        </w:rPr>
      </w:pPr>
      <w:r w:rsidRPr="008F62BE">
        <w:rPr>
          <w:rFonts w:ascii="小标宋" w:eastAsia="小标宋" w:hint="eastAsia"/>
          <w:sz w:val="44"/>
          <w:szCs w:val="44"/>
        </w:rPr>
        <w:t>中国科学技术馆</w:t>
      </w:r>
      <w:r w:rsidR="009E62DF">
        <w:rPr>
          <w:rFonts w:ascii="小标宋" w:eastAsia="小标宋" w:hint="eastAsia"/>
          <w:sz w:val="44"/>
          <w:szCs w:val="44"/>
        </w:rPr>
        <w:t>“科学‘剧’乐部”</w:t>
      </w:r>
      <w:r w:rsidR="009E62DF" w:rsidRPr="001B27A9">
        <w:rPr>
          <w:rFonts w:ascii="小标宋" w:eastAsia="小标宋" w:hint="eastAsia"/>
          <w:sz w:val="44"/>
          <w:szCs w:val="44"/>
        </w:rPr>
        <w:t>教育戏剧</w:t>
      </w:r>
      <w:r w:rsidR="009E62DF">
        <w:rPr>
          <w:rFonts w:ascii="小标宋" w:eastAsia="小标宋" w:hint="eastAsia"/>
          <w:sz w:val="44"/>
          <w:szCs w:val="44"/>
        </w:rPr>
        <w:t>课程项目</w:t>
      </w:r>
      <w:r w:rsidR="00096831" w:rsidRPr="008F62BE">
        <w:rPr>
          <w:rFonts w:ascii="小标宋" w:eastAsia="小标宋" w:hAnsi="宋体" w:hint="eastAsia"/>
          <w:bCs/>
          <w:sz w:val="44"/>
          <w:szCs w:val="44"/>
        </w:rPr>
        <w:t>服务采购需求</w:t>
      </w:r>
    </w:p>
    <w:p w:rsidR="0071297D" w:rsidRDefault="0071297D" w:rsidP="0071297D">
      <w:pPr>
        <w:spacing w:line="580" w:lineRule="exact"/>
        <w:ind w:firstLineChars="200" w:firstLine="640"/>
        <w:rPr>
          <w:rFonts w:ascii="黑体" w:eastAsia="黑体" w:hAnsi="黑体" w:cstheme="minorBidi"/>
          <w:szCs w:val="32"/>
        </w:rPr>
      </w:pPr>
      <w:r w:rsidRPr="0071297D">
        <w:rPr>
          <w:rFonts w:ascii="黑体" w:eastAsia="黑体" w:hAnsi="黑体" w:cstheme="minorBidi" w:hint="eastAsia"/>
          <w:szCs w:val="32"/>
        </w:rPr>
        <w:t>一、项目</w:t>
      </w:r>
      <w:r w:rsidR="00607528">
        <w:rPr>
          <w:rFonts w:ascii="黑体" w:eastAsia="黑体" w:hAnsi="黑体" w:cstheme="minorBidi" w:hint="eastAsia"/>
          <w:szCs w:val="32"/>
        </w:rPr>
        <w:t>背景</w:t>
      </w:r>
      <w:r w:rsidRPr="0071297D">
        <w:rPr>
          <w:rFonts w:ascii="黑体" w:eastAsia="黑体" w:hAnsi="黑体" w:cstheme="minorBidi" w:hint="eastAsia"/>
          <w:szCs w:val="32"/>
        </w:rPr>
        <w:t>介绍</w:t>
      </w:r>
    </w:p>
    <w:p w:rsidR="00607528" w:rsidRDefault="00607528" w:rsidP="00607528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展教中心作为支撑我馆展览教育核心功能的窗口部门，以研发和面向观众开展丰富多彩的教育活动为己任，必须保持对先进教育理念和活动创新的敏感性，及时跟踪调研社会热门的教育活动形式。近期调研发现，教育戏剧作为一种新鲜的教育形式在社会上较为流行，不少小学、幼儿园及校外教育培训机构等均开展了相关课程，并进行了大胆的探索，教育效果反应良好。</w:t>
      </w:r>
    </w:p>
    <w:p w:rsidR="00607528" w:rsidRDefault="00607528" w:rsidP="00607528">
      <w:pPr>
        <w:spacing w:line="580" w:lineRule="exact"/>
        <w:ind w:firstLine="643"/>
        <w:rPr>
          <w:rFonts w:ascii="仿宋_GB2312"/>
          <w:szCs w:val="32"/>
        </w:rPr>
      </w:pPr>
      <w:r w:rsidRPr="009C1717">
        <w:rPr>
          <w:rFonts w:ascii="仿宋_GB2312" w:hint="eastAsia"/>
          <w:szCs w:val="32"/>
        </w:rPr>
        <w:t>教育戏剧主要运用戏剧手段，让参与者置身于对他人他物的想象中，通过模仿、扮演的过程，依据教师的指导完成一系列的身体和心理活动，</w:t>
      </w:r>
      <w:r>
        <w:rPr>
          <w:rFonts w:ascii="仿宋_GB2312" w:hint="eastAsia"/>
          <w:szCs w:val="32"/>
        </w:rPr>
        <w:t>开展讨论并</w:t>
      </w:r>
      <w:r w:rsidRPr="009C1717">
        <w:rPr>
          <w:rFonts w:ascii="仿宋_GB2312" w:hint="eastAsia"/>
          <w:szCs w:val="32"/>
        </w:rPr>
        <w:t>思考</w:t>
      </w:r>
      <w:r>
        <w:rPr>
          <w:rFonts w:ascii="仿宋_GB2312" w:hint="eastAsia"/>
          <w:szCs w:val="32"/>
        </w:rPr>
        <w:t>和</w:t>
      </w:r>
      <w:r w:rsidRPr="009C1717">
        <w:rPr>
          <w:rFonts w:ascii="仿宋_GB2312" w:hint="eastAsia"/>
          <w:szCs w:val="32"/>
        </w:rPr>
        <w:t>反省</w:t>
      </w:r>
      <w:r>
        <w:rPr>
          <w:rFonts w:ascii="仿宋_GB2312" w:hint="eastAsia"/>
          <w:szCs w:val="32"/>
        </w:rPr>
        <w:t>剧情</w:t>
      </w:r>
      <w:r w:rsidRPr="009C1717">
        <w:rPr>
          <w:rFonts w:ascii="仿宋_GB2312" w:hint="eastAsia"/>
          <w:szCs w:val="32"/>
        </w:rPr>
        <w:t>中的问题，</w:t>
      </w:r>
      <w:r>
        <w:rPr>
          <w:rFonts w:ascii="仿宋_GB2312" w:hint="eastAsia"/>
          <w:szCs w:val="32"/>
        </w:rPr>
        <w:t>从而获得</w:t>
      </w:r>
      <w:r w:rsidRPr="009C1717">
        <w:rPr>
          <w:rFonts w:ascii="仿宋_GB2312" w:hint="eastAsia"/>
          <w:szCs w:val="32"/>
        </w:rPr>
        <w:t>身心解放和认识提高，实现教育目的。</w:t>
      </w:r>
      <w:r>
        <w:rPr>
          <w:rFonts w:ascii="仿宋_GB2312" w:hint="eastAsia"/>
          <w:szCs w:val="32"/>
        </w:rPr>
        <w:t>教育戏剧课程中，不以表演为目的，参与者在辅导教师的引导下</w:t>
      </w:r>
      <w:r w:rsidRPr="009C1717">
        <w:rPr>
          <w:rFonts w:ascii="仿宋_GB2312"/>
          <w:szCs w:val="32"/>
        </w:rPr>
        <w:t>思考、讨论和参与，进入到戏剧情境并即兴扮演，教师和学生在这种戏剧情节的互动、合作中完成教与学。</w:t>
      </w:r>
      <w:r w:rsidRPr="009C1717">
        <w:rPr>
          <w:rFonts w:ascii="仿宋_GB2312" w:hint="eastAsia"/>
          <w:szCs w:val="32"/>
        </w:rPr>
        <w:t>教育戏剧在教学方法、教学目标等方面强调互动体验、突出参与者学习主体性，尤其与科技馆教育模拟再现科技实践，为观众创造参与科技实践“情境”</w:t>
      </w:r>
      <w:r>
        <w:rPr>
          <w:rFonts w:ascii="仿宋_GB2312" w:hint="eastAsia"/>
          <w:szCs w:val="32"/>
        </w:rPr>
        <w:t>的目标</w:t>
      </w:r>
      <w:r w:rsidRPr="009C1717">
        <w:rPr>
          <w:rFonts w:ascii="仿宋_GB2312" w:hint="eastAsia"/>
          <w:szCs w:val="32"/>
        </w:rPr>
        <w:t>具有较强的一致性</w:t>
      </w:r>
      <w:r>
        <w:rPr>
          <w:rFonts w:ascii="仿宋_GB2312" w:hint="eastAsia"/>
          <w:szCs w:val="32"/>
        </w:rPr>
        <w:t>。科技馆教育引入教育戏剧的形式，将从情境体验教育方面，有效推动</w:t>
      </w:r>
      <w:r>
        <w:rPr>
          <w:rFonts w:ascii="仿宋_GB2312" w:hint="eastAsia"/>
          <w:szCs w:val="32"/>
        </w:rPr>
        <w:lastRenderedPageBreak/>
        <w:t>科技馆教育活动的发展。</w:t>
      </w:r>
    </w:p>
    <w:p w:rsidR="0071297D" w:rsidRPr="00191C91" w:rsidRDefault="00607528" w:rsidP="009D2406">
      <w:pPr>
        <w:spacing w:line="580" w:lineRule="exact"/>
        <w:ind w:firstLine="643"/>
        <w:rPr>
          <w:rFonts w:ascii="仿宋_GB2312" w:hAnsi="黑体" w:cstheme="minorBidi"/>
          <w:szCs w:val="32"/>
        </w:rPr>
      </w:pPr>
      <w:r>
        <w:rPr>
          <w:rFonts w:ascii="仿宋_GB2312" w:hint="eastAsia"/>
          <w:szCs w:val="32"/>
        </w:rPr>
        <w:t>为了丰富我馆展厅常态教育活动的类型，探索和创新情境教学的方法，突出观众学习的主体作用，进一步提升教育活动效果，并发挥行业引领示范作用，展教中心拟结合公众关注的新冠疫情主题，以教育戏剧为核心教学形式，充分利用展厅展览展品资源，面向观众推出“科学‘剧’乐部”教育戏剧系列课程，课程主要面向儿童和青少年。</w:t>
      </w:r>
      <w:r w:rsidR="009D2406">
        <w:rPr>
          <w:rFonts w:ascii="仿宋_GB2312" w:hint="eastAsia"/>
          <w:szCs w:val="32"/>
        </w:rPr>
        <w:t>项目实施时间</w:t>
      </w:r>
      <w:r w:rsidR="009D2406" w:rsidRPr="0000561E">
        <w:rPr>
          <w:rFonts w:ascii="仿宋_GB2312" w:hint="eastAsia"/>
          <w:szCs w:val="32"/>
        </w:rPr>
        <w:t>自2</w:t>
      </w:r>
      <w:r w:rsidR="009D2406" w:rsidRPr="0000561E">
        <w:rPr>
          <w:rFonts w:ascii="仿宋_GB2312"/>
          <w:szCs w:val="32"/>
        </w:rPr>
        <w:t>020</w:t>
      </w:r>
      <w:r w:rsidR="009D2406" w:rsidRPr="0000561E">
        <w:rPr>
          <w:rFonts w:ascii="仿宋_GB2312" w:hint="eastAsia"/>
          <w:szCs w:val="32"/>
        </w:rPr>
        <w:t>年</w:t>
      </w:r>
      <w:r w:rsidR="009D2406">
        <w:rPr>
          <w:rFonts w:ascii="仿宋_GB2312"/>
          <w:szCs w:val="32"/>
        </w:rPr>
        <w:t>11</w:t>
      </w:r>
      <w:r w:rsidR="009D2406" w:rsidRPr="0000561E">
        <w:rPr>
          <w:rFonts w:ascii="仿宋_GB2312" w:hint="eastAsia"/>
          <w:szCs w:val="32"/>
        </w:rPr>
        <w:t>月起至2</w:t>
      </w:r>
      <w:r w:rsidR="009D2406" w:rsidRPr="0000561E">
        <w:rPr>
          <w:rFonts w:ascii="仿宋_GB2312"/>
          <w:szCs w:val="32"/>
        </w:rPr>
        <w:t>021</w:t>
      </w:r>
      <w:r w:rsidR="009D2406" w:rsidRPr="0000561E">
        <w:rPr>
          <w:rFonts w:ascii="仿宋_GB2312" w:hint="eastAsia"/>
          <w:szCs w:val="32"/>
        </w:rPr>
        <w:t>年</w:t>
      </w:r>
      <w:r w:rsidR="009D2406">
        <w:rPr>
          <w:rFonts w:ascii="仿宋_GB2312"/>
          <w:szCs w:val="32"/>
        </w:rPr>
        <w:t>4</w:t>
      </w:r>
      <w:r w:rsidR="009D2406" w:rsidRPr="0000561E">
        <w:rPr>
          <w:rFonts w:ascii="仿宋_GB2312" w:hint="eastAsia"/>
          <w:szCs w:val="32"/>
        </w:rPr>
        <w:t>月止</w:t>
      </w:r>
      <w:r w:rsidR="009D2406">
        <w:rPr>
          <w:rFonts w:ascii="仿宋_GB2312" w:hint="eastAsia"/>
          <w:szCs w:val="32"/>
        </w:rPr>
        <w:t>。</w:t>
      </w:r>
    </w:p>
    <w:p w:rsidR="00886ECD" w:rsidRDefault="0071297D" w:rsidP="0071297D">
      <w:pPr>
        <w:spacing w:line="580" w:lineRule="exact"/>
        <w:ind w:firstLineChars="200" w:firstLine="640"/>
        <w:rPr>
          <w:rFonts w:ascii="黑体" w:eastAsia="黑体" w:hAnsi="黑体" w:cstheme="minorBidi"/>
          <w:szCs w:val="32"/>
        </w:rPr>
      </w:pPr>
      <w:r w:rsidRPr="0071297D">
        <w:rPr>
          <w:rFonts w:ascii="黑体" w:eastAsia="黑体" w:hAnsi="黑体" w:cstheme="minorBidi" w:hint="eastAsia"/>
          <w:szCs w:val="32"/>
        </w:rPr>
        <w:t>二、项目主题</w:t>
      </w:r>
    </w:p>
    <w:p w:rsidR="0071297D" w:rsidRPr="003E0B5E" w:rsidRDefault="007000E3" w:rsidP="0071297D">
      <w:pPr>
        <w:spacing w:line="580" w:lineRule="exact"/>
        <w:ind w:firstLineChars="200" w:firstLine="640"/>
        <w:rPr>
          <w:rFonts w:ascii="仿宋_GB2312" w:hAnsi="黑体" w:cstheme="minorBidi"/>
          <w:szCs w:val="32"/>
        </w:rPr>
      </w:pPr>
      <w:r>
        <w:rPr>
          <w:rFonts w:ascii="仿宋_GB2312" w:hAnsi="黑体" w:cstheme="minorBidi" w:hint="eastAsia"/>
          <w:szCs w:val="32"/>
        </w:rPr>
        <w:t>本项目</w:t>
      </w:r>
      <w:r w:rsidR="00BB1AFB">
        <w:rPr>
          <w:rFonts w:ascii="仿宋_GB2312" w:hAnsi="黑体" w:cstheme="minorBidi" w:hint="eastAsia"/>
          <w:szCs w:val="32"/>
        </w:rPr>
        <w:t>中提到的教育戏剧是指“</w:t>
      </w:r>
      <w:r w:rsidR="00BB1AFB">
        <w:rPr>
          <w:rFonts w:hint="eastAsia"/>
        </w:rPr>
        <w:t>使用戏剧或剧场的技巧从事教学的一种教学方法”，本项目</w:t>
      </w:r>
      <w:r w:rsidR="00BB1AFB">
        <w:rPr>
          <w:rFonts w:ascii="仿宋_GB2312" w:hAnsi="黑体" w:cstheme="minorBidi" w:hint="eastAsia"/>
          <w:szCs w:val="32"/>
        </w:rPr>
        <w:t>是将</w:t>
      </w:r>
      <w:r w:rsidR="000064B1">
        <w:rPr>
          <w:rFonts w:ascii="仿宋_GB2312" w:hAnsi="黑体" w:cstheme="minorBidi" w:hint="eastAsia"/>
          <w:szCs w:val="32"/>
        </w:rPr>
        <w:t>教育戏剧</w:t>
      </w:r>
      <w:r w:rsidR="00BB1AFB">
        <w:rPr>
          <w:rFonts w:ascii="仿宋_GB2312" w:hAnsi="黑体" w:cstheme="minorBidi" w:hint="eastAsia"/>
          <w:szCs w:val="32"/>
        </w:rPr>
        <w:t>这一教学方法应用到科技馆科学课程中。课程</w:t>
      </w:r>
      <w:r>
        <w:rPr>
          <w:rFonts w:ascii="仿宋_GB2312" w:hAnsi="黑体" w:cstheme="minorBidi" w:hint="eastAsia"/>
          <w:szCs w:val="32"/>
        </w:rPr>
        <w:t>以公众关注的新冠疫情为背景，</w:t>
      </w:r>
      <w:r w:rsidR="00825CE7">
        <w:rPr>
          <w:rFonts w:ascii="仿宋_GB2312" w:hint="eastAsia"/>
          <w:szCs w:val="32"/>
        </w:rPr>
        <w:t>以“科学防疫”为主题</w:t>
      </w:r>
      <w:r>
        <w:rPr>
          <w:rFonts w:ascii="仿宋_GB2312" w:hAnsi="黑体" w:cstheme="minorBidi" w:hint="eastAsia"/>
          <w:szCs w:val="32"/>
        </w:rPr>
        <w:t>，例如病毒的结构、病毒的传播途径、人体免疫</w:t>
      </w:r>
      <w:r w:rsidR="00CD2B3B">
        <w:rPr>
          <w:rFonts w:ascii="仿宋_GB2312" w:hAnsi="黑体" w:cstheme="minorBidi" w:hint="eastAsia"/>
          <w:szCs w:val="32"/>
        </w:rPr>
        <w:t>、科学防疫</w:t>
      </w:r>
      <w:r>
        <w:rPr>
          <w:rFonts w:ascii="仿宋_GB2312" w:hAnsi="黑体" w:cstheme="minorBidi" w:hint="eastAsia"/>
          <w:szCs w:val="32"/>
        </w:rPr>
        <w:t>等。</w:t>
      </w:r>
    </w:p>
    <w:p w:rsidR="0071297D" w:rsidRDefault="0071297D" w:rsidP="0071297D">
      <w:pPr>
        <w:spacing w:line="580" w:lineRule="exact"/>
        <w:ind w:firstLineChars="200" w:firstLine="640"/>
        <w:rPr>
          <w:rFonts w:ascii="黑体" w:eastAsia="黑体" w:hAnsi="黑体" w:cstheme="minorBidi"/>
          <w:szCs w:val="32"/>
        </w:rPr>
      </w:pPr>
      <w:r>
        <w:rPr>
          <w:rFonts w:ascii="黑体" w:eastAsia="黑体" w:hAnsi="黑体" w:cstheme="minorBidi" w:hint="eastAsia"/>
          <w:szCs w:val="32"/>
        </w:rPr>
        <w:t>三、项目内容</w:t>
      </w:r>
    </w:p>
    <w:p w:rsidR="009D2406" w:rsidRDefault="00CF0F70" w:rsidP="0071297D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本项目联合供应商</w:t>
      </w:r>
      <w:r w:rsidR="009D2406">
        <w:rPr>
          <w:rFonts w:ascii="仿宋_GB2312" w:hint="eastAsia"/>
          <w:szCs w:val="32"/>
        </w:rPr>
        <w:t>开发实施教育戏剧课程，同时“以合作开发促培训”，实现科技辅导员教育戏剧开发和实施能力的提升。项目主要包括教育戏剧理论和技能培训、“科学防疫”主题教育戏剧课程开发及培训、“科学防疫”主题教育戏剧课程实施及培训三方面内容。</w:t>
      </w:r>
    </w:p>
    <w:p w:rsidR="0071297D" w:rsidRDefault="0071297D" w:rsidP="0071297D">
      <w:pPr>
        <w:spacing w:line="580" w:lineRule="exact"/>
        <w:ind w:firstLineChars="200" w:firstLine="640"/>
        <w:rPr>
          <w:rFonts w:ascii="黑体" w:eastAsia="黑体" w:hAnsi="黑体" w:cstheme="minorBidi"/>
          <w:szCs w:val="32"/>
        </w:rPr>
      </w:pPr>
      <w:r>
        <w:rPr>
          <w:rFonts w:ascii="黑体" w:eastAsia="黑体" w:hAnsi="黑体" w:cstheme="minorBidi" w:hint="eastAsia"/>
          <w:szCs w:val="32"/>
        </w:rPr>
        <w:t>四、采购服务内容</w:t>
      </w:r>
    </w:p>
    <w:p w:rsidR="00246D0F" w:rsidRDefault="009D2406" w:rsidP="0071297D">
      <w:pPr>
        <w:spacing w:line="580" w:lineRule="exact"/>
        <w:ind w:firstLineChars="200" w:firstLine="640"/>
        <w:rPr>
          <w:rFonts w:ascii="仿宋_GB2312"/>
          <w:szCs w:val="32"/>
        </w:rPr>
      </w:pPr>
      <w:r w:rsidRPr="009D2406">
        <w:rPr>
          <w:rFonts w:ascii="仿宋_GB2312" w:hint="eastAsia"/>
          <w:szCs w:val="32"/>
        </w:rPr>
        <w:t>（一）</w:t>
      </w:r>
      <w:r>
        <w:rPr>
          <w:rFonts w:ascii="仿宋_GB2312" w:hint="eastAsia"/>
          <w:szCs w:val="32"/>
        </w:rPr>
        <w:t>教育戏剧理论和技能培训</w:t>
      </w:r>
    </w:p>
    <w:p w:rsidR="00BE531B" w:rsidRDefault="00246D0F" w:rsidP="0071297D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</w:t>
      </w:r>
      <w:r>
        <w:rPr>
          <w:rFonts w:ascii="仿宋_GB2312"/>
          <w:szCs w:val="32"/>
        </w:rPr>
        <w:t>020</w:t>
      </w:r>
      <w:r>
        <w:rPr>
          <w:rFonts w:ascii="仿宋_GB2312" w:hint="eastAsia"/>
          <w:szCs w:val="32"/>
        </w:rPr>
        <w:t>年1</w:t>
      </w:r>
      <w:r>
        <w:rPr>
          <w:rFonts w:ascii="仿宋_GB2312"/>
          <w:szCs w:val="32"/>
        </w:rPr>
        <w:t>1</w:t>
      </w:r>
      <w:r>
        <w:rPr>
          <w:rFonts w:ascii="仿宋_GB2312" w:hint="eastAsia"/>
          <w:szCs w:val="32"/>
        </w:rPr>
        <w:t>月，了解和评价中国科技馆科技辅导员教育戏剧基础和能力现状，编写</w:t>
      </w:r>
      <w:r w:rsidRPr="00273E08">
        <w:rPr>
          <w:rFonts w:ascii="仿宋_GB2312" w:hint="eastAsia"/>
          <w:szCs w:val="32"/>
        </w:rPr>
        <w:t>制定《</w:t>
      </w:r>
      <w:r>
        <w:rPr>
          <w:rFonts w:ascii="仿宋_GB2312" w:hint="eastAsia"/>
          <w:szCs w:val="32"/>
        </w:rPr>
        <w:t>中国科技馆科技辅导员教</w:t>
      </w:r>
      <w:r>
        <w:rPr>
          <w:rFonts w:ascii="仿宋_GB2312" w:hint="eastAsia"/>
          <w:szCs w:val="32"/>
        </w:rPr>
        <w:lastRenderedPageBreak/>
        <w:t>育戏剧培训及考核方案</w:t>
      </w:r>
      <w:r w:rsidRPr="00273E08">
        <w:rPr>
          <w:rFonts w:ascii="仿宋_GB2312" w:hint="eastAsia"/>
          <w:szCs w:val="32"/>
        </w:rPr>
        <w:t>》</w:t>
      </w:r>
      <w:r>
        <w:rPr>
          <w:rFonts w:ascii="仿宋_GB2312" w:hint="eastAsia"/>
          <w:szCs w:val="32"/>
        </w:rPr>
        <w:t>；针对科技辅导员完成5次教育戏剧理论知识和技能培训课程，</w:t>
      </w:r>
      <w:r w:rsidR="00A20C6D">
        <w:rPr>
          <w:rFonts w:ascii="仿宋_GB2312" w:hint="eastAsia"/>
          <w:szCs w:val="32"/>
        </w:rPr>
        <w:t>每次培训建议提供2名教师，</w:t>
      </w:r>
      <w:r w:rsidR="00F26BB7">
        <w:rPr>
          <w:rFonts w:ascii="仿宋_GB2312" w:hint="eastAsia"/>
          <w:szCs w:val="32"/>
        </w:rPr>
        <w:t>每次</w:t>
      </w:r>
      <w:r>
        <w:rPr>
          <w:rFonts w:ascii="仿宋_GB2312" w:hint="eastAsia"/>
          <w:szCs w:val="32"/>
        </w:rPr>
        <w:t>培训</w:t>
      </w:r>
      <w:r w:rsidR="00F26BB7">
        <w:rPr>
          <w:rFonts w:ascii="仿宋_GB2312" w:hint="eastAsia"/>
          <w:szCs w:val="32"/>
        </w:rPr>
        <w:t>4小时</w:t>
      </w:r>
      <w:r w:rsidR="00096EAE">
        <w:rPr>
          <w:rFonts w:ascii="仿宋_GB2312" w:hint="eastAsia"/>
          <w:szCs w:val="32"/>
        </w:rPr>
        <w:t>。</w:t>
      </w:r>
    </w:p>
    <w:p w:rsidR="00607528" w:rsidRPr="00607528" w:rsidRDefault="00607528" w:rsidP="0071297D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培训后，完成对参</w:t>
      </w:r>
      <w:r w:rsidR="0093757B">
        <w:rPr>
          <w:rFonts w:ascii="仿宋_GB2312" w:hint="eastAsia"/>
          <w:szCs w:val="32"/>
        </w:rPr>
        <w:t>培辅导员的满意度评价，完成参培辅导员学习效果的考核、评价和建议；</w:t>
      </w:r>
      <w:r>
        <w:rPr>
          <w:rFonts w:ascii="仿宋_GB2312" w:hint="eastAsia"/>
          <w:szCs w:val="32"/>
        </w:rPr>
        <w:t>科技辅导员培训满意度达90%，所有参培辅导员均通过考核，且至少半数达到考核优秀。</w:t>
      </w:r>
    </w:p>
    <w:p w:rsidR="00246D0F" w:rsidRDefault="00BE531B" w:rsidP="0071297D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（二）“科学防疫”主题教育戏剧课程开发及培训</w:t>
      </w:r>
    </w:p>
    <w:p w:rsidR="009D2406" w:rsidRDefault="00F26BB7" w:rsidP="0071297D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</w:t>
      </w:r>
      <w:r>
        <w:rPr>
          <w:rFonts w:ascii="仿宋_GB2312"/>
          <w:szCs w:val="32"/>
        </w:rPr>
        <w:t>020</w:t>
      </w:r>
      <w:r>
        <w:rPr>
          <w:rFonts w:ascii="仿宋_GB2312" w:hint="eastAsia"/>
          <w:szCs w:val="32"/>
        </w:rPr>
        <w:t>年1</w:t>
      </w:r>
      <w:r>
        <w:rPr>
          <w:rFonts w:ascii="仿宋_GB2312"/>
          <w:szCs w:val="32"/>
        </w:rPr>
        <w:t>2</w:t>
      </w:r>
      <w:r>
        <w:rPr>
          <w:rFonts w:ascii="仿宋_GB2312" w:hint="eastAsia"/>
          <w:szCs w:val="32"/>
        </w:rPr>
        <w:t>月至2</w:t>
      </w:r>
      <w:r>
        <w:rPr>
          <w:rFonts w:ascii="仿宋_GB2312"/>
          <w:szCs w:val="32"/>
        </w:rPr>
        <w:t>021</w:t>
      </w:r>
      <w:r>
        <w:rPr>
          <w:rFonts w:ascii="仿宋_GB2312" w:hint="eastAsia"/>
          <w:szCs w:val="32"/>
        </w:rPr>
        <w:t>年1月，调研分析中国科技馆常态教育活动发展的需求，调研青少年受众的参观需求；以“科学防疫”为主题，创意、策划和开发5项课程，完成5项课程教案，每个课程时长为90分钟</w:t>
      </w:r>
      <w:r w:rsidR="00BE531B">
        <w:rPr>
          <w:rFonts w:ascii="仿宋_GB2312" w:hint="eastAsia"/>
          <w:szCs w:val="32"/>
        </w:rPr>
        <w:t>。在课程开发中</w:t>
      </w:r>
      <w:r>
        <w:rPr>
          <w:rFonts w:ascii="仿宋_GB2312" w:hint="eastAsia"/>
          <w:szCs w:val="32"/>
        </w:rPr>
        <w:t>针对</w:t>
      </w:r>
      <w:r w:rsidR="00BE531B">
        <w:rPr>
          <w:rFonts w:ascii="仿宋_GB2312" w:hint="eastAsia"/>
          <w:szCs w:val="32"/>
        </w:rPr>
        <w:t>科技辅导员提供</w:t>
      </w:r>
      <w:r>
        <w:rPr>
          <w:rFonts w:ascii="仿宋_GB2312" w:hint="eastAsia"/>
          <w:szCs w:val="32"/>
        </w:rPr>
        <w:t>5次</w:t>
      </w:r>
      <w:r w:rsidR="00BE531B">
        <w:rPr>
          <w:rFonts w:ascii="仿宋_GB2312" w:hint="eastAsia"/>
          <w:szCs w:val="32"/>
        </w:rPr>
        <w:t>教育戏剧课程开发技能的培训</w:t>
      </w:r>
      <w:r>
        <w:rPr>
          <w:rFonts w:ascii="仿宋_GB2312" w:hint="eastAsia"/>
          <w:szCs w:val="32"/>
        </w:rPr>
        <w:t>，</w:t>
      </w:r>
      <w:r w:rsidR="00A20C6D">
        <w:rPr>
          <w:rFonts w:ascii="仿宋_GB2312" w:hint="eastAsia"/>
          <w:szCs w:val="32"/>
        </w:rPr>
        <w:t>每次培训建议提供2名教师，</w:t>
      </w:r>
      <w:r>
        <w:rPr>
          <w:rFonts w:ascii="仿宋_GB2312" w:hint="eastAsia"/>
          <w:szCs w:val="32"/>
        </w:rPr>
        <w:t>每次培训4小时</w:t>
      </w:r>
      <w:r w:rsidR="00BE531B">
        <w:rPr>
          <w:rFonts w:ascii="仿宋_GB2312" w:hint="eastAsia"/>
          <w:szCs w:val="32"/>
        </w:rPr>
        <w:t>。</w:t>
      </w:r>
    </w:p>
    <w:p w:rsidR="00607528" w:rsidRDefault="00607528" w:rsidP="0071297D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课程方案需通过馆内外专家审核，并全部达到优秀水平。培训后</w:t>
      </w:r>
      <w:r w:rsidRPr="001D5025">
        <w:rPr>
          <w:rFonts w:ascii="仿宋_GB2312" w:hint="eastAsia"/>
          <w:szCs w:val="32"/>
        </w:rPr>
        <w:t>完成对参</w:t>
      </w:r>
      <w:r>
        <w:rPr>
          <w:rFonts w:ascii="仿宋_GB2312" w:hint="eastAsia"/>
          <w:szCs w:val="32"/>
        </w:rPr>
        <w:t>培辅导员的满意度</w:t>
      </w:r>
      <w:r w:rsidR="000064B1">
        <w:rPr>
          <w:rFonts w:ascii="仿宋_GB2312" w:hint="eastAsia"/>
          <w:szCs w:val="32"/>
        </w:rPr>
        <w:t>调查</w:t>
      </w:r>
      <w:r w:rsidR="0093757B">
        <w:rPr>
          <w:rFonts w:ascii="仿宋_GB2312" w:hint="eastAsia"/>
          <w:szCs w:val="32"/>
        </w:rPr>
        <w:t>，完成参培辅导员学习效果的考核、评价和建议；要求科技辅导员培训满意度达90%，</w:t>
      </w:r>
      <w:r>
        <w:rPr>
          <w:rFonts w:ascii="仿宋_GB2312" w:hint="eastAsia"/>
          <w:szCs w:val="32"/>
        </w:rPr>
        <w:t>所有参培辅导员均具备独立开发教育戏剧课程的能力。</w:t>
      </w:r>
    </w:p>
    <w:p w:rsidR="00246D0F" w:rsidRDefault="00096EAE" w:rsidP="0071297D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（三）“科学防疫”主题教育戏剧课程实施及培训</w:t>
      </w:r>
    </w:p>
    <w:p w:rsidR="0071297D" w:rsidRDefault="00F26BB7" w:rsidP="0071297D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</w:t>
      </w:r>
      <w:r>
        <w:rPr>
          <w:rFonts w:ascii="仿宋_GB2312"/>
          <w:szCs w:val="32"/>
        </w:rPr>
        <w:t>021</w:t>
      </w:r>
      <w:r>
        <w:rPr>
          <w:rFonts w:ascii="仿宋_GB2312" w:hint="eastAsia"/>
          <w:szCs w:val="32"/>
        </w:rPr>
        <w:t>年2月至2</w:t>
      </w:r>
      <w:r>
        <w:rPr>
          <w:rFonts w:ascii="仿宋_GB2312"/>
          <w:szCs w:val="32"/>
        </w:rPr>
        <w:t>021</w:t>
      </w:r>
      <w:r>
        <w:rPr>
          <w:rFonts w:ascii="仿宋_GB2312" w:hint="eastAsia"/>
          <w:szCs w:val="32"/>
        </w:rPr>
        <w:t>年4月，在中国科技馆内面向观众推出5项</w:t>
      </w:r>
      <w:r w:rsidRPr="00204929">
        <w:rPr>
          <w:rFonts w:ascii="仿宋_GB2312" w:hint="eastAsia"/>
          <w:szCs w:val="32"/>
        </w:rPr>
        <w:t>“科学防疫”主题教育戏剧</w:t>
      </w:r>
      <w:r>
        <w:rPr>
          <w:rFonts w:ascii="仿宋_GB2312" w:hint="eastAsia"/>
          <w:szCs w:val="32"/>
        </w:rPr>
        <w:t>课程，完成场馆内课程实施、</w:t>
      </w:r>
      <w:r w:rsidR="00A20C6D">
        <w:rPr>
          <w:rFonts w:ascii="仿宋_GB2312" w:hint="eastAsia"/>
          <w:szCs w:val="32"/>
        </w:rPr>
        <w:t>道具采买、</w:t>
      </w:r>
      <w:r>
        <w:rPr>
          <w:rFonts w:ascii="仿宋_GB2312" w:hint="eastAsia"/>
          <w:szCs w:val="32"/>
        </w:rPr>
        <w:t>观众组织招募、活动宣传推广</w:t>
      </w:r>
      <w:r w:rsidR="00825CE7">
        <w:rPr>
          <w:rFonts w:ascii="仿宋_GB2312" w:hint="eastAsia"/>
          <w:szCs w:val="32"/>
        </w:rPr>
        <w:t>；</w:t>
      </w:r>
      <w:r w:rsidR="00096EAE">
        <w:rPr>
          <w:rFonts w:ascii="仿宋_GB2312" w:hint="eastAsia"/>
          <w:szCs w:val="32"/>
        </w:rPr>
        <w:t>每</w:t>
      </w:r>
      <w:r w:rsidR="00A20C6D">
        <w:rPr>
          <w:rFonts w:ascii="仿宋_GB2312" w:hint="eastAsia"/>
          <w:szCs w:val="32"/>
        </w:rPr>
        <w:t>项</w:t>
      </w:r>
      <w:r w:rsidR="00096EAE">
        <w:rPr>
          <w:rFonts w:ascii="仿宋_GB2312" w:hint="eastAsia"/>
          <w:szCs w:val="32"/>
        </w:rPr>
        <w:t>课程至少实施2次</w:t>
      </w:r>
      <w:r w:rsidR="00A20C6D">
        <w:rPr>
          <w:rFonts w:ascii="仿宋_GB2312" w:hint="eastAsia"/>
          <w:szCs w:val="32"/>
        </w:rPr>
        <w:t>，每次实施建议配置2名教师（科技辅导员协助实施）</w:t>
      </w:r>
      <w:r w:rsidR="00096EAE">
        <w:rPr>
          <w:rFonts w:ascii="仿宋_GB2312" w:hint="eastAsia"/>
          <w:szCs w:val="32"/>
        </w:rPr>
        <w:t>。</w:t>
      </w:r>
      <w:r w:rsidR="00246D0F">
        <w:rPr>
          <w:rFonts w:ascii="仿宋_GB2312" w:hint="eastAsia"/>
          <w:szCs w:val="32"/>
        </w:rPr>
        <w:t>结合课程实施过程，</w:t>
      </w:r>
      <w:r w:rsidR="00096EAE">
        <w:rPr>
          <w:rFonts w:ascii="仿宋_GB2312" w:hint="eastAsia"/>
          <w:szCs w:val="32"/>
        </w:rPr>
        <w:t>为科技辅导员提供教育戏剧</w:t>
      </w:r>
      <w:r w:rsidR="00096EAE">
        <w:rPr>
          <w:rFonts w:ascii="仿宋_GB2312" w:hint="eastAsia"/>
          <w:szCs w:val="32"/>
        </w:rPr>
        <w:lastRenderedPageBreak/>
        <w:t>课程实施技巧的培训。</w:t>
      </w:r>
    </w:p>
    <w:p w:rsidR="00607528" w:rsidRPr="000064B1" w:rsidRDefault="000064B1" w:rsidP="000064B1">
      <w:pPr>
        <w:spacing w:line="580" w:lineRule="exact"/>
        <w:ind w:firstLine="643"/>
        <w:rPr>
          <w:rFonts w:ascii="仿宋_GB2312" w:hAnsi="黑体" w:cstheme="minorBidi"/>
          <w:szCs w:val="32"/>
        </w:rPr>
      </w:pPr>
      <w:r>
        <w:rPr>
          <w:rFonts w:ascii="仿宋_GB2312" w:hint="eastAsia"/>
          <w:szCs w:val="32"/>
        </w:rPr>
        <w:t>课程实施后，</w:t>
      </w:r>
      <w:r w:rsidRPr="0027782F">
        <w:rPr>
          <w:rFonts w:ascii="仿宋_GB2312" w:hint="eastAsia"/>
          <w:szCs w:val="32"/>
        </w:rPr>
        <w:t>完成对</w:t>
      </w:r>
      <w:r>
        <w:rPr>
          <w:rFonts w:ascii="仿宋_GB2312" w:hint="eastAsia"/>
          <w:szCs w:val="32"/>
        </w:rPr>
        <w:t>参与观众</w:t>
      </w:r>
      <w:r w:rsidRPr="0027782F">
        <w:rPr>
          <w:rFonts w:ascii="仿宋_GB2312" w:hint="eastAsia"/>
          <w:szCs w:val="32"/>
        </w:rPr>
        <w:t>的满意度</w:t>
      </w:r>
      <w:r>
        <w:rPr>
          <w:rFonts w:ascii="仿宋_GB2312" w:hint="eastAsia"/>
          <w:szCs w:val="32"/>
        </w:rPr>
        <w:t>调查</w:t>
      </w:r>
      <w:r w:rsidRPr="0027782F">
        <w:rPr>
          <w:rFonts w:ascii="仿宋_GB2312" w:hint="eastAsia"/>
          <w:szCs w:val="32"/>
        </w:rPr>
        <w:t>，完成参培</w:t>
      </w:r>
      <w:r w:rsidR="0093757B">
        <w:rPr>
          <w:rFonts w:ascii="仿宋_GB2312" w:hint="eastAsia"/>
          <w:szCs w:val="32"/>
        </w:rPr>
        <w:t>辅导员学习效果的考核、评价和建议；要求观众满意度达90%，</w:t>
      </w:r>
      <w:r w:rsidRPr="0027782F">
        <w:rPr>
          <w:rFonts w:ascii="仿宋_GB2312" w:hint="eastAsia"/>
          <w:szCs w:val="32"/>
        </w:rPr>
        <w:t>所有参培辅导员均具备</w:t>
      </w:r>
      <w:r>
        <w:rPr>
          <w:rFonts w:ascii="仿宋_GB2312" w:hint="eastAsia"/>
          <w:szCs w:val="32"/>
        </w:rPr>
        <w:t>实施教育戏剧课程的能力</w:t>
      </w:r>
      <w:r w:rsidR="0093757B">
        <w:rPr>
          <w:rFonts w:ascii="仿宋_GB2312" w:hint="eastAsia"/>
          <w:szCs w:val="32"/>
        </w:rPr>
        <w:t>。</w:t>
      </w:r>
    </w:p>
    <w:p w:rsidR="001713EF" w:rsidRDefault="0071297D" w:rsidP="003E0B5E">
      <w:pPr>
        <w:spacing w:line="580" w:lineRule="exact"/>
        <w:ind w:firstLineChars="200" w:firstLine="640"/>
        <w:rPr>
          <w:rFonts w:ascii="黑体" w:eastAsia="黑体" w:hAnsi="黑体" w:cstheme="minorBidi"/>
          <w:szCs w:val="32"/>
        </w:rPr>
      </w:pPr>
      <w:r>
        <w:rPr>
          <w:rFonts w:ascii="黑体" w:eastAsia="黑体" w:hAnsi="黑体" w:cstheme="minorBidi" w:hint="eastAsia"/>
          <w:szCs w:val="32"/>
        </w:rPr>
        <w:t>五、采购要求</w:t>
      </w:r>
    </w:p>
    <w:p w:rsidR="00246D0F" w:rsidRDefault="00096EAE" w:rsidP="00F26BB7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Ansi="黑体" w:cstheme="minorBidi" w:hint="eastAsia"/>
          <w:szCs w:val="32"/>
        </w:rPr>
        <w:t>（一）</w:t>
      </w:r>
      <w:r w:rsidR="00246D0F">
        <w:rPr>
          <w:rFonts w:ascii="仿宋_GB2312" w:hint="eastAsia"/>
          <w:szCs w:val="32"/>
        </w:rPr>
        <w:t>培训</w:t>
      </w:r>
      <w:r w:rsidR="00F26BB7">
        <w:rPr>
          <w:rFonts w:ascii="仿宋_GB2312" w:hint="eastAsia"/>
          <w:szCs w:val="32"/>
        </w:rPr>
        <w:t>要求</w:t>
      </w:r>
    </w:p>
    <w:p w:rsidR="002A0E9E" w:rsidRPr="002A0E9E" w:rsidRDefault="00B23317" w:rsidP="002A0E9E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培训以讲座或者小班授课方式开展，要求培训</w:t>
      </w:r>
      <w:r w:rsidR="00825CE7">
        <w:rPr>
          <w:rFonts w:ascii="仿宋_GB2312" w:hint="eastAsia"/>
          <w:szCs w:val="32"/>
        </w:rPr>
        <w:t>计划合理、内容饱满、满足科技辅导员需求，</w:t>
      </w:r>
      <w:r>
        <w:rPr>
          <w:rFonts w:ascii="仿宋_GB2312" w:hint="eastAsia"/>
          <w:szCs w:val="32"/>
        </w:rPr>
        <w:t>切忌敷衍、应付、拖延时间。</w:t>
      </w:r>
      <w:r w:rsidR="002A0E9E">
        <w:rPr>
          <w:rFonts w:ascii="仿宋_GB2312" w:hint="eastAsia"/>
          <w:szCs w:val="32"/>
        </w:rPr>
        <w:t>培训后对参培辅导员进行满意度调查，要求对培训的满意度达90%，所有参培辅导员均具有独立开发、实施教育戏剧课程的能力。</w:t>
      </w:r>
      <w:r w:rsidR="002A0E9E" w:rsidRPr="002A0E9E">
        <w:rPr>
          <w:rFonts w:ascii="仿宋_GB2312"/>
          <w:szCs w:val="32"/>
        </w:rPr>
        <w:t xml:space="preserve"> </w:t>
      </w:r>
    </w:p>
    <w:p w:rsidR="00B23317" w:rsidRDefault="00B23317" w:rsidP="00F26BB7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（二）课程要求</w:t>
      </w:r>
    </w:p>
    <w:p w:rsidR="00B23317" w:rsidRPr="00B23317" w:rsidRDefault="00B23317" w:rsidP="00F26BB7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课程整体以“科学防疫”为主题，每项课程可以设置不同的小主题，每项课程可以独立开展</w:t>
      </w:r>
      <w:r w:rsidR="00825CE7">
        <w:rPr>
          <w:rFonts w:ascii="仿宋_GB2312" w:hint="eastAsia"/>
          <w:szCs w:val="32"/>
        </w:rPr>
        <w:t>，要求主题新颖，具有知识性、科学性、趣味性</w:t>
      </w:r>
      <w:r>
        <w:rPr>
          <w:rFonts w:ascii="仿宋_GB2312" w:hint="eastAsia"/>
          <w:szCs w:val="32"/>
        </w:rPr>
        <w:t>。每个课程应提供课程所需道具服装，道具服装应简单、易存放、易携带。每个课程应提供课程所需PPT、图片、音乐等，并确保不侵犯他人版权。</w:t>
      </w:r>
      <w:r w:rsidR="00BA5317">
        <w:rPr>
          <w:rFonts w:ascii="仿宋_GB2312" w:hint="eastAsia"/>
          <w:szCs w:val="32"/>
        </w:rPr>
        <w:t>本项目包含的各项成果版权归中国科学技术馆所有。</w:t>
      </w:r>
    </w:p>
    <w:p w:rsidR="00246D0F" w:rsidRDefault="00246D0F" w:rsidP="00F26BB7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（三）</w:t>
      </w:r>
      <w:r w:rsidR="00B23317">
        <w:rPr>
          <w:rFonts w:ascii="仿宋_GB2312" w:hint="eastAsia"/>
          <w:szCs w:val="32"/>
        </w:rPr>
        <w:t>宣传推广要求</w:t>
      </w:r>
    </w:p>
    <w:p w:rsidR="00BA5317" w:rsidRDefault="00BA5317" w:rsidP="00F26BB7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为宣传推广本系列课程，应配合提供课程</w:t>
      </w:r>
      <w:r w:rsidR="00CD2B3B">
        <w:rPr>
          <w:rFonts w:ascii="仿宋_GB2312" w:hint="eastAsia"/>
          <w:szCs w:val="32"/>
        </w:rPr>
        <w:t>LOGO、</w:t>
      </w:r>
      <w:r>
        <w:rPr>
          <w:rFonts w:ascii="仿宋_GB2312" w:hint="eastAsia"/>
          <w:szCs w:val="32"/>
        </w:rPr>
        <w:t>宣传</w:t>
      </w:r>
      <w:r w:rsidR="00CD2B3B">
        <w:rPr>
          <w:rFonts w:ascii="仿宋_GB2312" w:hint="eastAsia"/>
          <w:szCs w:val="32"/>
        </w:rPr>
        <w:t>主视觉设计、</w:t>
      </w:r>
      <w:r>
        <w:rPr>
          <w:rFonts w:ascii="仿宋_GB2312" w:hint="eastAsia"/>
          <w:szCs w:val="32"/>
        </w:rPr>
        <w:t>宣传海报、宣传</w:t>
      </w:r>
      <w:proofErr w:type="gramStart"/>
      <w:r>
        <w:rPr>
          <w:rFonts w:ascii="仿宋_GB2312" w:hint="eastAsia"/>
          <w:szCs w:val="32"/>
        </w:rPr>
        <w:t>微信推文</w:t>
      </w:r>
      <w:proofErr w:type="gramEnd"/>
      <w:r>
        <w:rPr>
          <w:rFonts w:ascii="仿宋_GB2312" w:hint="eastAsia"/>
          <w:szCs w:val="32"/>
        </w:rPr>
        <w:t>等，至少提前</w:t>
      </w:r>
      <w:r w:rsidR="00CD2B3B">
        <w:rPr>
          <w:rFonts w:ascii="仿宋_GB2312" w:hint="eastAsia"/>
          <w:szCs w:val="32"/>
        </w:rPr>
        <w:t>5</w:t>
      </w:r>
      <w:r>
        <w:rPr>
          <w:rFonts w:ascii="仿宋_GB2312" w:hint="eastAsia"/>
          <w:szCs w:val="32"/>
        </w:rPr>
        <w:t>个工作日交付中国科技馆审核，由中国科技馆统一发布。</w:t>
      </w:r>
      <w:bookmarkStart w:id="0" w:name="_GoBack"/>
      <w:bookmarkEnd w:id="0"/>
    </w:p>
    <w:p w:rsidR="00BA5317" w:rsidRDefault="00BA5317" w:rsidP="00F26BB7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（四）其他要求</w:t>
      </w:r>
    </w:p>
    <w:p w:rsidR="00BA5317" w:rsidRPr="00BA5317" w:rsidRDefault="00BA5317" w:rsidP="00BA5317">
      <w:pPr>
        <w:spacing w:line="580" w:lineRule="exact"/>
        <w:ind w:firstLineChars="200" w:firstLine="640"/>
        <w:rPr>
          <w:rFonts w:ascii="仿宋_GB2312"/>
          <w:szCs w:val="32"/>
        </w:rPr>
      </w:pPr>
      <w:r w:rsidRPr="00BA5317">
        <w:rPr>
          <w:rFonts w:ascii="仿宋_GB2312" w:hint="eastAsia"/>
          <w:szCs w:val="32"/>
        </w:rPr>
        <w:t>必须坚持正确的舆论导向，主题积极向上，不得违反相</w:t>
      </w:r>
      <w:r w:rsidRPr="00BA5317">
        <w:rPr>
          <w:rFonts w:ascii="仿宋_GB2312" w:hint="eastAsia"/>
          <w:szCs w:val="32"/>
        </w:rPr>
        <w:lastRenderedPageBreak/>
        <w:t>关法律、法规和宣传政策，没有侵犯任何其他人的任何权利和利益，包括但不限于著作权、财产权、人身权等。</w:t>
      </w:r>
    </w:p>
    <w:p w:rsidR="00BA5317" w:rsidRPr="00BA5317" w:rsidRDefault="00BA5317" w:rsidP="00F26BB7">
      <w:pPr>
        <w:spacing w:line="580" w:lineRule="exact"/>
        <w:ind w:firstLineChars="200" w:firstLine="640"/>
        <w:rPr>
          <w:rFonts w:ascii="仿宋_GB2312"/>
          <w:szCs w:val="32"/>
        </w:rPr>
      </w:pPr>
    </w:p>
    <w:p w:rsidR="00F26BB7" w:rsidRPr="00F26BB7" w:rsidRDefault="00F26BB7" w:rsidP="003E0B5E">
      <w:pPr>
        <w:spacing w:line="580" w:lineRule="exact"/>
        <w:ind w:firstLineChars="200" w:firstLine="640"/>
        <w:rPr>
          <w:rFonts w:ascii="仿宋_GB2312" w:hAnsi="黑体" w:cstheme="minorBidi"/>
          <w:szCs w:val="32"/>
        </w:rPr>
      </w:pPr>
    </w:p>
    <w:sectPr w:rsidR="00F26BB7" w:rsidRPr="00F26BB7" w:rsidSect="00900EDA">
      <w:pgSz w:w="11900" w:h="16840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9DF" w:rsidRDefault="00F509DF" w:rsidP="00E4020F">
      <w:r>
        <w:separator/>
      </w:r>
    </w:p>
  </w:endnote>
  <w:endnote w:type="continuationSeparator" w:id="0">
    <w:p w:rsidR="00F509DF" w:rsidRDefault="00F509DF" w:rsidP="00E4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9DF" w:rsidRDefault="00F509DF" w:rsidP="00E4020F">
      <w:r>
        <w:separator/>
      </w:r>
    </w:p>
  </w:footnote>
  <w:footnote w:type="continuationSeparator" w:id="0">
    <w:p w:rsidR="00F509DF" w:rsidRDefault="00F509DF" w:rsidP="00E40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17CCA1"/>
    <w:multiLevelType w:val="singleLevel"/>
    <w:tmpl w:val="B717CCA1"/>
    <w:lvl w:ilvl="0">
      <w:start w:val="1"/>
      <w:numFmt w:val="decimal"/>
      <w:suff w:val="nothing"/>
      <w:lvlText w:val="%1、"/>
      <w:lvlJc w:val="left"/>
    </w:lvl>
  </w:abstractNum>
  <w:abstractNum w:abstractNumId="1">
    <w:nsid w:val="F916B341"/>
    <w:multiLevelType w:val="singleLevel"/>
    <w:tmpl w:val="F916B341"/>
    <w:lvl w:ilvl="0">
      <w:start w:val="1"/>
      <w:numFmt w:val="decimal"/>
      <w:suff w:val="nothing"/>
      <w:lvlText w:val="%1、"/>
      <w:lvlJc w:val="left"/>
    </w:lvl>
  </w:abstractNum>
  <w:abstractNum w:abstractNumId="2">
    <w:nsid w:val="01D56BE1"/>
    <w:multiLevelType w:val="hybridMultilevel"/>
    <w:tmpl w:val="E9809190"/>
    <w:lvl w:ilvl="0" w:tplc="B18AA8D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8AB249EE">
      <w:start w:val="54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BC92B33A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468011B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6FEACE1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ADD40DE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8C261DF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C56A309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8AB816B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">
    <w:nsid w:val="04A846CC"/>
    <w:multiLevelType w:val="hybridMultilevel"/>
    <w:tmpl w:val="541ABDEA"/>
    <w:lvl w:ilvl="0" w:tplc="4874F47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60E81E04">
      <w:start w:val="1"/>
      <w:numFmt w:val="decimal"/>
      <w:lvlText w:val="%3、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6923E85"/>
    <w:multiLevelType w:val="hybridMultilevel"/>
    <w:tmpl w:val="4DE257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7741788"/>
    <w:multiLevelType w:val="hybridMultilevel"/>
    <w:tmpl w:val="50E27DF4"/>
    <w:lvl w:ilvl="0" w:tplc="19AEADB4">
      <w:start w:val="2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0F0E4D2B"/>
    <w:multiLevelType w:val="hybridMultilevel"/>
    <w:tmpl w:val="7CFC4A00"/>
    <w:lvl w:ilvl="0" w:tplc="0409000F">
      <w:start w:val="1"/>
      <w:numFmt w:val="decimal"/>
      <w:lvlText w:val="%1.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10374B78"/>
    <w:multiLevelType w:val="hybridMultilevel"/>
    <w:tmpl w:val="783C38F2"/>
    <w:lvl w:ilvl="0" w:tplc="ECA65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3933220"/>
    <w:multiLevelType w:val="hybridMultilevel"/>
    <w:tmpl w:val="C8AACEC2"/>
    <w:lvl w:ilvl="0" w:tplc="B7B42D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DC24532"/>
    <w:multiLevelType w:val="hybridMultilevel"/>
    <w:tmpl w:val="D99E089A"/>
    <w:lvl w:ilvl="0" w:tplc="0E703E20">
      <w:start w:val="1"/>
      <w:numFmt w:val="decimal"/>
      <w:lvlText w:val="%1．"/>
      <w:lvlJc w:val="left"/>
      <w:pPr>
        <w:ind w:left="151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abstractNum w:abstractNumId="10">
    <w:nsid w:val="1E1C49FF"/>
    <w:multiLevelType w:val="hybridMultilevel"/>
    <w:tmpl w:val="67580A62"/>
    <w:lvl w:ilvl="0" w:tplc="77E86B4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250860F0"/>
    <w:multiLevelType w:val="hybridMultilevel"/>
    <w:tmpl w:val="639A80F2"/>
    <w:lvl w:ilvl="0" w:tplc="7BDAD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B5A66B6"/>
    <w:multiLevelType w:val="hybridMultilevel"/>
    <w:tmpl w:val="CA5E19CA"/>
    <w:lvl w:ilvl="0" w:tplc="4F12E90C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94EA4E06">
      <w:start w:val="1"/>
      <w:numFmt w:val="decimal"/>
      <w:lvlText w:val="%2、"/>
      <w:lvlJc w:val="left"/>
      <w:pPr>
        <w:ind w:left="17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B9D011FE">
      <w:start w:val="1"/>
      <w:numFmt w:val="lowerLetter"/>
      <w:lvlText w:val="%5、"/>
      <w:lvlJc w:val="left"/>
      <w:pPr>
        <w:ind w:left="30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2E164966"/>
    <w:multiLevelType w:val="hybridMultilevel"/>
    <w:tmpl w:val="3AA06F44"/>
    <w:lvl w:ilvl="0" w:tplc="1D52434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9FD2DC2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9D928866">
      <w:start w:val="5429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EFBC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1C48616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71229A7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168A19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6F01FD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2EB40FE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4">
    <w:nsid w:val="3AE36860"/>
    <w:multiLevelType w:val="hybridMultilevel"/>
    <w:tmpl w:val="F7481164"/>
    <w:lvl w:ilvl="0" w:tplc="61F2E46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3B9F77F2"/>
    <w:multiLevelType w:val="hybridMultilevel"/>
    <w:tmpl w:val="C3F2AB1A"/>
    <w:lvl w:ilvl="0" w:tplc="B124216E">
      <w:start w:val="1"/>
      <w:numFmt w:val="japaneseCounting"/>
      <w:lvlText w:val="%1、"/>
      <w:lvlJc w:val="left"/>
      <w:pPr>
        <w:ind w:left="1200" w:hanging="720"/>
      </w:pPr>
      <w:rPr>
        <w:rFonts w:ascii="黑体" w:eastAsia="黑体" w:hAnsi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3BFC7DB5"/>
    <w:multiLevelType w:val="hybridMultilevel"/>
    <w:tmpl w:val="FB2A26C4"/>
    <w:lvl w:ilvl="0" w:tplc="E5A0D522">
      <w:start w:val="1"/>
      <w:numFmt w:val="decimal"/>
      <w:lvlText w:val="%1、"/>
      <w:lvlJc w:val="left"/>
      <w:pPr>
        <w:ind w:left="1560" w:hanging="720"/>
      </w:pPr>
      <w:rPr>
        <w:rFonts w:ascii="仿宋" w:eastAsia="仿宋" w:hAnsi="仿宋"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>
    <w:nsid w:val="3C7E70B2"/>
    <w:multiLevelType w:val="hybridMultilevel"/>
    <w:tmpl w:val="96407E80"/>
    <w:lvl w:ilvl="0" w:tplc="5B80B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EAA440A"/>
    <w:multiLevelType w:val="hybridMultilevel"/>
    <w:tmpl w:val="F5B49002"/>
    <w:lvl w:ilvl="0" w:tplc="0409000F">
      <w:start w:val="1"/>
      <w:numFmt w:val="decimal"/>
      <w:lvlText w:val="%1.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41867665"/>
    <w:multiLevelType w:val="hybridMultilevel"/>
    <w:tmpl w:val="A0624214"/>
    <w:lvl w:ilvl="0" w:tplc="04090019">
      <w:start w:val="1"/>
      <w:numFmt w:val="lowerLetter"/>
      <w:lvlText w:val="%1)"/>
      <w:lvlJc w:val="left"/>
      <w:pPr>
        <w:ind w:left="1635" w:hanging="420"/>
      </w:pPr>
    </w:lvl>
    <w:lvl w:ilvl="1" w:tplc="04090019" w:tentative="1">
      <w:start w:val="1"/>
      <w:numFmt w:val="lowerLetter"/>
      <w:lvlText w:val="%2)"/>
      <w:lvlJc w:val="left"/>
      <w:pPr>
        <w:ind w:left="2055" w:hanging="420"/>
      </w:pPr>
    </w:lvl>
    <w:lvl w:ilvl="2" w:tplc="0409001B" w:tentative="1">
      <w:start w:val="1"/>
      <w:numFmt w:val="lowerRoman"/>
      <w:lvlText w:val="%3."/>
      <w:lvlJc w:val="righ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9" w:tentative="1">
      <w:start w:val="1"/>
      <w:numFmt w:val="lowerLetter"/>
      <w:lvlText w:val="%5)"/>
      <w:lvlJc w:val="left"/>
      <w:pPr>
        <w:ind w:left="3315" w:hanging="420"/>
      </w:pPr>
    </w:lvl>
    <w:lvl w:ilvl="5" w:tplc="0409001B" w:tentative="1">
      <w:start w:val="1"/>
      <w:numFmt w:val="lowerRoman"/>
      <w:lvlText w:val="%6."/>
      <w:lvlJc w:val="righ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9" w:tentative="1">
      <w:start w:val="1"/>
      <w:numFmt w:val="lowerLetter"/>
      <w:lvlText w:val="%8)"/>
      <w:lvlJc w:val="left"/>
      <w:pPr>
        <w:ind w:left="4575" w:hanging="420"/>
      </w:pPr>
    </w:lvl>
    <w:lvl w:ilvl="8" w:tplc="0409001B" w:tentative="1">
      <w:start w:val="1"/>
      <w:numFmt w:val="lowerRoman"/>
      <w:lvlText w:val="%9."/>
      <w:lvlJc w:val="right"/>
      <w:pPr>
        <w:ind w:left="4995" w:hanging="420"/>
      </w:pPr>
    </w:lvl>
  </w:abstractNum>
  <w:abstractNum w:abstractNumId="20">
    <w:nsid w:val="43E320D3"/>
    <w:multiLevelType w:val="hybridMultilevel"/>
    <w:tmpl w:val="009E1CBA"/>
    <w:lvl w:ilvl="0" w:tplc="71A2D24A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45D12076"/>
    <w:multiLevelType w:val="hybridMultilevel"/>
    <w:tmpl w:val="49ACBD62"/>
    <w:lvl w:ilvl="0" w:tplc="6AACCDDE">
      <w:start w:val="1"/>
      <w:numFmt w:val="decimal"/>
      <w:lvlText w:val="%1、"/>
      <w:lvlJc w:val="left"/>
      <w:pPr>
        <w:ind w:left="1560" w:hanging="720"/>
      </w:pPr>
      <w:rPr>
        <w:rFonts w:ascii="仿宋_GB2312" w:eastAsia="仿宋_GB2312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2">
    <w:nsid w:val="4EBE0EE2"/>
    <w:multiLevelType w:val="hybridMultilevel"/>
    <w:tmpl w:val="1A0EEEB0"/>
    <w:lvl w:ilvl="0" w:tplc="B124216E">
      <w:start w:val="1"/>
      <w:numFmt w:val="japaneseCounting"/>
      <w:lvlText w:val="%1、"/>
      <w:lvlJc w:val="left"/>
      <w:pPr>
        <w:ind w:left="1200" w:hanging="720"/>
      </w:pPr>
      <w:rPr>
        <w:rFonts w:ascii="黑体" w:eastAsia="黑体" w:hAnsi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5B8C5FBE"/>
    <w:multiLevelType w:val="hybridMultilevel"/>
    <w:tmpl w:val="17B28550"/>
    <w:lvl w:ilvl="0" w:tplc="826288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C810CFB"/>
    <w:multiLevelType w:val="hybridMultilevel"/>
    <w:tmpl w:val="0A2A5AFC"/>
    <w:lvl w:ilvl="0" w:tplc="634237D4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5E1B78B0"/>
    <w:multiLevelType w:val="hybridMultilevel"/>
    <w:tmpl w:val="AC68C414"/>
    <w:lvl w:ilvl="0" w:tplc="B124216E">
      <w:start w:val="1"/>
      <w:numFmt w:val="japaneseCounting"/>
      <w:lvlText w:val="%1、"/>
      <w:lvlJc w:val="left"/>
      <w:pPr>
        <w:ind w:left="1200" w:hanging="720"/>
      </w:pPr>
      <w:rPr>
        <w:rFonts w:ascii="黑体" w:eastAsia="黑体" w:hAnsi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637722AA"/>
    <w:multiLevelType w:val="hybridMultilevel"/>
    <w:tmpl w:val="C5B2AF7A"/>
    <w:lvl w:ilvl="0" w:tplc="3A0E96FC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7">
    <w:nsid w:val="6D761635"/>
    <w:multiLevelType w:val="hybridMultilevel"/>
    <w:tmpl w:val="38440A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29A5AB3"/>
    <w:multiLevelType w:val="hybridMultilevel"/>
    <w:tmpl w:val="247E4CEE"/>
    <w:lvl w:ilvl="0" w:tplc="6658C618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73FC6256"/>
    <w:multiLevelType w:val="hybridMultilevel"/>
    <w:tmpl w:val="5A6AEDA4"/>
    <w:lvl w:ilvl="0" w:tplc="C9007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A531327"/>
    <w:multiLevelType w:val="hybridMultilevel"/>
    <w:tmpl w:val="A7FE4414"/>
    <w:lvl w:ilvl="0" w:tplc="D63EB7AA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FFD5D5B"/>
    <w:multiLevelType w:val="hybridMultilevel"/>
    <w:tmpl w:val="DE60C44E"/>
    <w:lvl w:ilvl="0" w:tplc="0D6E7C1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3"/>
  </w:num>
  <w:num w:numId="2">
    <w:abstractNumId w:val="17"/>
  </w:num>
  <w:num w:numId="3">
    <w:abstractNumId w:val="11"/>
  </w:num>
  <w:num w:numId="4">
    <w:abstractNumId w:val="7"/>
  </w:num>
  <w:num w:numId="5">
    <w:abstractNumId w:val="29"/>
  </w:num>
  <w:num w:numId="6">
    <w:abstractNumId w:val="10"/>
  </w:num>
  <w:num w:numId="7">
    <w:abstractNumId w:val="1"/>
  </w:num>
  <w:num w:numId="8">
    <w:abstractNumId w:val="0"/>
  </w:num>
  <w:num w:numId="9">
    <w:abstractNumId w:val="5"/>
  </w:num>
  <w:num w:numId="10">
    <w:abstractNumId w:val="31"/>
  </w:num>
  <w:num w:numId="11">
    <w:abstractNumId w:val="26"/>
  </w:num>
  <w:num w:numId="12">
    <w:abstractNumId w:val="9"/>
  </w:num>
  <w:num w:numId="13">
    <w:abstractNumId w:val="14"/>
  </w:num>
  <w:num w:numId="14">
    <w:abstractNumId w:val="19"/>
  </w:num>
  <w:num w:numId="15">
    <w:abstractNumId w:val="2"/>
  </w:num>
  <w:num w:numId="16">
    <w:abstractNumId w:val="13"/>
  </w:num>
  <w:num w:numId="17">
    <w:abstractNumId w:val="28"/>
  </w:num>
  <w:num w:numId="18">
    <w:abstractNumId w:val="12"/>
  </w:num>
  <w:num w:numId="19">
    <w:abstractNumId w:val="22"/>
  </w:num>
  <w:num w:numId="20">
    <w:abstractNumId w:val="20"/>
  </w:num>
  <w:num w:numId="21">
    <w:abstractNumId w:val="15"/>
  </w:num>
  <w:num w:numId="22">
    <w:abstractNumId w:val="8"/>
  </w:num>
  <w:num w:numId="23">
    <w:abstractNumId w:val="25"/>
  </w:num>
  <w:num w:numId="24">
    <w:abstractNumId w:val="24"/>
  </w:num>
  <w:num w:numId="25">
    <w:abstractNumId w:val="21"/>
  </w:num>
  <w:num w:numId="26">
    <w:abstractNumId w:val="3"/>
  </w:num>
  <w:num w:numId="27">
    <w:abstractNumId w:val="16"/>
  </w:num>
  <w:num w:numId="28">
    <w:abstractNumId w:val="30"/>
  </w:num>
  <w:num w:numId="29">
    <w:abstractNumId w:val="18"/>
  </w:num>
  <w:num w:numId="30">
    <w:abstractNumId w:val="4"/>
  </w:num>
  <w:num w:numId="31">
    <w:abstractNumId w:val="2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67"/>
    <w:rsid w:val="00003669"/>
    <w:rsid w:val="000064B1"/>
    <w:rsid w:val="00044EB2"/>
    <w:rsid w:val="000629F5"/>
    <w:rsid w:val="00076456"/>
    <w:rsid w:val="000848B4"/>
    <w:rsid w:val="00086DAA"/>
    <w:rsid w:val="0009170D"/>
    <w:rsid w:val="00096831"/>
    <w:rsid w:val="00096EAE"/>
    <w:rsid w:val="000B669A"/>
    <w:rsid w:val="000D0795"/>
    <w:rsid w:val="000D2E0C"/>
    <w:rsid w:val="000D39C2"/>
    <w:rsid w:val="000E06FB"/>
    <w:rsid w:val="000F03BA"/>
    <w:rsid w:val="00103559"/>
    <w:rsid w:val="00136E58"/>
    <w:rsid w:val="0013771C"/>
    <w:rsid w:val="00140A6E"/>
    <w:rsid w:val="00154B47"/>
    <w:rsid w:val="00160C0E"/>
    <w:rsid w:val="001713EF"/>
    <w:rsid w:val="00183B29"/>
    <w:rsid w:val="00191C91"/>
    <w:rsid w:val="001D36FA"/>
    <w:rsid w:val="001E5AD4"/>
    <w:rsid w:val="001F6D8F"/>
    <w:rsid w:val="00206508"/>
    <w:rsid w:val="00214767"/>
    <w:rsid w:val="00241CF8"/>
    <w:rsid w:val="00241D89"/>
    <w:rsid w:val="00246D0F"/>
    <w:rsid w:val="00260E71"/>
    <w:rsid w:val="0026482F"/>
    <w:rsid w:val="00276D6B"/>
    <w:rsid w:val="00286D4B"/>
    <w:rsid w:val="002A0E9E"/>
    <w:rsid w:val="002A5F78"/>
    <w:rsid w:val="002B2355"/>
    <w:rsid w:val="002B4BAC"/>
    <w:rsid w:val="002B60F1"/>
    <w:rsid w:val="002E1BBC"/>
    <w:rsid w:val="002E2E8F"/>
    <w:rsid w:val="002F36C4"/>
    <w:rsid w:val="0030754D"/>
    <w:rsid w:val="0032799F"/>
    <w:rsid w:val="00337829"/>
    <w:rsid w:val="00341187"/>
    <w:rsid w:val="003431FC"/>
    <w:rsid w:val="0036444D"/>
    <w:rsid w:val="00375552"/>
    <w:rsid w:val="00387BB9"/>
    <w:rsid w:val="00390168"/>
    <w:rsid w:val="003B2127"/>
    <w:rsid w:val="003E0B5E"/>
    <w:rsid w:val="003F5A79"/>
    <w:rsid w:val="00424051"/>
    <w:rsid w:val="004252B1"/>
    <w:rsid w:val="0047786E"/>
    <w:rsid w:val="004834E8"/>
    <w:rsid w:val="00487060"/>
    <w:rsid w:val="004959EA"/>
    <w:rsid w:val="004A1582"/>
    <w:rsid w:val="004E5A62"/>
    <w:rsid w:val="004F0A7E"/>
    <w:rsid w:val="00506C6D"/>
    <w:rsid w:val="00537FB4"/>
    <w:rsid w:val="00543495"/>
    <w:rsid w:val="00543B3F"/>
    <w:rsid w:val="00547BA2"/>
    <w:rsid w:val="005A01A4"/>
    <w:rsid w:val="005A11F6"/>
    <w:rsid w:val="005A40FA"/>
    <w:rsid w:val="005B27C4"/>
    <w:rsid w:val="005C7E3A"/>
    <w:rsid w:val="005D3C1A"/>
    <w:rsid w:val="005E1787"/>
    <w:rsid w:val="005E3F17"/>
    <w:rsid w:val="00607528"/>
    <w:rsid w:val="006175F2"/>
    <w:rsid w:val="00626927"/>
    <w:rsid w:val="00626A33"/>
    <w:rsid w:val="00645B55"/>
    <w:rsid w:val="006704E1"/>
    <w:rsid w:val="00682E86"/>
    <w:rsid w:val="006B07F1"/>
    <w:rsid w:val="006B40AB"/>
    <w:rsid w:val="006B777D"/>
    <w:rsid w:val="006C4EBC"/>
    <w:rsid w:val="006D7782"/>
    <w:rsid w:val="007000E3"/>
    <w:rsid w:val="0071172E"/>
    <w:rsid w:val="0071297D"/>
    <w:rsid w:val="00727677"/>
    <w:rsid w:val="007349EE"/>
    <w:rsid w:val="00735EB3"/>
    <w:rsid w:val="007421EF"/>
    <w:rsid w:val="00785E87"/>
    <w:rsid w:val="00797006"/>
    <w:rsid w:val="007B2F75"/>
    <w:rsid w:val="007B4244"/>
    <w:rsid w:val="007D6839"/>
    <w:rsid w:val="007F455E"/>
    <w:rsid w:val="00807887"/>
    <w:rsid w:val="008222B9"/>
    <w:rsid w:val="00825CE7"/>
    <w:rsid w:val="0084462A"/>
    <w:rsid w:val="00854FFE"/>
    <w:rsid w:val="00884231"/>
    <w:rsid w:val="008868BC"/>
    <w:rsid w:val="00886ECD"/>
    <w:rsid w:val="0089083F"/>
    <w:rsid w:val="008D20EF"/>
    <w:rsid w:val="008E24CC"/>
    <w:rsid w:val="008F310E"/>
    <w:rsid w:val="008F62BE"/>
    <w:rsid w:val="00900EDA"/>
    <w:rsid w:val="00936AE8"/>
    <w:rsid w:val="0093757B"/>
    <w:rsid w:val="00960435"/>
    <w:rsid w:val="00975E04"/>
    <w:rsid w:val="00977B20"/>
    <w:rsid w:val="00994718"/>
    <w:rsid w:val="009B58A6"/>
    <w:rsid w:val="009B7DB4"/>
    <w:rsid w:val="009C32EB"/>
    <w:rsid w:val="009C575E"/>
    <w:rsid w:val="009D2406"/>
    <w:rsid w:val="009D2B9F"/>
    <w:rsid w:val="009D40DC"/>
    <w:rsid w:val="009E62DF"/>
    <w:rsid w:val="009F3436"/>
    <w:rsid w:val="00A13956"/>
    <w:rsid w:val="00A20C6D"/>
    <w:rsid w:val="00A22AA6"/>
    <w:rsid w:val="00A32192"/>
    <w:rsid w:val="00A3771F"/>
    <w:rsid w:val="00A45D12"/>
    <w:rsid w:val="00A50DBD"/>
    <w:rsid w:val="00A50E30"/>
    <w:rsid w:val="00A50E51"/>
    <w:rsid w:val="00A5706D"/>
    <w:rsid w:val="00A60960"/>
    <w:rsid w:val="00A65685"/>
    <w:rsid w:val="00A855F4"/>
    <w:rsid w:val="00A944D8"/>
    <w:rsid w:val="00A96E21"/>
    <w:rsid w:val="00AC1E7A"/>
    <w:rsid w:val="00AD2737"/>
    <w:rsid w:val="00AE49B8"/>
    <w:rsid w:val="00AE702E"/>
    <w:rsid w:val="00AF693F"/>
    <w:rsid w:val="00B17B52"/>
    <w:rsid w:val="00B23317"/>
    <w:rsid w:val="00B35586"/>
    <w:rsid w:val="00B4197D"/>
    <w:rsid w:val="00B5537F"/>
    <w:rsid w:val="00B752EC"/>
    <w:rsid w:val="00B96C86"/>
    <w:rsid w:val="00BA5317"/>
    <w:rsid w:val="00BB1AFB"/>
    <w:rsid w:val="00BB5535"/>
    <w:rsid w:val="00BE531B"/>
    <w:rsid w:val="00C26F3D"/>
    <w:rsid w:val="00C35BBF"/>
    <w:rsid w:val="00C35E68"/>
    <w:rsid w:val="00C408F1"/>
    <w:rsid w:val="00C437D9"/>
    <w:rsid w:val="00C5155A"/>
    <w:rsid w:val="00C66743"/>
    <w:rsid w:val="00C704A6"/>
    <w:rsid w:val="00C75598"/>
    <w:rsid w:val="00CA78FE"/>
    <w:rsid w:val="00CC6227"/>
    <w:rsid w:val="00CD2B3B"/>
    <w:rsid w:val="00CE0136"/>
    <w:rsid w:val="00CF0F70"/>
    <w:rsid w:val="00D00E78"/>
    <w:rsid w:val="00D031B5"/>
    <w:rsid w:val="00D03F23"/>
    <w:rsid w:val="00D11442"/>
    <w:rsid w:val="00D12559"/>
    <w:rsid w:val="00D20A2E"/>
    <w:rsid w:val="00D5571C"/>
    <w:rsid w:val="00D62BE7"/>
    <w:rsid w:val="00D64389"/>
    <w:rsid w:val="00D67F64"/>
    <w:rsid w:val="00D870F9"/>
    <w:rsid w:val="00D97944"/>
    <w:rsid w:val="00D97A80"/>
    <w:rsid w:val="00DB1FEA"/>
    <w:rsid w:val="00DC201F"/>
    <w:rsid w:val="00DC57CF"/>
    <w:rsid w:val="00DC77C5"/>
    <w:rsid w:val="00DD6BA0"/>
    <w:rsid w:val="00E01C28"/>
    <w:rsid w:val="00E1075A"/>
    <w:rsid w:val="00E10F16"/>
    <w:rsid w:val="00E20D44"/>
    <w:rsid w:val="00E4020F"/>
    <w:rsid w:val="00E65064"/>
    <w:rsid w:val="00E747A7"/>
    <w:rsid w:val="00E76E1A"/>
    <w:rsid w:val="00ED44E7"/>
    <w:rsid w:val="00EF121B"/>
    <w:rsid w:val="00EF4777"/>
    <w:rsid w:val="00F018B9"/>
    <w:rsid w:val="00F059A5"/>
    <w:rsid w:val="00F10D02"/>
    <w:rsid w:val="00F13B91"/>
    <w:rsid w:val="00F26727"/>
    <w:rsid w:val="00F26BB7"/>
    <w:rsid w:val="00F32A5C"/>
    <w:rsid w:val="00F509DF"/>
    <w:rsid w:val="00F53A78"/>
    <w:rsid w:val="00F6690A"/>
    <w:rsid w:val="00F86736"/>
    <w:rsid w:val="00F86EEA"/>
    <w:rsid w:val="00F925BC"/>
    <w:rsid w:val="00FA1804"/>
    <w:rsid w:val="00FA3836"/>
    <w:rsid w:val="00FC2C13"/>
    <w:rsid w:val="00FD3D87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BA"/>
    <w:pPr>
      <w:widowControl w:val="0"/>
      <w:jc w:val="both"/>
    </w:pPr>
    <w:rPr>
      <w:rFonts w:ascii="Times" w:eastAsia="仿宋_GB2312" w:hAnsi="Times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A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7A8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37FB4"/>
    <w:pPr>
      <w:ind w:firstLineChars="200" w:firstLine="420"/>
    </w:pPr>
  </w:style>
  <w:style w:type="table" w:styleId="a5">
    <w:name w:val="Table Grid"/>
    <w:basedOn w:val="a1"/>
    <w:uiPriority w:val="39"/>
    <w:rsid w:val="009B5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link w:val="a6"/>
    <w:rsid w:val="008222B9"/>
    <w:rPr>
      <w:rFonts w:ascii="宋体" w:eastAsia="宋体" w:hAnsi="Courier New" w:cs="Times New Roman"/>
      <w:szCs w:val="20"/>
    </w:rPr>
  </w:style>
  <w:style w:type="paragraph" w:styleId="a6">
    <w:name w:val="Plain Text"/>
    <w:basedOn w:val="a"/>
    <w:link w:val="Char"/>
    <w:qFormat/>
    <w:rsid w:val="008222B9"/>
    <w:pPr>
      <w:adjustRightInd w:val="0"/>
      <w:spacing w:line="312" w:lineRule="atLeast"/>
      <w:textAlignment w:val="baseline"/>
    </w:pPr>
    <w:rPr>
      <w:rFonts w:ascii="宋体" w:eastAsia="宋体" w:hAnsi="Courier New"/>
      <w:sz w:val="21"/>
      <w:szCs w:val="20"/>
    </w:rPr>
  </w:style>
  <w:style w:type="character" w:customStyle="1" w:styleId="1">
    <w:name w:val="纯文本 字符1"/>
    <w:basedOn w:val="a0"/>
    <w:uiPriority w:val="99"/>
    <w:semiHidden/>
    <w:rsid w:val="008222B9"/>
    <w:rPr>
      <w:rFonts w:asciiTheme="minorEastAsia" w:hAnsi="Courier New" w:cs="Courier New"/>
      <w:sz w:val="32"/>
    </w:rPr>
  </w:style>
  <w:style w:type="paragraph" w:styleId="a7">
    <w:name w:val="Balloon Text"/>
    <w:basedOn w:val="a"/>
    <w:link w:val="Char0"/>
    <w:uiPriority w:val="99"/>
    <w:semiHidden/>
    <w:unhideWhenUsed/>
    <w:rsid w:val="003431FC"/>
    <w:rPr>
      <w:rFonts w:ascii="宋体" w:eastAsia="宋体"/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3431FC"/>
    <w:rPr>
      <w:rFonts w:ascii="宋体" w:eastAsia="宋体" w:hAnsi="Times" w:cs="Times New Roman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E40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E4020F"/>
    <w:rPr>
      <w:rFonts w:ascii="Times" w:eastAsia="仿宋_GB2312" w:hAnsi="Times" w:cs="Times New Roman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E40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E4020F"/>
    <w:rPr>
      <w:rFonts w:ascii="Times" w:eastAsia="仿宋_GB2312" w:hAnsi="Times" w:cs="Times New Roman"/>
      <w:sz w:val="18"/>
      <w:szCs w:val="18"/>
    </w:rPr>
  </w:style>
  <w:style w:type="paragraph" w:customStyle="1" w:styleId="4">
    <w:name w:val="正文_4"/>
    <w:qFormat/>
    <w:rsid w:val="00183B29"/>
    <w:pPr>
      <w:widowControl w:val="0"/>
      <w:jc w:val="both"/>
    </w:pPr>
    <w:rPr>
      <w:rFonts w:ascii="Calibri" w:eastAsia="宋体" w:hAnsi="Calibri" w:cs="Times New Roman"/>
      <w:szCs w:val="22"/>
    </w:rPr>
  </w:style>
  <w:style w:type="paragraph" w:styleId="aa">
    <w:name w:val="Title"/>
    <w:basedOn w:val="a"/>
    <w:next w:val="a"/>
    <w:link w:val="Char3"/>
    <w:uiPriority w:val="10"/>
    <w:qFormat/>
    <w:rsid w:val="0084462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Char3">
    <w:name w:val="标题 Char"/>
    <w:basedOn w:val="a0"/>
    <w:link w:val="aa"/>
    <w:uiPriority w:val="10"/>
    <w:rsid w:val="0084462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8446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Strong"/>
    <w:basedOn w:val="a0"/>
    <w:uiPriority w:val="22"/>
    <w:qFormat/>
    <w:rsid w:val="0084462A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CD2B3B"/>
    <w:rPr>
      <w:sz w:val="21"/>
      <w:szCs w:val="21"/>
    </w:rPr>
  </w:style>
  <w:style w:type="paragraph" w:styleId="ae">
    <w:name w:val="annotation text"/>
    <w:basedOn w:val="a"/>
    <w:link w:val="Char4"/>
    <w:uiPriority w:val="99"/>
    <w:semiHidden/>
    <w:unhideWhenUsed/>
    <w:rsid w:val="00CD2B3B"/>
    <w:pPr>
      <w:jc w:val="left"/>
    </w:pPr>
  </w:style>
  <w:style w:type="character" w:customStyle="1" w:styleId="Char4">
    <w:name w:val="批注文字 Char"/>
    <w:basedOn w:val="a0"/>
    <w:link w:val="ae"/>
    <w:uiPriority w:val="99"/>
    <w:semiHidden/>
    <w:rsid w:val="00CD2B3B"/>
    <w:rPr>
      <w:rFonts w:ascii="Times" w:eastAsia="仿宋_GB2312" w:hAnsi="Times" w:cs="Times New Roman"/>
      <w:sz w:val="32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CD2B3B"/>
    <w:rPr>
      <w:b/>
      <w:bCs/>
    </w:rPr>
  </w:style>
  <w:style w:type="character" w:customStyle="1" w:styleId="Char5">
    <w:name w:val="批注主题 Char"/>
    <w:basedOn w:val="Char4"/>
    <w:link w:val="af"/>
    <w:uiPriority w:val="99"/>
    <w:semiHidden/>
    <w:rsid w:val="00CD2B3B"/>
    <w:rPr>
      <w:rFonts w:ascii="Times" w:eastAsia="仿宋_GB2312" w:hAnsi="Times" w:cs="Times New Roman"/>
      <w:b/>
      <w:bC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BA"/>
    <w:pPr>
      <w:widowControl w:val="0"/>
      <w:jc w:val="both"/>
    </w:pPr>
    <w:rPr>
      <w:rFonts w:ascii="Times" w:eastAsia="仿宋_GB2312" w:hAnsi="Times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A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7A8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37FB4"/>
    <w:pPr>
      <w:ind w:firstLineChars="200" w:firstLine="420"/>
    </w:pPr>
  </w:style>
  <w:style w:type="table" w:styleId="a5">
    <w:name w:val="Table Grid"/>
    <w:basedOn w:val="a1"/>
    <w:uiPriority w:val="39"/>
    <w:rsid w:val="009B5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link w:val="a6"/>
    <w:rsid w:val="008222B9"/>
    <w:rPr>
      <w:rFonts w:ascii="宋体" w:eastAsia="宋体" w:hAnsi="Courier New" w:cs="Times New Roman"/>
      <w:szCs w:val="20"/>
    </w:rPr>
  </w:style>
  <w:style w:type="paragraph" w:styleId="a6">
    <w:name w:val="Plain Text"/>
    <w:basedOn w:val="a"/>
    <w:link w:val="Char"/>
    <w:qFormat/>
    <w:rsid w:val="008222B9"/>
    <w:pPr>
      <w:adjustRightInd w:val="0"/>
      <w:spacing w:line="312" w:lineRule="atLeast"/>
      <w:textAlignment w:val="baseline"/>
    </w:pPr>
    <w:rPr>
      <w:rFonts w:ascii="宋体" w:eastAsia="宋体" w:hAnsi="Courier New"/>
      <w:sz w:val="21"/>
      <w:szCs w:val="20"/>
    </w:rPr>
  </w:style>
  <w:style w:type="character" w:customStyle="1" w:styleId="1">
    <w:name w:val="纯文本 字符1"/>
    <w:basedOn w:val="a0"/>
    <w:uiPriority w:val="99"/>
    <w:semiHidden/>
    <w:rsid w:val="008222B9"/>
    <w:rPr>
      <w:rFonts w:asciiTheme="minorEastAsia" w:hAnsi="Courier New" w:cs="Courier New"/>
      <w:sz w:val="32"/>
    </w:rPr>
  </w:style>
  <w:style w:type="paragraph" w:styleId="a7">
    <w:name w:val="Balloon Text"/>
    <w:basedOn w:val="a"/>
    <w:link w:val="Char0"/>
    <w:uiPriority w:val="99"/>
    <w:semiHidden/>
    <w:unhideWhenUsed/>
    <w:rsid w:val="003431FC"/>
    <w:rPr>
      <w:rFonts w:ascii="宋体" w:eastAsia="宋体"/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3431FC"/>
    <w:rPr>
      <w:rFonts w:ascii="宋体" w:eastAsia="宋体" w:hAnsi="Times" w:cs="Times New Roman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E40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E4020F"/>
    <w:rPr>
      <w:rFonts w:ascii="Times" w:eastAsia="仿宋_GB2312" w:hAnsi="Times" w:cs="Times New Roman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E40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E4020F"/>
    <w:rPr>
      <w:rFonts w:ascii="Times" w:eastAsia="仿宋_GB2312" w:hAnsi="Times" w:cs="Times New Roman"/>
      <w:sz w:val="18"/>
      <w:szCs w:val="18"/>
    </w:rPr>
  </w:style>
  <w:style w:type="paragraph" w:customStyle="1" w:styleId="4">
    <w:name w:val="正文_4"/>
    <w:qFormat/>
    <w:rsid w:val="00183B29"/>
    <w:pPr>
      <w:widowControl w:val="0"/>
      <w:jc w:val="both"/>
    </w:pPr>
    <w:rPr>
      <w:rFonts w:ascii="Calibri" w:eastAsia="宋体" w:hAnsi="Calibri" w:cs="Times New Roman"/>
      <w:szCs w:val="22"/>
    </w:rPr>
  </w:style>
  <w:style w:type="paragraph" w:styleId="aa">
    <w:name w:val="Title"/>
    <w:basedOn w:val="a"/>
    <w:next w:val="a"/>
    <w:link w:val="Char3"/>
    <w:uiPriority w:val="10"/>
    <w:qFormat/>
    <w:rsid w:val="0084462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Char3">
    <w:name w:val="标题 Char"/>
    <w:basedOn w:val="a0"/>
    <w:link w:val="aa"/>
    <w:uiPriority w:val="10"/>
    <w:rsid w:val="0084462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8446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Strong"/>
    <w:basedOn w:val="a0"/>
    <w:uiPriority w:val="22"/>
    <w:qFormat/>
    <w:rsid w:val="0084462A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CD2B3B"/>
    <w:rPr>
      <w:sz w:val="21"/>
      <w:szCs w:val="21"/>
    </w:rPr>
  </w:style>
  <w:style w:type="paragraph" w:styleId="ae">
    <w:name w:val="annotation text"/>
    <w:basedOn w:val="a"/>
    <w:link w:val="Char4"/>
    <w:uiPriority w:val="99"/>
    <w:semiHidden/>
    <w:unhideWhenUsed/>
    <w:rsid w:val="00CD2B3B"/>
    <w:pPr>
      <w:jc w:val="left"/>
    </w:pPr>
  </w:style>
  <w:style w:type="character" w:customStyle="1" w:styleId="Char4">
    <w:name w:val="批注文字 Char"/>
    <w:basedOn w:val="a0"/>
    <w:link w:val="ae"/>
    <w:uiPriority w:val="99"/>
    <w:semiHidden/>
    <w:rsid w:val="00CD2B3B"/>
    <w:rPr>
      <w:rFonts w:ascii="Times" w:eastAsia="仿宋_GB2312" w:hAnsi="Times" w:cs="Times New Roman"/>
      <w:sz w:val="32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CD2B3B"/>
    <w:rPr>
      <w:b/>
      <w:bCs/>
    </w:rPr>
  </w:style>
  <w:style w:type="character" w:customStyle="1" w:styleId="Char5">
    <w:name w:val="批注主题 Char"/>
    <w:basedOn w:val="Char4"/>
    <w:link w:val="af"/>
    <w:uiPriority w:val="99"/>
    <w:semiHidden/>
    <w:rsid w:val="00CD2B3B"/>
    <w:rPr>
      <w:rFonts w:ascii="Times" w:eastAsia="仿宋_GB2312" w:hAnsi="Times" w:cs="Times New Roman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0963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446">
          <w:marLeft w:val="132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6994">
          <w:marLeft w:val="132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022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0982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237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636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017557-27AF-48F2-A218-1EF2E5D2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 麦</dc:creator>
  <cp:lastModifiedBy>Yu Yueyue</cp:lastModifiedBy>
  <cp:revision>5</cp:revision>
  <dcterms:created xsi:type="dcterms:W3CDTF">2020-06-24T07:56:00Z</dcterms:created>
  <dcterms:modified xsi:type="dcterms:W3CDTF">2020-06-28T03:10:00Z</dcterms:modified>
</cp:coreProperties>
</file>