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Theme="minorEastAsia" w:hAnsiTheme="minorEastAsia" w:eastAsiaTheme="minorEastAsia"/>
          <w:color w:val="auto"/>
          <w:sz w:val="72"/>
          <w:highlight w:val="none"/>
        </w:rPr>
      </w:pPr>
    </w:p>
    <w:p>
      <w:pPr>
        <w:ind w:firstLine="0" w:firstLineChars="0"/>
        <w:jc w:val="center"/>
        <w:rPr>
          <w:rFonts w:asciiTheme="minorEastAsia" w:hAnsiTheme="minorEastAsia" w:eastAsiaTheme="minorEastAsia"/>
          <w:color w:val="auto"/>
          <w:sz w:val="72"/>
          <w:highlight w:val="none"/>
        </w:rPr>
      </w:pPr>
      <w:r>
        <w:rPr>
          <w:rFonts w:hint="eastAsia" w:asciiTheme="minorEastAsia" w:hAnsiTheme="minorEastAsia" w:eastAsiaTheme="minorEastAsia"/>
          <w:color w:val="auto"/>
          <w:sz w:val="72"/>
          <w:highlight w:val="none"/>
          <w:lang w:eastAsia="zh-CN"/>
        </w:rPr>
        <w:t>中国科学技术馆</w:t>
      </w:r>
      <w:r>
        <w:rPr>
          <w:rFonts w:hint="eastAsia" w:asciiTheme="minorEastAsia" w:hAnsiTheme="minorEastAsia" w:eastAsiaTheme="minorEastAsia"/>
          <w:color w:val="auto"/>
          <w:sz w:val="72"/>
          <w:highlight w:val="none"/>
        </w:rPr>
        <w:t>2022年度</w:t>
      </w:r>
      <w:r>
        <w:rPr>
          <w:rFonts w:hint="eastAsia" w:asciiTheme="minorEastAsia" w:hAnsiTheme="minorEastAsia" w:eastAsiaTheme="minorEastAsia"/>
          <w:bCs/>
          <w:color w:val="auto"/>
          <w:sz w:val="72"/>
          <w:highlight w:val="none"/>
        </w:rPr>
        <w:t>科普大篷车车载主题资源</w:t>
      </w:r>
      <w:r>
        <w:rPr>
          <w:rFonts w:hint="eastAsia" w:asciiTheme="minorEastAsia" w:hAnsiTheme="minorEastAsia" w:eastAsiaTheme="minorEastAsia"/>
          <w:color w:val="auto"/>
          <w:sz w:val="72"/>
          <w:highlight w:val="none"/>
        </w:rPr>
        <w:t>技术图纸检查验收项目</w:t>
      </w:r>
    </w:p>
    <w:p>
      <w:pPr>
        <w:ind w:firstLine="720"/>
        <w:jc w:val="center"/>
        <w:rPr>
          <w:rFonts w:asciiTheme="minorEastAsia" w:hAnsiTheme="minorEastAsia" w:eastAsiaTheme="minorEastAsia"/>
          <w:color w:val="auto"/>
          <w:sz w:val="36"/>
          <w:szCs w:val="36"/>
          <w:highlight w:val="none"/>
        </w:rPr>
      </w:pPr>
    </w:p>
    <w:p>
      <w:pPr>
        <w:ind w:firstLine="2880"/>
        <w:jc w:val="center"/>
        <w:rPr>
          <w:rFonts w:ascii="隶书" w:eastAsia="隶书" w:hAnsiTheme="minorEastAsia"/>
          <w:color w:val="auto"/>
          <w:sz w:val="144"/>
          <w:highlight w:val="none"/>
        </w:rPr>
      </w:pPr>
    </w:p>
    <w:p>
      <w:pPr>
        <w:ind w:firstLine="0" w:firstLineChars="0"/>
        <w:jc w:val="center"/>
        <w:rPr>
          <w:rFonts w:eastAsia="隶书" w:asciiTheme="minorHAnsi" w:hAnsiTheme="minorEastAsia"/>
          <w:color w:val="auto"/>
          <w:sz w:val="96"/>
          <w:szCs w:val="21"/>
          <w:highlight w:val="none"/>
        </w:rPr>
      </w:pPr>
      <w:r>
        <w:rPr>
          <w:rFonts w:hint="eastAsia" w:eastAsia="隶书" w:asciiTheme="minorHAnsi" w:hAnsiTheme="minorEastAsia"/>
          <w:color w:val="auto"/>
          <w:sz w:val="96"/>
          <w:szCs w:val="21"/>
          <w:highlight w:val="none"/>
        </w:rPr>
        <w:t>申报指南</w:t>
      </w:r>
    </w:p>
    <w:p>
      <w:pPr>
        <w:ind w:firstLine="480"/>
        <w:jc w:val="center"/>
        <w:rPr>
          <w:rFonts w:asciiTheme="minorEastAsia" w:hAnsiTheme="minorEastAsia" w:eastAsiaTheme="minorEastAsia"/>
          <w:color w:val="auto"/>
          <w:highlight w:val="none"/>
        </w:rPr>
      </w:pPr>
    </w:p>
    <w:p>
      <w:pPr>
        <w:ind w:firstLine="480"/>
        <w:jc w:val="center"/>
        <w:rPr>
          <w:rFonts w:asciiTheme="minorEastAsia" w:hAnsiTheme="minorEastAsia" w:eastAsiaTheme="minorEastAsia"/>
          <w:color w:val="auto"/>
          <w:highlight w:val="none"/>
        </w:rPr>
      </w:pPr>
    </w:p>
    <w:p>
      <w:pPr>
        <w:ind w:firstLine="480"/>
        <w:jc w:val="center"/>
        <w:rPr>
          <w:rFonts w:asciiTheme="minorEastAsia" w:hAnsiTheme="minorEastAsia" w:eastAsiaTheme="minorEastAsia"/>
          <w:color w:val="auto"/>
          <w:highlight w:val="none"/>
        </w:rPr>
      </w:pPr>
    </w:p>
    <w:p>
      <w:pPr>
        <w:ind w:firstLine="480"/>
        <w:jc w:val="center"/>
        <w:rPr>
          <w:rFonts w:asciiTheme="minorEastAsia" w:hAnsiTheme="minorEastAsia" w:eastAsiaTheme="minorEastAsia"/>
          <w:color w:val="auto"/>
          <w:highlight w:val="none"/>
        </w:rPr>
      </w:pPr>
    </w:p>
    <w:p>
      <w:pPr>
        <w:ind w:firstLine="480"/>
        <w:jc w:val="center"/>
        <w:rPr>
          <w:rFonts w:asciiTheme="minorEastAsia" w:hAnsiTheme="minorEastAsia" w:eastAsiaTheme="minorEastAsia"/>
          <w:color w:val="auto"/>
          <w:highlight w:val="none"/>
        </w:rPr>
      </w:pPr>
    </w:p>
    <w:p>
      <w:pPr>
        <w:ind w:firstLine="480"/>
        <w:jc w:val="center"/>
        <w:rPr>
          <w:rFonts w:asciiTheme="minorEastAsia" w:hAnsiTheme="minorEastAsia" w:eastAsiaTheme="minorEastAsia"/>
          <w:color w:val="auto"/>
          <w:highlight w:val="none"/>
        </w:rPr>
      </w:pPr>
    </w:p>
    <w:p>
      <w:pPr>
        <w:ind w:firstLine="0" w:firstLineChars="0"/>
        <w:rPr>
          <w:rFonts w:asciiTheme="minorEastAsia" w:hAnsiTheme="minorEastAsia" w:eastAsiaTheme="minorEastAsia"/>
          <w:color w:val="auto"/>
          <w:highlight w:val="none"/>
        </w:rPr>
      </w:pPr>
    </w:p>
    <w:p>
      <w:pPr>
        <w:spacing w:line="240" w:lineRule="atLeast"/>
        <w:ind w:firstLine="800"/>
        <w:jc w:val="center"/>
        <w:rPr>
          <w:rFonts w:asciiTheme="minorEastAsia" w:hAnsiTheme="minorEastAsia" w:eastAsiaTheme="minorEastAsia"/>
          <w:color w:val="auto"/>
          <w:sz w:val="40"/>
          <w:highlight w:val="none"/>
        </w:rPr>
      </w:pPr>
      <w:bookmarkStart w:id="11" w:name="_GoBack"/>
      <w:bookmarkEnd w:id="11"/>
      <w:r>
        <w:rPr>
          <w:rFonts w:hint="eastAsia" w:asciiTheme="minorEastAsia" w:hAnsiTheme="minorEastAsia" w:eastAsiaTheme="minorEastAsia"/>
          <w:color w:val="auto"/>
          <w:sz w:val="40"/>
          <w:highlight w:val="none"/>
        </w:rPr>
        <w:t>中国科学技术馆</w:t>
      </w:r>
    </w:p>
    <w:p>
      <w:pPr>
        <w:spacing w:line="240" w:lineRule="atLeast"/>
        <w:ind w:firstLine="800"/>
        <w:jc w:val="center"/>
        <w:rPr>
          <w:rFonts w:asciiTheme="minorEastAsia" w:hAnsiTheme="minorEastAsia" w:eastAsiaTheme="minorEastAsia"/>
          <w:color w:val="auto"/>
          <w:sz w:val="40"/>
          <w:highlight w:val="none"/>
        </w:rPr>
      </w:pPr>
      <w:r>
        <w:rPr>
          <w:rFonts w:asciiTheme="minorEastAsia" w:hAnsiTheme="minorEastAsia" w:eastAsiaTheme="minorEastAsia"/>
          <w:color w:val="auto"/>
          <w:sz w:val="40"/>
          <w:highlight w:val="none"/>
        </w:rPr>
        <w:t>202</w:t>
      </w:r>
      <w:r>
        <w:rPr>
          <w:rFonts w:hint="eastAsia" w:asciiTheme="minorEastAsia" w:hAnsiTheme="minorEastAsia" w:eastAsiaTheme="minorEastAsia"/>
          <w:color w:val="auto"/>
          <w:sz w:val="40"/>
          <w:highlight w:val="none"/>
        </w:rPr>
        <w:t>2</w:t>
      </w:r>
      <w:r>
        <w:rPr>
          <w:rFonts w:asciiTheme="minorEastAsia" w:hAnsiTheme="minorEastAsia" w:eastAsiaTheme="minorEastAsia"/>
          <w:color w:val="auto"/>
          <w:sz w:val="40"/>
          <w:highlight w:val="none"/>
        </w:rPr>
        <w:t>年</w:t>
      </w:r>
      <w:r>
        <w:rPr>
          <w:rFonts w:hint="eastAsia" w:asciiTheme="minorEastAsia" w:hAnsiTheme="minorEastAsia" w:eastAsiaTheme="minorEastAsia"/>
          <w:color w:val="auto"/>
          <w:sz w:val="40"/>
          <w:highlight w:val="none"/>
        </w:rPr>
        <w:t>11</w:t>
      </w:r>
      <w:r>
        <w:rPr>
          <w:rFonts w:asciiTheme="minorEastAsia" w:hAnsiTheme="minorEastAsia" w:eastAsiaTheme="minorEastAsia"/>
          <w:color w:val="auto"/>
          <w:sz w:val="40"/>
          <w:highlight w:val="none"/>
        </w:rPr>
        <w:t>月</w:t>
      </w:r>
    </w:p>
    <w:p>
      <w:pPr>
        <w:pStyle w:val="14"/>
        <w:rPr>
          <w:color w:val="auto"/>
          <w:sz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958" w:right="1803" w:bottom="1440" w:left="1803" w:header="851" w:footer="992" w:gutter="0"/>
          <w:cols w:space="0" w:num="1"/>
          <w:docGrid w:type="lines" w:linePitch="328" w:charSpace="0"/>
        </w:sectPr>
      </w:pPr>
    </w:p>
    <w:p>
      <w:pPr>
        <w:pStyle w:val="14"/>
        <w:rPr>
          <w:color w:val="auto"/>
          <w:sz w:val="32"/>
          <w:highlight w:val="none"/>
        </w:rPr>
      </w:pPr>
      <w:r>
        <w:rPr>
          <w:rFonts w:hint="eastAsia"/>
          <w:color w:val="auto"/>
          <w:sz w:val="32"/>
          <w:highlight w:val="none"/>
        </w:rPr>
        <w:t>目录</w:t>
      </w:r>
    </w:p>
    <w:p>
      <w:pPr>
        <w:pStyle w:val="14"/>
        <w:ind w:firstLine="560"/>
        <w:rPr>
          <w:color w:val="auto"/>
          <w:highlight w:val="none"/>
        </w:rPr>
      </w:pPr>
    </w:p>
    <w:p>
      <w:pPr>
        <w:pStyle w:val="14"/>
        <w:tabs>
          <w:tab w:val="right" w:leader="dot" w:pos="8300"/>
          <w:tab w:val="clear" w:pos="1470"/>
          <w:tab w:val="clear" w:pos="7980"/>
        </w:tabs>
        <w:ind w:firstLine="560"/>
        <w:rPr>
          <w:rFonts w:ascii="宋体" w:hAnsi="宋体" w:eastAsia="宋体"/>
          <w:color w:val="auto"/>
          <w:szCs w:val="22"/>
          <w:highlight w:val="none"/>
        </w:rPr>
      </w:pPr>
      <w:r>
        <w:rPr>
          <w:color w:val="auto"/>
          <w:highlight w:val="none"/>
        </w:rPr>
        <w:fldChar w:fldCharType="begin"/>
      </w:r>
      <w:r>
        <w:rPr>
          <w:color w:val="auto"/>
          <w:highlight w:val="none"/>
        </w:rPr>
        <w:instrText xml:space="preserve"> TOC \o "1-1" \h \z \u </w:instrText>
      </w:r>
      <w:r>
        <w:rPr>
          <w:color w:val="auto"/>
          <w:highlight w:val="none"/>
        </w:rPr>
        <w:fldChar w:fldCharType="separate"/>
      </w:r>
      <w:r>
        <w:rPr>
          <w:color w:val="auto"/>
          <w:highlight w:val="none"/>
        </w:rPr>
        <w:fldChar w:fldCharType="begin"/>
      </w:r>
      <w:r>
        <w:rPr>
          <w:color w:val="auto"/>
          <w:highlight w:val="none"/>
        </w:rPr>
        <w:instrText xml:space="preserve"> HYPERLINK \l "_Toc9285" </w:instrText>
      </w:r>
      <w:r>
        <w:rPr>
          <w:color w:val="auto"/>
          <w:highlight w:val="none"/>
        </w:rPr>
        <w:fldChar w:fldCharType="separate"/>
      </w:r>
      <w:r>
        <w:rPr>
          <w:rFonts w:ascii="宋体" w:hAnsi="宋体" w:eastAsia="宋体"/>
          <w:color w:val="auto"/>
          <w:szCs w:val="22"/>
          <w:highlight w:val="none"/>
        </w:rPr>
        <w:t>第</w:t>
      </w:r>
      <w:r>
        <w:rPr>
          <w:rFonts w:hint="eastAsia"/>
          <w:bCs/>
          <w:color w:val="auto"/>
          <w:kern w:val="44"/>
          <w:szCs w:val="32"/>
          <w:highlight w:val="none"/>
        </w:rPr>
        <w:t xml:space="preserve">一章 </w:t>
      </w:r>
      <w:r>
        <w:rPr>
          <w:rFonts w:hint="eastAsia" w:ascii="宋体" w:hAnsi="宋体" w:eastAsia="宋体"/>
          <w:color w:val="auto"/>
          <w:szCs w:val="32"/>
          <w:highlight w:val="none"/>
        </w:rPr>
        <w:t>申报通知</w:t>
      </w:r>
      <w:r>
        <w:rPr>
          <w:rFonts w:ascii="宋体" w:hAnsi="宋体" w:eastAsia="宋体"/>
          <w:color w:val="auto"/>
          <w:szCs w:val="22"/>
          <w:highlight w:val="none"/>
        </w:rPr>
        <w:tab/>
      </w:r>
      <w:r>
        <w:rPr>
          <w:rFonts w:ascii="宋体" w:hAnsi="宋体" w:eastAsia="宋体"/>
          <w:color w:val="auto"/>
          <w:szCs w:val="22"/>
          <w:highlight w:val="none"/>
        </w:rPr>
        <w:fldChar w:fldCharType="begin"/>
      </w:r>
      <w:r>
        <w:rPr>
          <w:rFonts w:ascii="宋体" w:hAnsi="宋体" w:eastAsia="宋体"/>
          <w:color w:val="auto"/>
          <w:szCs w:val="22"/>
          <w:highlight w:val="none"/>
        </w:rPr>
        <w:instrText xml:space="preserve"> PAGEREF _Toc9285 </w:instrText>
      </w:r>
      <w:r>
        <w:rPr>
          <w:rFonts w:ascii="宋体" w:hAnsi="宋体" w:eastAsia="宋体"/>
          <w:color w:val="auto"/>
          <w:szCs w:val="22"/>
          <w:highlight w:val="none"/>
        </w:rPr>
        <w:fldChar w:fldCharType="separate"/>
      </w:r>
      <w:r>
        <w:rPr>
          <w:rFonts w:ascii="宋体" w:hAnsi="宋体" w:eastAsia="宋体"/>
          <w:color w:val="auto"/>
          <w:szCs w:val="22"/>
          <w:highlight w:val="none"/>
        </w:rPr>
        <w:t>2</w:t>
      </w:r>
      <w:r>
        <w:rPr>
          <w:rFonts w:ascii="宋体" w:hAnsi="宋体" w:eastAsia="宋体"/>
          <w:color w:val="auto"/>
          <w:szCs w:val="22"/>
          <w:highlight w:val="none"/>
        </w:rPr>
        <w:fldChar w:fldCharType="end"/>
      </w:r>
      <w:r>
        <w:rPr>
          <w:rFonts w:ascii="宋体" w:hAnsi="宋体" w:eastAsia="宋体"/>
          <w:color w:val="auto"/>
          <w:szCs w:val="22"/>
          <w:highlight w:val="none"/>
        </w:rPr>
        <w:fldChar w:fldCharType="end"/>
      </w:r>
    </w:p>
    <w:p>
      <w:pPr>
        <w:pStyle w:val="14"/>
        <w:tabs>
          <w:tab w:val="right" w:leader="dot" w:pos="8300"/>
          <w:tab w:val="clear" w:pos="1470"/>
          <w:tab w:val="clear" w:pos="7980"/>
        </w:tabs>
        <w:ind w:firstLine="560"/>
        <w:rPr>
          <w:rFonts w:ascii="宋体" w:hAnsi="宋体" w:eastAsia="宋体"/>
          <w:color w:val="auto"/>
          <w:szCs w:val="22"/>
          <w:highlight w:val="none"/>
        </w:rPr>
      </w:pPr>
      <w:r>
        <w:rPr>
          <w:color w:val="auto"/>
          <w:highlight w:val="none"/>
        </w:rPr>
        <w:fldChar w:fldCharType="begin"/>
      </w:r>
      <w:r>
        <w:rPr>
          <w:color w:val="auto"/>
          <w:highlight w:val="none"/>
        </w:rPr>
        <w:instrText xml:space="preserve"> HYPERLINK \l "_Toc18179" </w:instrText>
      </w:r>
      <w:r>
        <w:rPr>
          <w:color w:val="auto"/>
          <w:highlight w:val="none"/>
        </w:rPr>
        <w:fldChar w:fldCharType="separate"/>
      </w:r>
      <w:r>
        <w:rPr>
          <w:rFonts w:ascii="宋体" w:hAnsi="宋体" w:eastAsia="宋体"/>
          <w:color w:val="auto"/>
          <w:szCs w:val="22"/>
          <w:highlight w:val="none"/>
        </w:rPr>
        <w:t>第</w:t>
      </w:r>
      <w:r>
        <w:rPr>
          <w:rFonts w:hint="eastAsia"/>
          <w:bCs/>
          <w:color w:val="auto"/>
          <w:kern w:val="44"/>
          <w:szCs w:val="32"/>
          <w:highlight w:val="none"/>
        </w:rPr>
        <w:t xml:space="preserve">二章 </w:t>
      </w:r>
      <w:r>
        <w:rPr>
          <w:rFonts w:hint="eastAsia" w:ascii="宋体" w:hAnsi="宋体" w:eastAsia="宋体"/>
          <w:color w:val="auto"/>
          <w:szCs w:val="32"/>
          <w:highlight w:val="none"/>
        </w:rPr>
        <w:t>采购需求</w:t>
      </w:r>
      <w:r>
        <w:rPr>
          <w:rFonts w:ascii="宋体" w:hAnsi="宋体" w:eastAsia="宋体"/>
          <w:color w:val="auto"/>
          <w:szCs w:val="22"/>
          <w:highlight w:val="none"/>
        </w:rPr>
        <w:tab/>
      </w:r>
      <w:r>
        <w:rPr>
          <w:rFonts w:ascii="宋体" w:hAnsi="宋体" w:eastAsia="宋体"/>
          <w:color w:val="auto"/>
          <w:szCs w:val="22"/>
          <w:highlight w:val="none"/>
        </w:rPr>
        <w:fldChar w:fldCharType="begin"/>
      </w:r>
      <w:r>
        <w:rPr>
          <w:rFonts w:ascii="宋体" w:hAnsi="宋体" w:eastAsia="宋体"/>
          <w:color w:val="auto"/>
          <w:szCs w:val="22"/>
          <w:highlight w:val="none"/>
        </w:rPr>
        <w:instrText xml:space="preserve"> PAGEREF _Toc18179 </w:instrText>
      </w:r>
      <w:r>
        <w:rPr>
          <w:rFonts w:ascii="宋体" w:hAnsi="宋体" w:eastAsia="宋体"/>
          <w:color w:val="auto"/>
          <w:szCs w:val="22"/>
          <w:highlight w:val="none"/>
        </w:rPr>
        <w:fldChar w:fldCharType="separate"/>
      </w:r>
      <w:r>
        <w:rPr>
          <w:rFonts w:ascii="宋体" w:hAnsi="宋体" w:eastAsia="宋体"/>
          <w:color w:val="auto"/>
          <w:szCs w:val="22"/>
          <w:highlight w:val="none"/>
        </w:rPr>
        <w:t>4</w:t>
      </w:r>
      <w:r>
        <w:rPr>
          <w:rFonts w:ascii="宋体" w:hAnsi="宋体" w:eastAsia="宋体"/>
          <w:color w:val="auto"/>
          <w:szCs w:val="22"/>
          <w:highlight w:val="none"/>
        </w:rPr>
        <w:fldChar w:fldCharType="end"/>
      </w:r>
      <w:r>
        <w:rPr>
          <w:rFonts w:ascii="宋体" w:hAnsi="宋体" w:eastAsia="宋体"/>
          <w:color w:val="auto"/>
          <w:szCs w:val="22"/>
          <w:highlight w:val="none"/>
        </w:rPr>
        <w:fldChar w:fldCharType="end"/>
      </w:r>
    </w:p>
    <w:p>
      <w:pPr>
        <w:pStyle w:val="14"/>
        <w:tabs>
          <w:tab w:val="right" w:leader="dot" w:pos="8300"/>
          <w:tab w:val="clear" w:pos="1470"/>
          <w:tab w:val="clear" w:pos="7980"/>
        </w:tabs>
        <w:ind w:firstLine="560"/>
        <w:rPr>
          <w:rFonts w:ascii="宋体" w:hAnsi="宋体" w:eastAsia="宋体"/>
          <w:color w:val="auto"/>
          <w:szCs w:val="22"/>
          <w:highlight w:val="none"/>
        </w:rPr>
      </w:pPr>
      <w:r>
        <w:rPr>
          <w:color w:val="auto"/>
          <w:highlight w:val="none"/>
        </w:rPr>
        <w:fldChar w:fldCharType="begin"/>
      </w:r>
      <w:r>
        <w:rPr>
          <w:color w:val="auto"/>
          <w:highlight w:val="none"/>
        </w:rPr>
        <w:instrText xml:space="preserve"> HYPERLINK \l "_Toc6841" </w:instrText>
      </w:r>
      <w:r>
        <w:rPr>
          <w:color w:val="auto"/>
          <w:highlight w:val="none"/>
        </w:rPr>
        <w:fldChar w:fldCharType="separate"/>
      </w:r>
      <w:r>
        <w:rPr>
          <w:rFonts w:ascii="宋体" w:hAnsi="宋体" w:eastAsia="宋体"/>
          <w:color w:val="auto"/>
          <w:szCs w:val="22"/>
          <w:highlight w:val="none"/>
        </w:rPr>
        <w:t>第</w:t>
      </w:r>
      <w:r>
        <w:rPr>
          <w:rFonts w:hint="eastAsia"/>
          <w:bCs/>
          <w:color w:val="auto"/>
          <w:kern w:val="44"/>
          <w:szCs w:val="32"/>
          <w:highlight w:val="none"/>
        </w:rPr>
        <w:t xml:space="preserve">三章 </w:t>
      </w:r>
      <w:r>
        <w:rPr>
          <w:rFonts w:hint="eastAsia" w:ascii="宋体" w:hAnsi="宋体" w:eastAsia="宋体"/>
          <w:color w:val="auto"/>
          <w:szCs w:val="32"/>
          <w:highlight w:val="none"/>
        </w:rPr>
        <w:t>评审标准</w:t>
      </w:r>
      <w:r>
        <w:rPr>
          <w:rFonts w:ascii="宋体" w:hAnsi="宋体" w:eastAsia="宋体"/>
          <w:color w:val="auto"/>
          <w:szCs w:val="22"/>
          <w:highlight w:val="none"/>
        </w:rPr>
        <w:tab/>
      </w:r>
      <w:r>
        <w:rPr>
          <w:rFonts w:ascii="宋体" w:hAnsi="宋体" w:eastAsia="宋体"/>
          <w:color w:val="auto"/>
          <w:szCs w:val="22"/>
          <w:highlight w:val="none"/>
        </w:rPr>
        <w:fldChar w:fldCharType="begin"/>
      </w:r>
      <w:r>
        <w:rPr>
          <w:rFonts w:ascii="宋体" w:hAnsi="宋体" w:eastAsia="宋体"/>
          <w:color w:val="auto"/>
          <w:szCs w:val="22"/>
          <w:highlight w:val="none"/>
        </w:rPr>
        <w:instrText xml:space="preserve"> PAGEREF _Toc6841 </w:instrText>
      </w:r>
      <w:r>
        <w:rPr>
          <w:rFonts w:ascii="宋体" w:hAnsi="宋体" w:eastAsia="宋体"/>
          <w:color w:val="auto"/>
          <w:szCs w:val="22"/>
          <w:highlight w:val="none"/>
        </w:rPr>
        <w:fldChar w:fldCharType="separate"/>
      </w:r>
      <w:r>
        <w:rPr>
          <w:rFonts w:ascii="宋体" w:hAnsi="宋体" w:eastAsia="宋体"/>
          <w:color w:val="auto"/>
          <w:szCs w:val="22"/>
          <w:highlight w:val="none"/>
        </w:rPr>
        <w:t>6</w:t>
      </w:r>
      <w:r>
        <w:rPr>
          <w:rFonts w:ascii="宋体" w:hAnsi="宋体" w:eastAsia="宋体"/>
          <w:color w:val="auto"/>
          <w:szCs w:val="22"/>
          <w:highlight w:val="none"/>
        </w:rPr>
        <w:fldChar w:fldCharType="end"/>
      </w:r>
      <w:r>
        <w:rPr>
          <w:rFonts w:ascii="宋体" w:hAnsi="宋体" w:eastAsia="宋体"/>
          <w:color w:val="auto"/>
          <w:szCs w:val="22"/>
          <w:highlight w:val="none"/>
        </w:rPr>
        <w:fldChar w:fldCharType="end"/>
      </w:r>
    </w:p>
    <w:p>
      <w:pPr>
        <w:pStyle w:val="14"/>
        <w:tabs>
          <w:tab w:val="right" w:leader="dot" w:pos="8300"/>
          <w:tab w:val="clear" w:pos="1470"/>
          <w:tab w:val="clear" w:pos="7980"/>
        </w:tabs>
        <w:ind w:firstLine="560"/>
        <w:rPr>
          <w:rFonts w:ascii="宋体" w:hAnsi="宋体" w:eastAsia="宋体"/>
          <w:color w:val="auto"/>
          <w:szCs w:val="22"/>
          <w:highlight w:val="none"/>
        </w:rPr>
      </w:pPr>
      <w:r>
        <w:rPr>
          <w:color w:val="auto"/>
          <w:highlight w:val="none"/>
        </w:rPr>
        <w:fldChar w:fldCharType="begin"/>
      </w:r>
      <w:r>
        <w:rPr>
          <w:color w:val="auto"/>
          <w:highlight w:val="none"/>
        </w:rPr>
        <w:instrText xml:space="preserve"> HYPERLINK \l "_Toc25910" </w:instrText>
      </w:r>
      <w:r>
        <w:rPr>
          <w:color w:val="auto"/>
          <w:highlight w:val="none"/>
        </w:rPr>
        <w:fldChar w:fldCharType="separate"/>
      </w:r>
      <w:r>
        <w:rPr>
          <w:rFonts w:ascii="宋体" w:hAnsi="宋体" w:eastAsia="宋体"/>
          <w:color w:val="auto"/>
          <w:szCs w:val="22"/>
          <w:highlight w:val="none"/>
        </w:rPr>
        <w:t>第</w:t>
      </w:r>
      <w:r>
        <w:rPr>
          <w:rFonts w:hint="eastAsia"/>
          <w:bCs/>
          <w:color w:val="auto"/>
          <w:kern w:val="44"/>
          <w:szCs w:val="32"/>
          <w:highlight w:val="none"/>
        </w:rPr>
        <w:t xml:space="preserve">四章 </w:t>
      </w:r>
      <w:r>
        <w:rPr>
          <w:rFonts w:hint="eastAsia" w:ascii="宋体" w:hAnsi="宋体" w:eastAsia="宋体"/>
          <w:color w:val="auto"/>
          <w:szCs w:val="32"/>
          <w:highlight w:val="none"/>
        </w:rPr>
        <w:t>申报文件格式</w:t>
      </w:r>
      <w:r>
        <w:rPr>
          <w:rFonts w:ascii="宋体" w:hAnsi="宋体" w:eastAsia="宋体"/>
          <w:color w:val="auto"/>
          <w:szCs w:val="22"/>
          <w:highlight w:val="none"/>
        </w:rPr>
        <w:tab/>
      </w:r>
      <w:r>
        <w:rPr>
          <w:rFonts w:ascii="宋体" w:hAnsi="宋体" w:eastAsia="宋体"/>
          <w:color w:val="auto"/>
          <w:szCs w:val="22"/>
          <w:highlight w:val="none"/>
        </w:rPr>
        <w:fldChar w:fldCharType="begin"/>
      </w:r>
      <w:r>
        <w:rPr>
          <w:rFonts w:ascii="宋体" w:hAnsi="宋体" w:eastAsia="宋体"/>
          <w:color w:val="auto"/>
          <w:szCs w:val="22"/>
          <w:highlight w:val="none"/>
        </w:rPr>
        <w:instrText xml:space="preserve"> PAGEREF _Toc25910 </w:instrText>
      </w:r>
      <w:r>
        <w:rPr>
          <w:rFonts w:ascii="宋体" w:hAnsi="宋体" w:eastAsia="宋体"/>
          <w:color w:val="auto"/>
          <w:szCs w:val="22"/>
          <w:highlight w:val="none"/>
        </w:rPr>
        <w:fldChar w:fldCharType="separate"/>
      </w:r>
      <w:r>
        <w:rPr>
          <w:rFonts w:ascii="宋体" w:hAnsi="宋体" w:eastAsia="宋体"/>
          <w:color w:val="auto"/>
          <w:szCs w:val="22"/>
          <w:highlight w:val="none"/>
        </w:rPr>
        <w:t>9</w:t>
      </w:r>
      <w:r>
        <w:rPr>
          <w:rFonts w:ascii="宋体" w:hAnsi="宋体" w:eastAsia="宋体"/>
          <w:color w:val="auto"/>
          <w:szCs w:val="22"/>
          <w:highlight w:val="none"/>
        </w:rPr>
        <w:fldChar w:fldCharType="end"/>
      </w:r>
      <w:r>
        <w:rPr>
          <w:rFonts w:ascii="宋体" w:hAnsi="宋体" w:eastAsia="宋体"/>
          <w:color w:val="auto"/>
          <w:szCs w:val="22"/>
          <w:highlight w:val="none"/>
        </w:rPr>
        <w:fldChar w:fldCharType="end"/>
      </w:r>
    </w:p>
    <w:p>
      <w:pPr>
        <w:widowControl/>
        <w:spacing w:line="240" w:lineRule="auto"/>
        <w:ind w:firstLine="0" w:firstLineChars="0"/>
        <w:jc w:val="left"/>
        <w:rPr>
          <w:rFonts w:asciiTheme="minorEastAsia" w:hAnsiTheme="minorEastAsia" w:eastAsiaTheme="minorEastAsia"/>
          <w:color w:val="auto"/>
          <w:highlight w:val="none"/>
        </w:rPr>
      </w:pPr>
      <w:r>
        <w:rPr>
          <w:rFonts w:asciiTheme="minorEastAsia" w:hAnsiTheme="minorEastAsia" w:eastAsiaTheme="minorEastAsia"/>
          <w:color w:val="auto"/>
          <w:szCs w:val="21"/>
          <w:highlight w:val="none"/>
        </w:rPr>
        <w:fldChar w:fldCharType="end"/>
      </w:r>
      <w:r>
        <w:rPr>
          <w:rFonts w:asciiTheme="minorEastAsia" w:hAnsiTheme="minorEastAsia" w:eastAsiaTheme="minorEastAsia"/>
          <w:color w:val="auto"/>
          <w:highlight w:val="none"/>
        </w:rPr>
        <w:br w:type="page"/>
      </w:r>
    </w:p>
    <w:p>
      <w:pPr>
        <w:pStyle w:val="37"/>
        <w:ind w:firstLine="643"/>
        <w:rPr>
          <w:color w:val="auto"/>
          <w:sz w:val="32"/>
          <w:szCs w:val="32"/>
          <w:highlight w:val="none"/>
        </w:rPr>
      </w:pPr>
      <w:bookmarkStart w:id="0" w:name="_Toc9285"/>
      <w:r>
        <w:rPr>
          <w:rFonts w:hint="eastAsia"/>
          <w:color w:val="auto"/>
          <w:sz w:val="32"/>
          <w:szCs w:val="32"/>
          <w:highlight w:val="none"/>
        </w:rPr>
        <w:t>申报通知</w:t>
      </w:r>
      <w:bookmarkEnd w:id="0"/>
    </w:p>
    <w:p>
      <w:pPr>
        <w:pStyle w:val="36"/>
        <w:rPr>
          <w:color w:val="auto"/>
          <w:highlight w:val="none"/>
        </w:rPr>
      </w:pPr>
      <w:r>
        <w:rPr>
          <w:rFonts w:hint="eastAsia"/>
          <w:color w:val="auto"/>
          <w:highlight w:val="none"/>
        </w:rPr>
        <w:t>项目名称</w:t>
      </w:r>
    </w:p>
    <w:p>
      <w:pPr>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lang w:eastAsia="zh-CN"/>
        </w:rPr>
        <w:t>中国科学技术馆</w:t>
      </w:r>
      <w:r>
        <w:rPr>
          <w:rFonts w:asciiTheme="minorEastAsia" w:hAnsiTheme="minorEastAsia" w:eastAsiaTheme="minorEastAsia"/>
          <w:color w:val="auto"/>
          <w:szCs w:val="24"/>
          <w:highlight w:val="none"/>
        </w:rPr>
        <w:t>2022年度科普大篷车车载主题资源</w:t>
      </w:r>
      <w:r>
        <w:rPr>
          <w:rFonts w:hint="eastAsia" w:asciiTheme="minorEastAsia" w:hAnsiTheme="minorEastAsia" w:eastAsiaTheme="minorEastAsia"/>
          <w:color w:val="auto"/>
          <w:szCs w:val="24"/>
          <w:highlight w:val="none"/>
        </w:rPr>
        <w:t>技术图纸检查验收</w:t>
      </w:r>
      <w:r>
        <w:rPr>
          <w:rFonts w:hint="eastAsia" w:asciiTheme="minorEastAsia" w:hAnsiTheme="minorEastAsia" w:eastAsiaTheme="minorEastAsia"/>
          <w:color w:val="auto"/>
          <w:szCs w:val="24"/>
          <w:highlight w:val="none"/>
        </w:rPr>
        <w:t>项目</w:t>
      </w:r>
      <w:r>
        <w:rPr>
          <w:rFonts w:hint="eastAsia" w:asciiTheme="minorEastAsia" w:hAnsiTheme="minorEastAsia" w:eastAsiaTheme="minorEastAsia"/>
          <w:color w:val="auto"/>
          <w:szCs w:val="24"/>
          <w:highlight w:val="none"/>
        </w:rPr>
        <w:t>。</w:t>
      </w:r>
    </w:p>
    <w:p>
      <w:pPr>
        <w:pStyle w:val="36"/>
        <w:rPr>
          <w:color w:val="auto"/>
          <w:highlight w:val="none"/>
        </w:rPr>
      </w:pPr>
      <w:r>
        <w:rPr>
          <w:rFonts w:hint="eastAsia"/>
          <w:color w:val="auto"/>
          <w:highlight w:val="none"/>
        </w:rPr>
        <w:t>项目预算金额</w:t>
      </w:r>
    </w:p>
    <w:p>
      <w:pPr>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预算金额：人民币</w:t>
      </w:r>
      <w:r>
        <w:rPr>
          <w:rFonts w:hint="eastAsia" w:asciiTheme="minorEastAsia" w:hAnsiTheme="minorEastAsia" w:eastAsiaTheme="minorEastAsia"/>
          <w:color w:val="auto"/>
          <w:szCs w:val="24"/>
          <w:highlight w:val="none"/>
        </w:rPr>
        <w:t>13</w:t>
      </w:r>
      <w:r>
        <w:rPr>
          <w:rFonts w:asciiTheme="minorEastAsia" w:hAnsiTheme="minorEastAsia" w:eastAsiaTheme="minorEastAsia"/>
          <w:color w:val="auto"/>
          <w:szCs w:val="24"/>
          <w:highlight w:val="none"/>
        </w:rPr>
        <w:t>万元</w:t>
      </w:r>
      <w:r>
        <w:rPr>
          <w:rFonts w:hint="eastAsia" w:asciiTheme="minorEastAsia" w:hAnsiTheme="minorEastAsia" w:eastAsiaTheme="minorEastAsia"/>
          <w:color w:val="auto"/>
          <w:szCs w:val="24"/>
          <w:highlight w:val="none"/>
        </w:rPr>
        <w:t>。</w:t>
      </w:r>
    </w:p>
    <w:p>
      <w:pPr>
        <w:ind w:firstLine="480"/>
        <w:rPr>
          <w:rFonts w:asciiTheme="minorEastAsia" w:hAnsiTheme="minorEastAsia" w:eastAsiaTheme="minorEastAsia"/>
          <w:color w:val="auto"/>
          <w:sz w:val="22"/>
          <w:highlight w:val="none"/>
        </w:rPr>
      </w:pPr>
      <w:r>
        <w:rPr>
          <w:rFonts w:hint="eastAsia" w:cs="宋体"/>
          <w:color w:val="auto"/>
          <w:szCs w:val="24"/>
          <w:highlight w:val="none"/>
        </w:rPr>
        <w:t>注：项目预算包含为完成申报任务规定的内容及范围并达到质量标准所需要的全部费用，采购人就申报任务约定内容将不再支付额外的费用。</w:t>
      </w:r>
    </w:p>
    <w:p>
      <w:pPr>
        <w:pStyle w:val="36"/>
        <w:rPr>
          <w:color w:val="auto"/>
          <w:highlight w:val="none"/>
        </w:rPr>
      </w:pPr>
      <w:r>
        <w:rPr>
          <w:rFonts w:hint="eastAsia"/>
          <w:color w:val="auto"/>
          <w:highlight w:val="none"/>
        </w:rPr>
        <w:t>项目采购需求</w:t>
      </w:r>
    </w:p>
    <w:p>
      <w:pPr>
        <w:pStyle w:val="36"/>
        <w:numPr>
          <w:ilvl w:val="0"/>
          <w:numId w:val="0"/>
        </w:numPr>
        <w:ind w:left="-630"/>
        <w:rPr>
          <w:rFonts w:ascii="宋体" w:hAnsi="宋体" w:eastAsia="宋体" w:cs="宋体"/>
          <w:b w:val="0"/>
          <w:bCs w:val="0"/>
          <w:snapToGrid/>
          <w:color w:val="auto"/>
          <w:highlight w:val="none"/>
        </w:rPr>
      </w:pPr>
      <w:r>
        <w:rPr>
          <w:rFonts w:hint="eastAsia" w:ascii="宋体" w:hAnsi="宋体" w:eastAsia="宋体" w:cs="宋体"/>
          <w:b w:val="0"/>
          <w:bCs w:val="0"/>
          <w:snapToGrid/>
          <w:color w:val="auto"/>
          <w:highlight w:val="none"/>
        </w:rPr>
        <w:t xml:space="preserve">        详见附件第二章采购需求。</w:t>
      </w:r>
    </w:p>
    <w:p>
      <w:pPr>
        <w:pStyle w:val="36"/>
        <w:rPr>
          <w:color w:val="auto"/>
          <w:highlight w:val="none"/>
        </w:rPr>
      </w:pPr>
      <w:r>
        <w:rPr>
          <w:rFonts w:hint="eastAsia"/>
          <w:color w:val="auto"/>
          <w:highlight w:val="none"/>
        </w:rPr>
        <w:t>申报资格条件</w:t>
      </w:r>
    </w:p>
    <w:p>
      <w:p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（1）在中华人民共和国境内注册，具有独立法人资格，独立承担民事责任的能力；（是否接受自然人申报：</w:t>
      </w:r>
      <w:r>
        <w:rPr>
          <w:rFonts w:ascii="Times New Roman" w:hAnsi="Times New Roman" w:cs="Times New Roman" w:eastAsiaTheme="minorEastAsia"/>
          <w:color w:val="auto"/>
          <w:szCs w:val="24"/>
          <w:highlight w:val="none"/>
        </w:rPr>
        <w:sym w:font="Wingdings 2" w:char="F030"/>
      </w:r>
      <w:r>
        <w:rPr>
          <w:rFonts w:ascii="Times New Roman" w:hAnsi="Times New Roman" w:cs="Times New Roman" w:eastAsiaTheme="minorEastAsia"/>
          <w:color w:val="auto"/>
          <w:szCs w:val="24"/>
          <w:highlight w:val="none"/>
        </w:rPr>
        <w:t xml:space="preserve">是 </w:t>
      </w:r>
      <w:r>
        <w:rPr>
          <w:rFonts w:hint="eastAsia" w:cs="宋体"/>
          <w:color w:val="auto"/>
          <w:szCs w:val="24"/>
          <w:highlight w:val="none"/>
        </w:rPr>
        <w:t>■</w:t>
      </w:r>
      <w:r>
        <w:rPr>
          <w:rFonts w:ascii="Times New Roman" w:hAnsi="Times New Roman" w:cs="Times New Roman" w:eastAsiaTheme="minorEastAsia"/>
          <w:color w:val="auto"/>
          <w:szCs w:val="24"/>
          <w:highlight w:val="none"/>
        </w:rPr>
        <w:t>否）</w:t>
      </w:r>
    </w:p>
    <w:p>
      <w:p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（2）具有良好的商业信誉和健全的财务会计制度；</w:t>
      </w:r>
    </w:p>
    <w:p>
      <w:p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（3）有依法缴纳税收和社会保障资金的良好记录；</w:t>
      </w:r>
    </w:p>
    <w:p>
      <w:p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（4）参加申报活动前三年内，在经营活动中没有重大违法记录（重大违法记录，是指供应商因违法经营受到刑事处罚或者责令停产停业、吊销许可证或者执照、较大数额罚款等行政处罚）；</w:t>
      </w:r>
    </w:p>
    <w:p>
      <w:p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（5）供应商未被信用中国网站（www.creditchina.gov.cn）、中国政府采购网（www.ccgp.gov.cn）列入失信被执行人、重大税收违法案件当事人名单、政府采购严重违法失信行为记录名单；</w:t>
      </w:r>
    </w:p>
    <w:p>
      <w:p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w:t>
      </w:r>
      <w:r>
        <w:rPr>
          <w:rFonts w:hint="eastAsia" w:ascii="Times New Roman" w:hAnsi="Times New Roman" w:cs="Times New Roman" w:eastAsiaTheme="minorEastAsia"/>
          <w:color w:val="auto"/>
          <w:szCs w:val="24"/>
          <w:highlight w:val="none"/>
        </w:rPr>
        <w:t>6</w:t>
      </w:r>
      <w:r>
        <w:rPr>
          <w:rFonts w:ascii="Times New Roman" w:hAnsi="Times New Roman" w:cs="Times New Roman" w:eastAsiaTheme="minorEastAsia"/>
          <w:color w:val="auto"/>
          <w:szCs w:val="24"/>
          <w:highlight w:val="none"/>
        </w:rPr>
        <w:t>）本项目是否接受联合体申报：</w:t>
      </w:r>
      <w:r>
        <w:rPr>
          <w:rFonts w:ascii="Times New Roman" w:hAnsi="Times New Roman" w:cs="Times New Roman" w:eastAsiaTheme="minorEastAsia"/>
          <w:color w:val="auto"/>
          <w:szCs w:val="24"/>
          <w:highlight w:val="none"/>
        </w:rPr>
        <w:sym w:font="Wingdings 2" w:char="F030"/>
      </w:r>
      <w:r>
        <w:rPr>
          <w:rFonts w:ascii="Times New Roman" w:hAnsi="Times New Roman" w:cs="Times New Roman" w:eastAsiaTheme="minorEastAsia"/>
          <w:color w:val="auto"/>
          <w:szCs w:val="24"/>
          <w:highlight w:val="none"/>
        </w:rPr>
        <w:t xml:space="preserve">是 </w:t>
      </w:r>
      <w:r>
        <w:rPr>
          <w:rFonts w:hint="eastAsia" w:cs="宋体"/>
          <w:color w:val="auto"/>
          <w:szCs w:val="24"/>
          <w:highlight w:val="none"/>
        </w:rPr>
        <w:t>■</w:t>
      </w:r>
      <w:r>
        <w:rPr>
          <w:rFonts w:ascii="Times New Roman" w:hAnsi="Times New Roman" w:cs="Times New Roman" w:eastAsiaTheme="minorEastAsia"/>
          <w:color w:val="auto"/>
          <w:szCs w:val="24"/>
          <w:highlight w:val="none"/>
        </w:rPr>
        <w:t>否。</w:t>
      </w:r>
    </w:p>
    <w:p>
      <w:pPr>
        <w:pStyle w:val="36"/>
        <w:rPr>
          <w:color w:val="auto"/>
          <w:highlight w:val="none"/>
        </w:rPr>
      </w:pPr>
      <w:r>
        <w:rPr>
          <w:rFonts w:hint="eastAsia"/>
          <w:color w:val="auto"/>
          <w:highlight w:val="none"/>
        </w:rPr>
        <w:t>申报流程</w:t>
      </w:r>
    </w:p>
    <w:p>
      <w:pPr>
        <w:pStyle w:val="41"/>
        <w:numPr>
          <w:ilvl w:val="255"/>
          <w:numId w:val="0"/>
        </w:numPr>
        <w:ind w:firstLine="480" w:firstLineChars="200"/>
        <w:jc w:val="left"/>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（1）供应商前往中国科学技术协会智慧计财服务平台（nk.cast.org.cn）项目申报页面进行供应商注册。技术咨询：010-53352066；（本项目之前已经完成注册的单位，无需再次注册）</w:t>
      </w:r>
    </w:p>
    <w:p>
      <w:pPr>
        <w:pStyle w:val="41"/>
        <w:numPr>
          <w:ilvl w:val="255"/>
          <w:numId w:val="0"/>
        </w:numPr>
        <w:ind w:firstLine="480" w:firstLineChars="200"/>
        <w:jc w:val="left"/>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w:t>
      </w:r>
      <w:r>
        <w:rPr>
          <w:rFonts w:asciiTheme="minorEastAsia" w:hAnsiTheme="minorEastAsia" w:eastAsiaTheme="minorEastAsia"/>
          <w:color w:val="auto"/>
          <w:szCs w:val="24"/>
          <w:highlight w:val="none"/>
        </w:rPr>
        <w:t>《资格文件》</w:t>
      </w:r>
      <w:r>
        <w:rPr>
          <w:rFonts w:hint="eastAsia" w:asciiTheme="minorEastAsia" w:hAnsiTheme="minorEastAsia" w:eastAsiaTheme="minorEastAsia"/>
          <w:color w:val="auto"/>
          <w:szCs w:val="24"/>
          <w:highlight w:val="none"/>
        </w:rPr>
        <w:t>、《项目申报书</w:t>
      </w:r>
      <w:r>
        <w:rPr>
          <w:rFonts w:asciiTheme="minorEastAsia" w:hAnsiTheme="minorEastAsia" w:eastAsiaTheme="minorEastAsia"/>
          <w:color w:val="auto"/>
          <w:szCs w:val="24"/>
          <w:highlight w:val="none"/>
        </w:rPr>
        <w:t>》</w:t>
      </w:r>
      <w:r>
        <w:rPr>
          <w:rFonts w:hint="eastAsia" w:asciiTheme="minorEastAsia" w:hAnsiTheme="minorEastAsia" w:eastAsiaTheme="minorEastAsia"/>
          <w:color w:val="auto"/>
          <w:szCs w:val="24"/>
          <w:highlight w:val="none"/>
        </w:rPr>
        <w:t>一同邮寄递交；</w:t>
      </w:r>
    </w:p>
    <w:p>
      <w:pPr>
        <w:pStyle w:val="41"/>
        <w:numPr>
          <w:ilvl w:val="255"/>
          <w:numId w:val="0"/>
        </w:numPr>
        <w:ind w:firstLine="480" w:firstLineChars="200"/>
        <w:jc w:val="left"/>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w:t>
      </w:r>
      <w:r>
        <w:rPr>
          <w:rFonts w:asciiTheme="minorEastAsia" w:hAnsiTheme="minorEastAsia" w:eastAsiaTheme="minorEastAsia"/>
          <w:color w:val="auto"/>
          <w:szCs w:val="24"/>
          <w:highlight w:val="none"/>
        </w:rPr>
        <w:t>《资格文件》</w:t>
      </w:r>
      <w:r>
        <w:rPr>
          <w:rFonts w:hint="eastAsia" w:asciiTheme="minorEastAsia" w:hAnsiTheme="minorEastAsia" w:eastAsiaTheme="minorEastAsia"/>
          <w:color w:val="auto"/>
          <w:szCs w:val="24"/>
          <w:highlight w:val="none"/>
        </w:rPr>
        <w:t>、《项目申报书</w:t>
      </w:r>
      <w:r>
        <w:rPr>
          <w:rFonts w:asciiTheme="minorEastAsia" w:hAnsiTheme="minorEastAsia" w:eastAsiaTheme="minorEastAsia"/>
          <w:color w:val="auto"/>
          <w:szCs w:val="24"/>
          <w:highlight w:val="none"/>
        </w:rPr>
        <w:t>》</w:t>
      </w:r>
      <w:r>
        <w:rPr>
          <w:rFonts w:hint="eastAsia" w:asciiTheme="minorEastAsia" w:hAnsiTheme="minorEastAsia" w:eastAsiaTheme="minorEastAsia"/>
          <w:color w:val="auto"/>
          <w:szCs w:val="24"/>
          <w:highlight w:val="none"/>
        </w:rPr>
        <w:t>文件接收</w:t>
      </w:r>
      <w:r>
        <w:rPr>
          <w:rFonts w:asciiTheme="minorEastAsia" w:hAnsiTheme="minorEastAsia" w:eastAsiaTheme="minorEastAsia"/>
          <w:color w:val="auto"/>
          <w:szCs w:val="24"/>
          <w:highlight w:val="none"/>
        </w:rPr>
        <w:t>时间：</w:t>
      </w:r>
      <w:r>
        <w:rPr>
          <w:rFonts w:hint="eastAsia" w:asciiTheme="minorEastAsia" w:hAnsiTheme="minorEastAsia" w:eastAsiaTheme="minorEastAsia"/>
          <w:color w:val="auto"/>
          <w:szCs w:val="24"/>
          <w:highlight w:val="none"/>
        </w:rPr>
        <w:t>本项目申报通知发布后的第5个工作日17:00截止（不含申报通知发布当日）；</w:t>
      </w:r>
    </w:p>
    <w:p>
      <w:pPr>
        <w:pStyle w:val="41"/>
        <w:numPr>
          <w:ilvl w:val="255"/>
          <w:numId w:val="0"/>
        </w:numPr>
        <w:ind w:firstLine="480" w:firstLineChars="200"/>
        <w:jc w:val="left"/>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（4）《资格文件》、《项目申报书》送达方式：邮寄送达</w:t>
      </w:r>
    </w:p>
    <w:p>
      <w:pPr>
        <w:pStyle w:val="41"/>
        <w:numPr>
          <w:ilvl w:val="255"/>
          <w:numId w:val="0"/>
        </w:numPr>
        <w:ind w:firstLine="480" w:firstLineChars="200"/>
        <w:jc w:val="left"/>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邮寄地址：北京市朝阳区北辰东路5号中国科学技术馆</w:t>
      </w:r>
    </w:p>
    <w:p>
      <w:pPr>
        <w:pStyle w:val="41"/>
        <w:numPr>
          <w:ilvl w:val="255"/>
          <w:numId w:val="0"/>
        </w:numPr>
        <w:ind w:firstLine="480" w:firstLineChars="200"/>
        <w:jc w:val="left"/>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收件人：</w:t>
      </w:r>
      <w:r>
        <w:rPr>
          <w:rFonts w:hint="eastAsia" w:asciiTheme="minorEastAsia" w:hAnsiTheme="minorEastAsia" w:eastAsiaTheme="minorEastAsia"/>
          <w:color w:val="auto"/>
          <w:szCs w:val="24"/>
          <w:highlight w:val="none"/>
        </w:rPr>
        <w:t>王望龙</w:t>
      </w:r>
    </w:p>
    <w:p>
      <w:pPr>
        <w:pStyle w:val="41"/>
        <w:numPr>
          <w:ilvl w:val="255"/>
          <w:numId w:val="0"/>
        </w:numPr>
        <w:ind w:firstLine="480" w:firstLineChars="200"/>
        <w:jc w:val="left"/>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联系电话：</w:t>
      </w:r>
      <w:r>
        <w:rPr>
          <w:rFonts w:hint="eastAsia" w:asciiTheme="minorEastAsia" w:hAnsiTheme="minorEastAsia" w:eastAsiaTheme="minorEastAsia"/>
          <w:color w:val="auto"/>
          <w:szCs w:val="24"/>
          <w:highlight w:val="none"/>
        </w:rPr>
        <w:t>13520638522</w:t>
      </w:r>
    </w:p>
    <w:p>
      <w:pPr>
        <w:pStyle w:val="41"/>
        <w:numPr>
          <w:ilvl w:val="255"/>
          <w:numId w:val="0"/>
        </w:numPr>
        <w:ind w:firstLine="480" w:firstLineChars="200"/>
        <w:jc w:val="left"/>
        <w:rPr>
          <w:rFonts w:asciiTheme="minorEastAsia" w:hAnsiTheme="minorEastAsia" w:eastAsiaTheme="minorEastAsia"/>
          <w:color w:val="auto"/>
          <w:szCs w:val="24"/>
          <w:highlight w:val="none"/>
        </w:rPr>
      </w:pPr>
    </w:p>
    <w:p>
      <w:pPr>
        <w:pStyle w:val="36"/>
        <w:rPr>
          <w:color w:val="auto"/>
          <w:highlight w:val="none"/>
        </w:rPr>
      </w:pPr>
      <w:r>
        <w:rPr>
          <w:rFonts w:hint="eastAsia"/>
          <w:color w:val="auto"/>
          <w:highlight w:val="none"/>
        </w:rPr>
        <w:t>其他要求</w:t>
      </w:r>
    </w:p>
    <w:p>
      <w:pPr>
        <w:pStyle w:val="41"/>
        <w:numPr>
          <w:ilvl w:val="255"/>
          <w:numId w:val="0"/>
        </w:numPr>
        <w:ind w:firstLine="48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w:t>
      </w:r>
      <w:r>
        <w:rPr>
          <w:rFonts w:asciiTheme="minorEastAsia" w:hAnsiTheme="minorEastAsia" w:eastAsiaTheme="minorEastAsia"/>
          <w:color w:val="auto"/>
          <w:szCs w:val="24"/>
          <w:highlight w:val="none"/>
        </w:rPr>
        <w:t>文件制作要求：</w:t>
      </w:r>
    </w:p>
    <w:p>
      <w:pPr>
        <w:pStyle w:val="41"/>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《资格文件》：须按照《资格文件》格式编写，</w:t>
      </w:r>
      <w:r>
        <w:rPr>
          <w:rFonts w:asciiTheme="minorEastAsia" w:hAnsiTheme="minorEastAsia" w:eastAsiaTheme="minorEastAsia"/>
          <w:color w:val="auto"/>
          <w:szCs w:val="24"/>
          <w:highlight w:val="none"/>
        </w:rPr>
        <w:t>A4纸打印，</w:t>
      </w:r>
      <w:r>
        <w:rPr>
          <w:rFonts w:hint="eastAsia" w:asciiTheme="minorEastAsia" w:hAnsiTheme="minorEastAsia" w:eastAsiaTheme="minorEastAsia"/>
          <w:color w:val="auto"/>
          <w:szCs w:val="24"/>
          <w:highlight w:val="none"/>
        </w:rPr>
        <w:t>必须</w:t>
      </w:r>
      <w:r>
        <w:rPr>
          <w:rFonts w:asciiTheme="minorEastAsia" w:hAnsiTheme="minorEastAsia" w:eastAsiaTheme="minorEastAsia"/>
          <w:color w:val="auto"/>
          <w:szCs w:val="24"/>
          <w:highlight w:val="none"/>
        </w:rPr>
        <w:t>左侧</w:t>
      </w:r>
      <w:r>
        <w:rPr>
          <w:rFonts w:hint="eastAsia" w:asciiTheme="minorEastAsia" w:hAnsiTheme="minorEastAsia" w:eastAsiaTheme="minorEastAsia"/>
          <w:color w:val="auto"/>
          <w:szCs w:val="24"/>
          <w:highlight w:val="none"/>
        </w:rPr>
        <w:t>胶装</w:t>
      </w:r>
      <w:r>
        <w:rPr>
          <w:rFonts w:asciiTheme="minorEastAsia" w:hAnsiTheme="minorEastAsia" w:eastAsiaTheme="minorEastAsia"/>
          <w:color w:val="auto"/>
          <w:szCs w:val="24"/>
          <w:highlight w:val="none"/>
        </w:rPr>
        <w:t>成册，印制2份；</w:t>
      </w:r>
      <w:r>
        <w:rPr>
          <w:rFonts w:hint="eastAsia" w:asciiTheme="minorEastAsia" w:hAnsiTheme="minorEastAsia" w:eastAsiaTheme="minorEastAsia"/>
          <w:color w:val="auto"/>
          <w:szCs w:val="24"/>
          <w:highlight w:val="none"/>
        </w:rPr>
        <w:t>电子版1份（U盘形式，加盖公章PDF格式）；</w:t>
      </w:r>
    </w:p>
    <w:p>
      <w:pPr>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《项目申报书</w:t>
      </w:r>
      <w:r>
        <w:rPr>
          <w:rFonts w:asciiTheme="minorEastAsia" w:hAnsiTheme="minorEastAsia" w:eastAsiaTheme="minorEastAsia"/>
          <w:color w:val="auto"/>
          <w:szCs w:val="24"/>
          <w:highlight w:val="none"/>
        </w:rPr>
        <w:t>》：</w:t>
      </w:r>
      <w:r>
        <w:rPr>
          <w:rFonts w:hint="eastAsia" w:asciiTheme="minorEastAsia" w:hAnsiTheme="minorEastAsia" w:eastAsiaTheme="minorEastAsia"/>
          <w:color w:val="auto"/>
          <w:szCs w:val="24"/>
          <w:highlight w:val="none"/>
        </w:rPr>
        <w:t>须按照《项目申报书</w:t>
      </w:r>
      <w:r>
        <w:rPr>
          <w:rFonts w:asciiTheme="minorEastAsia" w:hAnsiTheme="minorEastAsia" w:eastAsiaTheme="minorEastAsia"/>
          <w:color w:val="auto"/>
          <w:szCs w:val="24"/>
          <w:highlight w:val="none"/>
        </w:rPr>
        <w:t>》</w:t>
      </w:r>
      <w:r>
        <w:rPr>
          <w:rFonts w:hint="eastAsia" w:asciiTheme="minorEastAsia" w:hAnsiTheme="minorEastAsia" w:eastAsiaTheme="minorEastAsia"/>
          <w:color w:val="auto"/>
          <w:szCs w:val="24"/>
          <w:highlight w:val="none"/>
        </w:rPr>
        <w:t>格式编写，</w:t>
      </w:r>
      <w:r>
        <w:rPr>
          <w:rFonts w:asciiTheme="minorEastAsia" w:hAnsiTheme="minorEastAsia" w:eastAsiaTheme="minorEastAsia"/>
          <w:color w:val="auto"/>
          <w:szCs w:val="24"/>
          <w:highlight w:val="none"/>
        </w:rPr>
        <w:t>A4纸打印，</w:t>
      </w:r>
      <w:r>
        <w:rPr>
          <w:rFonts w:hint="eastAsia" w:asciiTheme="minorEastAsia" w:hAnsiTheme="minorEastAsia" w:eastAsiaTheme="minorEastAsia"/>
          <w:color w:val="auto"/>
          <w:szCs w:val="24"/>
          <w:highlight w:val="none"/>
        </w:rPr>
        <w:t>必须</w:t>
      </w:r>
      <w:r>
        <w:rPr>
          <w:rFonts w:asciiTheme="minorEastAsia" w:hAnsiTheme="minorEastAsia" w:eastAsiaTheme="minorEastAsia"/>
          <w:color w:val="auto"/>
          <w:szCs w:val="24"/>
          <w:highlight w:val="none"/>
        </w:rPr>
        <w:t>左侧</w:t>
      </w:r>
      <w:r>
        <w:rPr>
          <w:rFonts w:hint="eastAsia" w:asciiTheme="minorEastAsia" w:hAnsiTheme="minorEastAsia" w:eastAsiaTheme="minorEastAsia"/>
          <w:color w:val="auto"/>
          <w:szCs w:val="24"/>
          <w:highlight w:val="none"/>
        </w:rPr>
        <w:t>胶装</w:t>
      </w:r>
      <w:r>
        <w:rPr>
          <w:rFonts w:asciiTheme="minorEastAsia" w:hAnsiTheme="minorEastAsia" w:eastAsiaTheme="minorEastAsia"/>
          <w:color w:val="auto"/>
          <w:szCs w:val="24"/>
          <w:highlight w:val="none"/>
        </w:rPr>
        <w:t>成册，印制5份并密封</w:t>
      </w:r>
      <w:r>
        <w:rPr>
          <w:rFonts w:hint="eastAsia" w:asciiTheme="minorEastAsia" w:hAnsiTheme="minorEastAsia" w:eastAsiaTheme="minorEastAsia"/>
          <w:color w:val="auto"/>
          <w:szCs w:val="24"/>
          <w:highlight w:val="none"/>
        </w:rPr>
        <w:t>；电子版1份（U盘形式，</w:t>
      </w:r>
      <w:r>
        <w:rPr>
          <w:rFonts w:asciiTheme="minorEastAsia" w:hAnsiTheme="minorEastAsia" w:eastAsiaTheme="minorEastAsia"/>
          <w:color w:val="auto"/>
          <w:szCs w:val="24"/>
          <w:highlight w:val="none"/>
        </w:rPr>
        <w:t>WORD</w:t>
      </w:r>
      <w:r>
        <w:rPr>
          <w:rFonts w:hint="eastAsia" w:asciiTheme="minorEastAsia" w:hAnsiTheme="minorEastAsia" w:eastAsiaTheme="minorEastAsia"/>
          <w:color w:val="auto"/>
          <w:szCs w:val="24"/>
          <w:highlight w:val="none"/>
        </w:rPr>
        <w:t>格式和加盖公章PDF格式）。</w:t>
      </w:r>
    </w:p>
    <w:p>
      <w:pPr>
        <w:pStyle w:val="41"/>
        <w:numPr>
          <w:ilvl w:val="255"/>
          <w:numId w:val="0"/>
        </w:numPr>
        <w:ind w:firstLine="48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w:t>
      </w:r>
      <w:r>
        <w:rPr>
          <w:rFonts w:asciiTheme="minorEastAsia" w:hAnsiTheme="minorEastAsia" w:eastAsiaTheme="minorEastAsia"/>
          <w:color w:val="auto"/>
          <w:szCs w:val="24"/>
          <w:highlight w:val="none"/>
        </w:rPr>
        <w:t>公告期限：</w:t>
      </w:r>
      <w:r>
        <w:rPr>
          <w:rFonts w:hint="eastAsia" w:asciiTheme="minorEastAsia" w:hAnsiTheme="minorEastAsia" w:eastAsiaTheme="minorEastAsia"/>
          <w:color w:val="auto"/>
          <w:szCs w:val="24"/>
          <w:highlight w:val="none"/>
        </w:rPr>
        <w:t>3</w:t>
      </w:r>
      <w:r>
        <w:rPr>
          <w:rFonts w:asciiTheme="minorEastAsia" w:hAnsiTheme="minorEastAsia" w:eastAsiaTheme="minorEastAsia"/>
          <w:color w:val="auto"/>
          <w:szCs w:val="24"/>
          <w:highlight w:val="none"/>
        </w:rPr>
        <w:t>个工作日</w:t>
      </w:r>
      <w:r>
        <w:rPr>
          <w:rFonts w:hint="eastAsia" w:asciiTheme="minorEastAsia" w:hAnsiTheme="minorEastAsia" w:eastAsiaTheme="minorEastAsia"/>
          <w:color w:val="auto"/>
          <w:szCs w:val="24"/>
          <w:highlight w:val="none"/>
        </w:rPr>
        <w:t>。</w:t>
      </w:r>
    </w:p>
    <w:p>
      <w:pPr>
        <w:pStyle w:val="41"/>
        <w:numPr>
          <w:ilvl w:val="255"/>
          <w:numId w:val="0"/>
        </w:numPr>
        <w:ind w:firstLine="48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（3）采购部门：中国科学技术馆</w:t>
      </w:r>
    </w:p>
    <w:p>
      <w:pPr>
        <w:pStyle w:val="41"/>
        <w:ind w:left="420" w:firstLineChars="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联系人：</w:t>
      </w:r>
      <w:r>
        <w:rPr>
          <w:rFonts w:hint="eastAsia" w:asciiTheme="minorEastAsia" w:hAnsiTheme="minorEastAsia" w:eastAsiaTheme="minorEastAsia"/>
          <w:color w:val="auto"/>
          <w:szCs w:val="24"/>
          <w:highlight w:val="none"/>
        </w:rPr>
        <w:t>王望龙</w:t>
      </w:r>
    </w:p>
    <w:p>
      <w:pPr>
        <w:pStyle w:val="41"/>
        <w:ind w:left="420" w:firstLineChars="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联系电话：</w:t>
      </w:r>
      <w:r>
        <w:rPr>
          <w:rFonts w:hint="eastAsia" w:asciiTheme="minorEastAsia" w:hAnsiTheme="minorEastAsia" w:eastAsiaTheme="minorEastAsia"/>
          <w:color w:val="auto"/>
          <w:szCs w:val="24"/>
          <w:highlight w:val="none"/>
        </w:rPr>
        <w:t>010-</w:t>
      </w:r>
      <w:r>
        <w:rPr>
          <w:rFonts w:hint="eastAsia" w:asciiTheme="minorEastAsia" w:hAnsiTheme="minorEastAsia" w:eastAsiaTheme="minorEastAsia"/>
          <w:color w:val="auto"/>
          <w:szCs w:val="24"/>
          <w:highlight w:val="none"/>
        </w:rPr>
        <w:t>59041180</w:t>
      </w:r>
    </w:p>
    <w:p>
      <w:pPr>
        <w:pStyle w:val="41"/>
        <w:ind w:left="420" w:firstLineChars="0"/>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地址：</w:t>
      </w:r>
      <w:r>
        <w:rPr>
          <w:rFonts w:hint="eastAsia" w:asciiTheme="minorEastAsia" w:hAnsiTheme="minorEastAsia" w:eastAsiaTheme="minorEastAsia"/>
          <w:color w:val="auto"/>
          <w:szCs w:val="24"/>
          <w:highlight w:val="none"/>
        </w:rPr>
        <w:t>北京市朝阳区北辰东路5号中国科学技术馆</w:t>
      </w:r>
    </w:p>
    <w:p>
      <w:pPr>
        <w:pStyle w:val="41"/>
        <w:numPr>
          <w:ilvl w:val="255"/>
          <w:numId w:val="0"/>
        </w:numPr>
        <w:ind w:firstLine="48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（4）申报代理机构：</w:t>
      </w:r>
      <w:r>
        <w:rPr>
          <w:rFonts w:asciiTheme="minorEastAsia" w:hAnsiTheme="minorEastAsia" w:eastAsiaTheme="minorEastAsia"/>
          <w:color w:val="auto"/>
          <w:szCs w:val="24"/>
          <w:highlight w:val="none"/>
        </w:rPr>
        <w:t>五矿国际招标有限责任公司</w:t>
      </w:r>
    </w:p>
    <w:p>
      <w:pPr>
        <w:pStyle w:val="41"/>
        <w:ind w:left="420" w:firstLineChars="0"/>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联系人：</w:t>
      </w:r>
      <w:r>
        <w:rPr>
          <w:rFonts w:hint="eastAsia" w:asciiTheme="minorEastAsia" w:hAnsiTheme="minorEastAsia" w:eastAsiaTheme="minorEastAsia"/>
          <w:color w:val="auto"/>
          <w:szCs w:val="24"/>
          <w:highlight w:val="none"/>
        </w:rPr>
        <w:t>石浩人、</w:t>
      </w:r>
      <w:r>
        <w:rPr>
          <w:rFonts w:asciiTheme="minorEastAsia" w:hAnsiTheme="minorEastAsia" w:eastAsiaTheme="minorEastAsia"/>
          <w:color w:val="auto"/>
          <w:szCs w:val="24"/>
          <w:highlight w:val="none"/>
        </w:rPr>
        <w:t>潘爽、梁敬保</w:t>
      </w:r>
    </w:p>
    <w:p>
      <w:pPr>
        <w:pStyle w:val="41"/>
        <w:ind w:left="420" w:firstLineChars="0"/>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联系</w:t>
      </w:r>
      <w:r>
        <w:rPr>
          <w:rFonts w:hint="eastAsia" w:asciiTheme="minorEastAsia" w:hAnsiTheme="minorEastAsia" w:eastAsiaTheme="minorEastAsia"/>
          <w:color w:val="auto"/>
          <w:szCs w:val="24"/>
          <w:highlight w:val="none"/>
        </w:rPr>
        <w:t>电话</w:t>
      </w:r>
      <w:r>
        <w:rPr>
          <w:rFonts w:asciiTheme="minorEastAsia" w:hAnsiTheme="minorEastAsia" w:eastAsiaTheme="minorEastAsia"/>
          <w:color w:val="auto"/>
          <w:szCs w:val="24"/>
          <w:highlight w:val="none"/>
        </w:rPr>
        <w:t>：</w:t>
      </w:r>
      <w:r>
        <w:rPr>
          <w:rFonts w:hint="eastAsia" w:asciiTheme="minorEastAsia" w:hAnsiTheme="minorEastAsia" w:eastAsiaTheme="minorEastAsia"/>
          <w:color w:val="auto"/>
          <w:szCs w:val="24"/>
          <w:highlight w:val="none"/>
        </w:rPr>
        <w:t>010-68494192/88821634</w:t>
      </w:r>
    </w:p>
    <w:p>
      <w:pPr>
        <w:pStyle w:val="41"/>
        <w:ind w:left="420" w:firstLineChars="0"/>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地址：北京市海淀区三里河路5号五矿大厦D座</w:t>
      </w:r>
      <w:r>
        <w:rPr>
          <w:rFonts w:hint="eastAsia" w:asciiTheme="minorEastAsia" w:hAnsiTheme="minorEastAsia" w:eastAsiaTheme="minorEastAsia"/>
          <w:color w:val="auto"/>
          <w:szCs w:val="24"/>
          <w:highlight w:val="none"/>
        </w:rPr>
        <w:t>206</w:t>
      </w:r>
      <w:r>
        <w:rPr>
          <w:rFonts w:asciiTheme="minorEastAsia" w:hAnsiTheme="minorEastAsia" w:eastAsiaTheme="minorEastAsia"/>
          <w:color w:val="auto"/>
          <w:szCs w:val="24"/>
          <w:highlight w:val="none"/>
        </w:rPr>
        <w:t>室</w:t>
      </w:r>
    </w:p>
    <w:p>
      <w:pPr>
        <w:pStyle w:val="41"/>
        <w:ind w:left="420" w:firstLineChars="0"/>
        <w:rPr>
          <w:rFonts w:asciiTheme="minorEastAsia" w:hAnsiTheme="minorEastAsia" w:eastAsiaTheme="minorEastAsia"/>
          <w:b/>
          <w:bCs/>
          <w:color w:val="auto"/>
          <w:kern w:val="44"/>
          <w:szCs w:val="24"/>
          <w:highlight w:val="none"/>
        </w:rPr>
      </w:pPr>
      <w:r>
        <w:rPr>
          <w:color w:val="auto"/>
          <w:highlight w:val="none"/>
        </w:rPr>
        <w:br w:type="page"/>
      </w:r>
    </w:p>
    <w:p>
      <w:pPr>
        <w:pStyle w:val="37"/>
        <w:spacing w:line="360" w:lineRule="auto"/>
        <w:ind w:firstLine="643"/>
        <w:rPr>
          <w:rFonts w:asciiTheme="majorEastAsia" w:hAnsiTheme="majorEastAsia" w:eastAsiaTheme="majorEastAsia"/>
          <w:color w:val="auto"/>
          <w:sz w:val="32"/>
          <w:szCs w:val="32"/>
          <w:highlight w:val="none"/>
        </w:rPr>
      </w:pPr>
      <w:bookmarkStart w:id="1" w:name="_Toc18179"/>
      <w:r>
        <w:rPr>
          <w:rFonts w:hint="eastAsia" w:asciiTheme="majorEastAsia" w:hAnsiTheme="majorEastAsia" w:eastAsiaTheme="majorEastAsia"/>
          <w:color w:val="auto"/>
          <w:sz w:val="32"/>
          <w:szCs w:val="32"/>
          <w:highlight w:val="none"/>
        </w:rPr>
        <w:t>采购需求</w:t>
      </w:r>
      <w:bookmarkEnd w:id="1"/>
    </w:p>
    <w:p>
      <w:pPr>
        <w:numPr>
          <w:ilvl w:val="0"/>
          <w:numId w:val="5"/>
        </w:numPr>
        <w:ind w:firstLine="482"/>
        <w:rPr>
          <w:rFonts w:asciiTheme="majorEastAsia" w:hAnsiTheme="majorEastAsia" w:eastAsiaTheme="majorEastAsia" w:cstheme="minorEastAsia"/>
          <w:color w:val="auto"/>
          <w:szCs w:val="24"/>
          <w:highlight w:val="none"/>
        </w:rPr>
      </w:pPr>
      <w:r>
        <w:rPr>
          <w:rFonts w:hint="eastAsia" w:asciiTheme="majorEastAsia" w:hAnsiTheme="majorEastAsia" w:eastAsiaTheme="majorEastAsia" w:cstheme="minorEastAsia"/>
          <w:b/>
          <w:bCs/>
          <w:color w:val="auto"/>
          <w:szCs w:val="24"/>
          <w:highlight w:val="none"/>
        </w:rPr>
        <w:t>项目背景</w:t>
      </w:r>
    </w:p>
    <w:p>
      <w:pPr>
        <w:ind w:firstLine="480"/>
        <w:rPr>
          <w:color w:val="auto"/>
          <w:highlight w:val="none"/>
        </w:rPr>
      </w:pPr>
      <w:r>
        <w:rPr>
          <w:rFonts w:hint="eastAsia"/>
          <w:color w:val="auto"/>
          <w:highlight w:val="none"/>
        </w:rPr>
        <w:t>为进一步加强流动科普资源的技术图纸管理工作，推动资源库图纸标准化建设，计划开展</w:t>
      </w:r>
      <w:bookmarkStart w:id="2" w:name="_Hlk120173378"/>
      <w:r>
        <w:rPr>
          <w:color w:val="auto"/>
          <w:highlight w:val="none"/>
        </w:rPr>
        <w:t>2022年度科普大篷车车载主题资源技术图纸检查验收</w:t>
      </w:r>
      <w:bookmarkEnd w:id="2"/>
      <w:r>
        <w:rPr>
          <w:color w:val="auto"/>
          <w:highlight w:val="none"/>
        </w:rPr>
        <w:t>工作，确保批量制作公司提交的技术图纸完整、正确，符合相应的国家标准，科学推进流动科普资源库建设。</w:t>
      </w:r>
    </w:p>
    <w:p>
      <w:pPr>
        <w:numPr>
          <w:ilvl w:val="0"/>
          <w:numId w:val="5"/>
        </w:numPr>
        <w:ind w:firstLine="482"/>
        <w:rPr>
          <w:b/>
          <w:bCs/>
          <w:color w:val="auto"/>
          <w:highlight w:val="none"/>
        </w:rPr>
      </w:pPr>
      <w:r>
        <w:rPr>
          <w:rFonts w:hint="eastAsia"/>
          <w:b/>
          <w:bCs/>
          <w:color w:val="auto"/>
          <w:highlight w:val="none"/>
        </w:rPr>
        <w:t>主要工作内容及工作量</w:t>
      </w:r>
    </w:p>
    <w:p>
      <w:pPr>
        <w:pStyle w:val="63"/>
        <w:spacing w:after="164" w:afterLines="50" w:line="580" w:lineRule="exact"/>
        <w:rPr>
          <w:color w:val="auto"/>
          <w:szCs w:val="22"/>
          <w:highlight w:val="none"/>
        </w:rPr>
      </w:pPr>
      <w:bookmarkStart w:id="3" w:name="_Hlk120173203"/>
      <w:r>
        <w:rPr>
          <w:rFonts w:hint="eastAsia"/>
          <w:color w:val="auto"/>
          <w:szCs w:val="22"/>
          <w:highlight w:val="none"/>
        </w:rPr>
        <w:t>对2022年度科普大篷车车载主题资源招标制作的6个主题展览模块（详见下表），展品</w:t>
      </w:r>
      <w:r>
        <w:rPr>
          <w:color w:val="auto"/>
          <w:szCs w:val="22"/>
          <w:highlight w:val="none"/>
        </w:rPr>
        <w:t>128</w:t>
      </w:r>
      <w:r>
        <w:rPr>
          <w:rFonts w:hint="eastAsia"/>
          <w:color w:val="auto"/>
          <w:szCs w:val="22"/>
          <w:highlight w:val="none"/>
        </w:rPr>
        <w:t>件，技术图纸约</w:t>
      </w:r>
      <w:r>
        <w:rPr>
          <w:color w:val="auto"/>
          <w:szCs w:val="22"/>
          <w:highlight w:val="none"/>
        </w:rPr>
        <w:t>2100</w:t>
      </w:r>
      <w:r>
        <w:rPr>
          <w:rFonts w:hint="eastAsia"/>
          <w:color w:val="auto"/>
          <w:szCs w:val="22"/>
          <w:highlight w:val="none"/>
        </w:rPr>
        <w:t>张（其中机械图纸约</w:t>
      </w:r>
      <w:r>
        <w:rPr>
          <w:color w:val="auto"/>
          <w:szCs w:val="22"/>
          <w:highlight w:val="none"/>
        </w:rPr>
        <w:t>1800</w:t>
      </w:r>
      <w:r>
        <w:rPr>
          <w:rFonts w:hint="eastAsia"/>
          <w:color w:val="auto"/>
          <w:szCs w:val="22"/>
          <w:highlight w:val="none"/>
        </w:rPr>
        <w:t>张、电气图纸约</w:t>
      </w:r>
      <w:r>
        <w:rPr>
          <w:color w:val="auto"/>
          <w:szCs w:val="22"/>
          <w:highlight w:val="none"/>
        </w:rPr>
        <w:t>300</w:t>
      </w:r>
      <w:r>
        <w:rPr>
          <w:rFonts w:hint="eastAsia"/>
          <w:color w:val="auto"/>
          <w:szCs w:val="22"/>
          <w:highlight w:val="none"/>
        </w:rPr>
        <w:t>张），开展技术图纸的检查验收工作。</w:t>
      </w:r>
    </w:p>
    <w:tbl>
      <w:tblPr>
        <w:tblStyle w:val="31"/>
        <w:tblW w:w="86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778"/>
        <w:gridCol w:w="3118"/>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17" w:type="dxa"/>
            <w:vAlign w:val="center"/>
          </w:tcPr>
          <w:p>
            <w:pPr>
              <w:widowControl/>
              <w:shd w:val="clear" w:color="auto" w:fill="FFFFFF"/>
              <w:spacing w:before="100" w:beforeAutospacing="1" w:after="100" w:afterAutospacing="1"/>
              <w:ind w:firstLine="0" w:firstLineChars="0"/>
              <w:textAlignment w:val="baseline"/>
              <w:rPr>
                <w:rFonts w:ascii="微软雅黑" w:hAnsi="微软雅黑" w:eastAsia="微软雅黑" w:cs="宋体"/>
                <w:b/>
                <w:bCs/>
                <w:color w:val="auto"/>
                <w:kern w:val="0"/>
                <w:szCs w:val="24"/>
                <w:highlight w:val="none"/>
              </w:rPr>
            </w:pPr>
            <w:r>
              <w:rPr>
                <w:rFonts w:hint="eastAsia" w:ascii="微软雅黑" w:hAnsi="微软雅黑" w:eastAsia="微软雅黑" w:cs="宋体"/>
                <w:b/>
                <w:bCs/>
                <w:color w:val="auto"/>
                <w:kern w:val="0"/>
                <w:szCs w:val="24"/>
                <w:highlight w:val="none"/>
              </w:rPr>
              <w:t>序号</w:t>
            </w:r>
          </w:p>
        </w:tc>
        <w:tc>
          <w:tcPr>
            <w:tcW w:w="5896" w:type="dxa"/>
            <w:gridSpan w:val="2"/>
            <w:vAlign w:val="center"/>
          </w:tcPr>
          <w:p>
            <w:pPr>
              <w:widowControl/>
              <w:shd w:val="clear" w:color="auto" w:fill="FFFFFF"/>
              <w:spacing w:before="100" w:beforeAutospacing="1" w:after="100" w:afterAutospacing="1"/>
              <w:ind w:firstLine="480"/>
              <w:jc w:val="center"/>
              <w:textAlignment w:val="baseline"/>
              <w:rPr>
                <w:rFonts w:ascii="微软雅黑" w:hAnsi="微软雅黑" w:eastAsia="微软雅黑" w:cs="宋体"/>
                <w:b/>
                <w:bCs/>
                <w:color w:val="auto"/>
                <w:kern w:val="0"/>
                <w:szCs w:val="24"/>
                <w:highlight w:val="none"/>
              </w:rPr>
            </w:pPr>
            <w:r>
              <w:rPr>
                <w:rFonts w:hint="eastAsia" w:ascii="微软雅黑" w:hAnsi="微软雅黑" w:eastAsia="微软雅黑" w:cs="宋体"/>
                <w:b/>
                <w:bCs/>
                <w:color w:val="auto"/>
                <w:kern w:val="0"/>
                <w:szCs w:val="24"/>
                <w:highlight w:val="none"/>
              </w:rPr>
              <w:t>主题</w:t>
            </w:r>
          </w:p>
        </w:tc>
        <w:tc>
          <w:tcPr>
            <w:tcW w:w="2074" w:type="dxa"/>
            <w:vAlign w:val="center"/>
          </w:tcPr>
          <w:p>
            <w:pPr>
              <w:widowControl/>
              <w:shd w:val="clear" w:color="auto" w:fill="FFFFFF"/>
              <w:spacing w:before="100" w:beforeAutospacing="1" w:after="100" w:afterAutospacing="1"/>
              <w:ind w:firstLine="480"/>
              <w:jc w:val="center"/>
              <w:textAlignment w:val="baseline"/>
              <w:rPr>
                <w:rFonts w:ascii="微软雅黑" w:hAnsi="微软雅黑" w:eastAsia="微软雅黑" w:cs="宋体"/>
                <w:b/>
                <w:bCs/>
                <w:color w:val="auto"/>
                <w:kern w:val="0"/>
                <w:szCs w:val="24"/>
                <w:highlight w:val="none"/>
              </w:rPr>
            </w:pPr>
            <w:r>
              <w:rPr>
                <w:rFonts w:hint="eastAsia" w:ascii="微软雅黑" w:hAnsi="微软雅黑" w:eastAsia="微软雅黑" w:cs="宋体"/>
                <w:b/>
                <w:bCs/>
                <w:color w:val="auto"/>
                <w:kern w:val="0"/>
                <w:szCs w:val="24"/>
                <w:highlight w:val="none"/>
              </w:rPr>
              <w:t>制作公司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717" w:type="dxa"/>
            <w:vAlign w:val="center"/>
          </w:tcPr>
          <w:p>
            <w:pPr>
              <w:widowControl/>
              <w:shd w:val="clear" w:color="auto" w:fill="FFFFFF"/>
              <w:spacing w:before="100" w:beforeAutospacing="1" w:after="100" w:afterAutospacing="1" w:line="440" w:lineRule="exact"/>
              <w:ind w:firstLine="199" w:firstLineChars="83"/>
              <w:textAlignment w:val="baseline"/>
              <w:rPr>
                <w:color w:val="auto"/>
                <w:highlight w:val="none"/>
              </w:rPr>
            </w:pPr>
            <w:r>
              <w:rPr>
                <w:color w:val="auto"/>
                <w:highlight w:val="none"/>
              </w:rPr>
              <w:t>1</w:t>
            </w:r>
          </w:p>
        </w:tc>
        <w:tc>
          <w:tcPr>
            <w:tcW w:w="5896" w:type="dxa"/>
            <w:gridSpan w:val="2"/>
            <w:vAlign w:val="center"/>
          </w:tcPr>
          <w:p>
            <w:pPr>
              <w:widowControl/>
              <w:shd w:val="clear" w:color="auto" w:fill="FFFFFF"/>
              <w:spacing w:before="100" w:beforeAutospacing="1" w:after="100" w:afterAutospacing="1" w:line="440" w:lineRule="exact"/>
              <w:ind w:firstLine="480"/>
              <w:jc w:val="center"/>
              <w:textAlignment w:val="baseline"/>
              <w:rPr>
                <w:color w:val="auto"/>
                <w:highlight w:val="none"/>
              </w:rPr>
            </w:pPr>
            <w:r>
              <w:rPr>
                <w:color w:val="auto"/>
                <w:highlight w:val="none"/>
              </w:rPr>
              <w:t>Ⅳ型</w:t>
            </w:r>
            <w:r>
              <w:rPr>
                <w:rFonts w:hint="eastAsia"/>
                <w:color w:val="auto"/>
                <w:highlight w:val="none"/>
              </w:rPr>
              <w:t>《</w:t>
            </w:r>
            <w:r>
              <w:rPr>
                <w:color w:val="auto"/>
                <w:highlight w:val="none"/>
              </w:rPr>
              <w:t>探索与发现</w:t>
            </w:r>
            <w:r>
              <w:rPr>
                <w:rFonts w:hint="eastAsia"/>
                <w:color w:val="auto"/>
                <w:highlight w:val="none"/>
              </w:rPr>
              <w:t>》</w:t>
            </w:r>
          </w:p>
        </w:tc>
        <w:tc>
          <w:tcPr>
            <w:tcW w:w="2074" w:type="dxa"/>
            <w:vAlign w:val="center"/>
          </w:tcPr>
          <w:p>
            <w:pPr>
              <w:widowControl/>
              <w:shd w:val="clear" w:color="auto" w:fill="FFFFFF"/>
              <w:spacing w:before="100" w:beforeAutospacing="1" w:after="100" w:afterAutospacing="1" w:line="440" w:lineRule="exact"/>
              <w:ind w:firstLine="199" w:firstLineChars="83"/>
              <w:textAlignment w:val="baseline"/>
              <w:rPr>
                <w:color w:val="auto"/>
                <w:highlight w:val="none"/>
              </w:rPr>
            </w:pPr>
            <w:r>
              <w:rPr>
                <w:rFonts w:hint="eastAsia"/>
                <w:color w:val="auto"/>
                <w:highlight w:val="none"/>
              </w:rPr>
              <w:t>上海智慧圆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717" w:type="dxa"/>
            <w:vAlign w:val="center"/>
          </w:tcPr>
          <w:p>
            <w:pPr>
              <w:widowControl/>
              <w:shd w:val="clear" w:color="auto" w:fill="FFFFFF"/>
              <w:spacing w:before="100" w:beforeAutospacing="1" w:after="100" w:afterAutospacing="1" w:line="440" w:lineRule="exact"/>
              <w:ind w:firstLine="199" w:firstLineChars="83"/>
              <w:textAlignment w:val="baseline"/>
              <w:rPr>
                <w:color w:val="auto"/>
                <w:highlight w:val="none"/>
              </w:rPr>
            </w:pPr>
            <w:r>
              <w:rPr>
                <w:rFonts w:hint="eastAsia"/>
                <w:color w:val="auto"/>
                <w:highlight w:val="none"/>
              </w:rPr>
              <w:t>2</w:t>
            </w:r>
          </w:p>
        </w:tc>
        <w:tc>
          <w:tcPr>
            <w:tcW w:w="5896" w:type="dxa"/>
            <w:gridSpan w:val="2"/>
            <w:vAlign w:val="center"/>
          </w:tcPr>
          <w:p>
            <w:pPr>
              <w:widowControl/>
              <w:shd w:val="clear" w:color="auto" w:fill="FFFFFF"/>
              <w:spacing w:before="100" w:beforeAutospacing="1" w:after="100" w:afterAutospacing="1" w:line="440" w:lineRule="exact"/>
              <w:ind w:firstLine="480"/>
              <w:jc w:val="center"/>
              <w:textAlignment w:val="baseline"/>
              <w:rPr>
                <w:color w:val="auto"/>
                <w:highlight w:val="none"/>
              </w:rPr>
            </w:pPr>
            <w:r>
              <w:rPr>
                <w:color w:val="auto"/>
                <w:highlight w:val="none"/>
              </w:rPr>
              <w:t>Ⅱ型</w:t>
            </w:r>
            <w:r>
              <w:rPr>
                <w:rFonts w:hint="eastAsia"/>
                <w:color w:val="auto"/>
                <w:highlight w:val="none"/>
              </w:rPr>
              <w:t>《</w:t>
            </w:r>
            <w:r>
              <w:rPr>
                <w:color w:val="auto"/>
                <w:highlight w:val="none"/>
              </w:rPr>
              <w:t>魅力物理</w:t>
            </w:r>
            <w:r>
              <w:rPr>
                <w:rFonts w:hint="eastAsia"/>
                <w:color w:val="auto"/>
                <w:highlight w:val="none"/>
              </w:rPr>
              <w:t>》</w:t>
            </w:r>
          </w:p>
        </w:tc>
        <w:tc>
          <w:tcPr>
            <w:tcW w:w="2074" w:type="dxa"/>
            <w:vAlign w:val="center"/>
          </w:tcPr>
          <w:p>
            <w:pPr>
              <w:widowControl/>
              <w:shd w:val="clear" w:color="auto" w:fill="FFFFFF"/>
              <w:spacing w:before="100" w:beforeAutospacing="1" w:after="100" w:afterAutospacing="1" w:line="440" w:lineRule="exact"/>
              <w:ind w:firstLine="480"/>
              <w:textAlignment w:val="baseline"/>
              <w:rPr>
                <w:color w:val="auto"/>
                <w:highlight w:val="none"/>
              </w:rPr>
            </w:pPr>
            <w:r>
              <w:rPr>
                <w:rFonts w:hint="eastAsia"/>
                <w:color w:val="auto"/>
                <w:highlight w:val="none"/>
              </w:rPr>
              <w:t>合肥安达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717" w:type="dxa"/>
            <w:vAlign w:val="center"/>
          </w:tcPr>
          <w:p>
            <w:pPr>
              <w:widowControl/>
              <w:shd w:val="clear" w:color="auto" w:fill="FFFFFF"/>
              <w:spacing w:before="100" w:beforeAutospacing="1" w:after="100" w:afterAutospacing="1" w:line="440" w:lineRule="exact"/>
              <w:ind w:firstLine="199" w:firstLineChars="83"/>
              <w:textAlignment w:val="baseline"/>
              <w:rPr>
                <w:color w:val="auto"/>
                <w:highlight w:val="none"/>
              </w:rPr>
            </w:pPr>
            <w:r>
              <w:rPr>
                <w:rFonts w:hint="eastAsia"/>
                <w:color w:val="auto"/>
                <w:highlight w:val="none"/>
              </w:rPr>
              <w:t>3</w:t>
            </w:r>
          </w:p>
        </w:tc>
        <w:tc>
          <w:tcPr>
            <w:tcW w:w="2778" w:type="dxa"/>
            <w:vAlign w:val="center"/>
          </w:tcPr>
          <w:p>
            <w:pPr>
              <w:widowControl/>
              <w:shd w:val="clear" w:color="auto" w:fill="FFFFFF"/>
              <w:spacing w:before="100" w:beforeAutospacing="1" w:after="100" w:afterAutospacing="1" w:line="440" w:lineRule="exact"/>
              <w:ind w:firstLine="480"/>
              <w:textAlignment w:val="baseline"/>
              <w:rPr>
                <w:color w:val="auto"/>
                <w:highlight w:val="none"/>
              </w:rPr>
            </w:pPr>
            <w:r>
              <w:rPr>
                <w:rFonts w:hint="eastAsia"/>
                <w:color w:val="auto"/>
                <w:highlight w:val="none"/>
              </w:rPr>
              <w:t>Ⅱ型《智享生活》</w:t>
            </w:r>
          </w:p>
        </w:tc>
        <w:tc>
          <w:tcPr>
            <w:tcW w:w="3118" w:type="dxa"/>
            <w:vAlign w:val="center"/>
          </w:tcPr>
          <w:p>
            <w:pPr>
              <w:widowControl/>
              <w:shd w:val="clear" w:color="auto" w:fill="FFFFFF"/>
              <w:spacing w:before="100" w:beforeAutospacing="1" w:after="100" w:afterAutospacing="1" w:line="440" w:lineRule="exact"/>
              <w:ind w:firstLine="480"/>
              <w:textAlignment w:val="baseline"/>
              <w:rPr>
                <w:color w:val="auto"/>
                <w:highlight w:val="none"/>
              </w:rPr>
            </w:pPr>
            <w:r>
              <w:rPr>
                <w:color w:val="auto"/>
                <w:highlight w:val="none"/>
              </w:rPr>
              <w:t>Ⅱ型</w:t>
            </w:r>
            <w:r>
              <w:rPr>
                <w:rFonts w:hint="eastAsia"/>
                <w:color w:val="auto"/>
                <w:highlight w:val="none"/>
              </w:rPr>
              <w:t>《</w:t>
            </w:r>
            <w:r>
              <w:rPr>
                <w:color w:val="auto"/>
                <w:highlight w:val="none"/>
              </w:rPr>
              <w:t>数学探趣</w:t>
            </w:r>
            <w:r>
              <w:rPr>
                <w:rFonts w:hint="eastAsia"/>
                <w:color w:val="auto"/>
                <w:highlight w:val="none"/>
              </w:rPr>
              <w:t>》</w:t>
            </w:r>
          </w:p>
        </w:tc>
        <w:tc>
          <w:tcPr>
            <w:tcW w:w="2074" w:type="dxa"/>
            <w:vAlign w:val="center"/>
          </w:tcPr>
          <w:p>
            <w:pPr>
              <w:widowControl/>
              <w:shd w:val="clear" w:color="auto" w:fill="FFFFFF"/>
              <w:spacing w:before="100" w:beforeAutospacing="1" w:after="100" w:afterAutospacing="1" w:line="440" w:lineRule="exact"/>
              <w:ind w:firstLine="480"/>
              <w:textAlignment w:val="baseline"/>
              <w:rPr>
                <w:color w:val="auto"/>
                <w:highlight w:val="none"/>
              </w:rPr>
            </w:pPr>
            <w:r>
              <w:rPr>
                <w:rFonts w:hint="eastAsia"/>
                <w:color w:val="auto"/>
                <w:highlight w:val="none"/>
              </w:rPr>
              <w:t>合肥探奥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17" w:type="dxa"/>
            <w:vAlign w:val="center"/>
          </w:tcPr>
          <w:p>
            <w:pPr>
              <w:widowControl/>
              <w:shd w:val="clear" w:color="auto" w:fill="FFFFFF"/>
              <w:spacing w:before="100" w:beforeAutospacing="1" w:after="100" w:afterAutospacing="1" w:line="440" w:lineRule="exact"/>
              <w:ind w:firstLine="199" w:firstLineChars="83"/>
              <w:textAlignment w:val="baseline"/>
              <w:rPr>
                <w:color w:val="auto"/>
                <w:highlight w:val="none"/>
              </w:rPr>
            </w:pPr>
            <w:r>
              <w:rPr>
                <w:rFonts w:hint="eastAsia"/>
                <w:color w:val="auto"/>
                <w:highlight w:val="none"/>
              </w:rPr>
              <w:t>4</w:t>
            </w:r>
          </w:p>
        </w:tc>
        <w:tc>
          <w:tcPr>
            <w:tcW w:w="2778" w:type="dxa"/>
            <w:vAlign w:val="center"/>
          </w:tcPr>
          <w:p>
            <w:pPr>
              <w:widowControl/>
              <w:shd w:val="clear" w:color="auto" w:fill="FFFFFF"/>
              <w:spacing w:before="100" w:beforeAutospacing="1" w:after="100" w:afterAutospacing="1" w:line="440" w:lineRule="exact"/>
              <w:ind w:firstLine="480"/>
              <w:textAlignment w:val="baseline"/>
              <w:rPr>
                <w:color w:val="auto"/>
                <w:highlight w:val="none"/>
              </w:rPr>
            </w:pPr>
            <w:r>
              <w:rPr>
                <w:color w:val="auto"/>
                <w:highlight w:val="none"/>
              </w:rPr>
              <w:t>Ⅱ型</w:t>
            </w:r>
            <w:r>
              <w:rPr>
                <w:rFonts w:hint="eastAsia"/>
                <w:color w:val="auto"/>
                <w:highlight w:val="none"/>
              </w:rPr>
              <w:t>《</w:t>
            </w:r>
            <w:r>
              <w:rPr>
                <w:color w:val="auto"/>
                <w:highlight w:val="none"/>
              </w:rPr>
              <w:t>科学筑安全</w:t>
            </w:r>
            <w:r>
              <w:rPr>
                <w:rFonts w:hint="eastAsia"/>
                <w:color w:val="auto"/>
                <w:highlight w:val="none"/>
              </w:rPr>
              <w:t>》</w:t>
            </w:r>
          </w:p>
        </w:tc>
        <w:tc>
          <w:tcPr>
            <w:tcW w:w="3118" w:type="dxa"/>
            <w:vAlign w:val="center"/>
          </w:tcPr>
          <w:p>
            <w:pPr>
              <w:widowControl/>
              <w:shd w:val="clear" w:color="auto" w:fill="FFFFFF"/>
              <w:spacing w:before="100" w:beforeAutospacing="1" w:after="100" w:afterAutospacing="1" w:line="440" w:lineRule="exact"/>
              <w:ind w:firstLine="480"/>
              <w:textAlignment w:val="baseline"/>
              <w:rPr>
                <w:color w:val="auto"/>
                <w:highlight w:val="none"/>
              </w:rPr>
            </w:pPr>
            <w:r>
              <w:rPr>
                <w:color w:val="auto"/>
                <w:highlight w:val="none"/>
              </w:rPr>
              <w:t>Ⅳ型</w:t>
            </w:r>
            <w:r>
              <w:rPr>
                <w:rFonts w:hint="eastAsia"/>
                <w:color w:val="auto"/>
                <w:highlight w:val="none"/>
              </w:rPr>
              <w:t>《</w:t>
            </w:r>
            <w:r>
              <w:rPr>
                <w:color w:val="auto"/>
                <w:highlight w:val="none"/>
              </w:rPr>
              <w:t>科技与生活</w:t>
            </w:r>
            <w:r>
              <w:rPr>
                <w:rFonts w:hint="eastAsia"/>
                <w:color w:val="auto"/>
                <w:highlight w:val="none"/>
              </w:rPr>
              <w:t>》</w:t>
            </w:r>
          </w:p>
        </w:tc>
        <w:tc>
          <w:tcPr>
            <w:tcW w:w="2074" w:type="dxa"/>
            <w:vAlign w:val="center"/>
          </w:tcPr>
          <w:p>
            <w:pPr>
              <w:widowControl/>
              <w:shd w:val="clear" w:color="auto" w:fill="FFFFFF"/>
              <w:spacing w:before="100" w:beforeAutospacing="1" w:after="100" w:afterAutospacing="1" w:line="440" w:lineRule="exact"/>
              <w:ind w:firstLine="480"/>
              <w:textAlignment w:val="baseline"/>
              <w:rPr>
                <w:color w:val="auto"/>
                <w:highlight w:val="none"/>
              </w:rPr>
            </w:pPr>
            <w:r>
              <w:rPr>
                <w:rFonts w:hint="eastAsia"/>
                <w:color w:val="auto"/>
                <w:highlight w:val="none"/>
              </w:rPr>
              <w:t>河北科文</w:t>
            </w:r>
          </w:p>
        </w:tc>
      </w:tr>
    </w:tbl>
    <w:p>
      <w:pPr>
        <w:ind w:firstLine="480"/>
        <w:rPr>
          <w:color w:val="auto"/>
          <w:highlight w:val="none"/>
        </w:rPr>
      </w:pPr>
      <w:bookmarkStart w:id="4" w:name="_Hlk120174364"/>
      <w:r>
        <w:rPr>
          <w:rFonts w:hint="eastAsia"/>
          <w:color w:val="auto"/>
          <w:highlight w:val="none"/>
        </w:rPr>
        <w:t>（1）</w:t>
      </w:r>
      <w:bookmarkEnd w:id="3"/>
      <w:bookmarkEnd w:id="4"/>
      <w:r>
        <w:rPr>
          <w:color w:val="auto"/>
          <w:highlight w:val="none"/>
        </w:rPr>
        <w:t>首先根据图纸内容</w:t>
      </w:r>
      <w:r>
        <w:rPr>
          <w:rFonts w:hint="eastAsia"/>
          <w:color w:val="auto"/>
          <w:highlight w:val="none"/>
        </w:rPr>
        <w:t>，</w:t>
      </w:r>
      <w:r>
        <w:rPr>
          <w:color w:val="auto"/>
          <w:highlight w:val="none"/>
        </w:rPr>
        <w:t>把</w:t>
      </w:r>
      <w:r>
        <w:rPr>
          <w:rFonts w:hint="eastAsia"/>
          <w:color w:val="auto"/>
          <w:highlight w:val="none"/>
        </w:rPr>
        <w:t>所有</w:t>
      </w:r>
      <w:r>
        <w:rPr>
          <w:color w:val="auto"/>
          <w:highlight w:val="none"/>
        </w:rPr>
        <w:t>技术图纸电子档打印为纸质A4或A3图纸。</w:t>
      </w:r>
    </w:p>
    <w:p>
      <w:pPr>
        <w:ind w:firstLine="480"/>
        <w:rPr>
          <w:color w:val="auto"/>
          <w:highlight w:val="none"/>
        </w:rPr>
      </w:pPr>
      <w:r>
        <w:rPr>
          <w:rFonts w:hint="eastAsia"/>
          <w:color w:val="auto"/>
          <w:highlight w:val="none"/>
        </w:rPr>
        <w:t>（2</w:t>
      </w:r>
      <w:r>
        <w:rPr>
          <w:color w:val="auto"/>
          <w:highlight w:val="none"/>
        </w:rPr>
        <w:t>）根据采购要求</w:t>
      </w:r>
      <w:r>
        <w:rPr>
          <w:rFonts w:hint="eastAsia"/>
          <w:color w:val="auto"/>
          <w:highlight w:val="none"/>
        </w:rPr>
        <w:t>，完成所有图纸的标准性审核。依据相应的</w:t>
      </w:r>
      <w:r>
        <w:rPr>
          <w:color w:val="auto"/>
          <w:highlight w:val="none"/>
        </w:rPr>
        <w:t>国家标准</w:t>
      </w:r>
      <w:r>
        <w:rPr>
          <w:rFonts w:hint="eastAsia"/>
          <w:color w:val="auto"/>
          <w:highlight w:val="none"/>
        </w:rPr>
        <w:t>，</w:t>
      </w:r>
      <w:r>
        <w:rPr>
          <w:color w:val="auto"/>
          <w:highlight w:val="none"/>
        </w:rPr>
        <w:t>完</w:t>
      </w:r>
      <w:r>
        <w:rPr>
          <w:rFonts w:hint="eastAsia"/>
          <w:color w:val="auto"/>
          <w:highlight w:val="none"/>
        </w:rPr>
        <w:t>所有技术图纸</w:t>
      </w:r>
      <w:r>
        <w:rPr>
          <w:color w:val="auto"/>
          <w:highlight w:val="none"/>
        </w:rPr>
        <w:t>的绘图规范性、标题栏、视图、技术要求、尺寸、公差等内容的审核，标注图纸的规范性错误</w:t>
      </w:r>
      <w:r>
        <w:rPr>
          <w:rFonts w:hint="eastAsia"/>
          <w:color w:val="auto"/>
          <w:highlight w:val="none"/>
        </w:rPr>
        <w:t>并指出正确画法，</w:t>
      </w:r>
      <w:r>
        <w:rPr>
          <w:color w:val="auto"/>
          <w:highlight w:val="none"/>
        </w:rPr>
        <w:t>扫描并保存为电子版文件。</w:t>
      </w:r>
    </w:p>
    <w:p>
      <w:pPr>
        <w:ind w:firstLine="480"/>
        <w:rPr>
          <w:color w:val="auto"/>
          <w:highlight w:val="none"/>
        </w:rPr>
      </w:pPr>
      <w:r>
        <w:rPr>
          <w:rFonts w:hint="eastAsia"/>
          <w:color w:val="auto"/>
          <w:highlight w:val="none"/>
        </w:rPr>
        <w:t>（3</w:t>
      </w:r>
      <w:r>
        <w:rPr>
          <w:color w:val="auto"/>
          <w:highlight w:val="none"/>
        </w:rPr>
        <w:t>）根据采购要求</w:t>
      </w:r>
      <w:r>
        <w:rPr>
          <w:rFonts w:hint="eastAsia"/>
          <w:color w:val="auto"/>
          <w:highlight w:val="none"/>
        </w:rPr>
        <w:t>，</w:t>
      </w:r>
      <w:r>
        <w:rPr>
          <w:color w:val="auto"/>
          <w:highlight w:val="none"/>
        </w:rPr>
        <w:t>完成</w:t>
      </w:r>
      <w:r>
        <w:rPr>
          <w:rFonts w:hint="eastAsia"/>
          <w:color w:val="auto"/>
          <w:highlight w:val="none"/>
        </w:rPr>
        <w:t>所有技术图纸的现场实物测量比对勘误。</w:t>
      </w:r>
      <w:r>
        <w:rPr>
          <w:color w:val="auto"/>
          <w:highlight w:val="none"/>
        </w:rPr>
        <w:t>到</w:t>
      </w:r>
      <w:r>
        <w:rPr>
          <w:rFonts w:hint="eastAsia"/>
          <w:color w:val="auto"/>
          <w:highlight w:val="none"/>
        </w:rPr>
        <w:t>制作厂家</w:t>
      </w:r>
      <w:r>
        <w:rPr>
          <w:color w:val="auto"/>
          <w:highlight w:val="none"/>
        </w:rPr>
        <w:t>现场进行实物尺寸的测量核对，标注图纸尺寸的缺失和错误</w:t>
      </w:r>
      <w:r>
        <w:rPr>
          <w:rFonts w:hint="eastAsia"/>
          <w:color w:val="auto"/>
          <w:highlight w:val="none"/>
        </w:rPr>
        <w:t>并指出正确参数</w:t>
      </w:r>
      <w:r>
        <w:rPr>
          <w:color w:val="auto"/>
          <w:highlight w:val="none"/>
        </w:rPr>
        <w:t>，扫描并保存为电子版文件。</w:t>
      </w:r>
    </w:p>
    <w:p>
      <w:pPr>
        <w:ind w:firstLine="480"/>
        <w:rPr>
          <w:color w:val="auto"/>
          <w:highlight w:val="none"/>
        </w:rPr>
      </w:pPr>
      <w:r>
        <w:rPr>
          <w:rFonts w:hint="eastAsia"/>
          <w:color w:val="auto"/>
          <w:highlight w:val="none"/>
        </w:rPr>
        <w:t>（4</w:t>
      </w:r>
      <w:r>
        <w:rPr>
          <w:color w:val="auto"/>
          <w:highlight w:val="none"/>
        </w:rPr>
        <w:t>）完成《</w:t>
      </w:r>
      <w:bookmarkStart w:id="5" w:name="_Hlk120173573"/>
      <w:r>
        <w:rPr>
          <w:color w:val="auto"/>
          <w:highlight w:val="none"/>
        </w:rPr>
        <w:t>2022年度科普大篷车车载主题资源</w:t>
      </w:r>
      <w:bookmarkEnd w:id="5"/>
      <w:r>
        <w:rPr>
          <w:color w:val="auto"/>
          <w:highlight w:val="none"/>
        </w:rPr>
        <w:t>技术图纸检查验收报告》，总结各公司提交图纸的总体核验情况，有详实的量化分析数据，总结技术图纸存在的主要问题，给出建设性意见。</w:t>
      </w:r>
    </w:p>
    <w:p>
      <w:pPr>
        <w:ind w:firstLine="480"/>
        <w:rPr>
          <w:color w:val="auto"/>
          <w:highlight w:val="none"/>
        </w:rPr>
      </w:pPr>
      <w:r>
        <w:rPr>
          <w:rFonts w:hint="eastAsia"/>
          <w:color w:val="auto"/>
          <w:highlight w:val="none"/>
        </w:rPr>
        <w:t>（5</w:t>
      </w:r>
      <w:r>
        <w:rPr>
          <w:color w:val="auto"/>
          <w:highlight w:val="none"/>
        </w:rPr>
        <w:t>）按照采购人意见，对检查验收报告进行修改完善，并提交最终版检查验收报告。</w:t>
      </w:r>
    </w:p>
    <w:p>
      <w:pPr>
        <w:ind w:firstLine="480"/>
        <w:rPr>
          <w:color w:val="auto"/>
          <w:highlight w:val="none"/>
        </w:rPr>
      </w:pPr>
      <w:r>
        <w:rPr>
          <w:rFonts w:hint="eastAsia"/>
          <w:color w:val="auto"/>
          <w:highlight w:val="none"/>
        </w:rPr>
        <w:t>（6</w:t>
      </w:r>
      <w:r>
        <w:rPr>
          <w:color w:val="auto"/>
          <w:highlight w:val="none"/>
        </w:rPr>
        <w:t>）配合采购人对检查验收报告随机抽取所涉展品技术图纸总量的3%进行复审。</w:t>
      </w:r>
    </w:p>
    <w:p>
      <w:pPr>
        <w:ind w:firstLine="480"/>
        <w:rPr>
          <w:color w:val="auto"/>
          <w:highlight w:val="none"/>
        </w:rPr>
      </w:pPr>
      <w:r>
        <w:rPr>
          <w:rFonts w:hint="eastAsia"/>
          <w:color w:val="auto"/>
          <w:highlight w:val="none"/>
        </w:rPr>
        <w:t>（7</w:t>
      </w:r>
      <w:r>
        <w:rPr>
          <w:color w:val="auto"/>
          <w:highlight w:val="none"/>
        </w:rPr>
        <w:t>）</w:t>
      </w:r>
      <w:r>
        <w:rPr>
          <w:rFonts w:hint="eastAsia"/>
          <w:color w:val="auto"/>
          <w:highlight w:val="none"/>
        </w:rPr>
        <w:t>完成制作厂家提供的修改稿的检查审核，确定厂家是否按照要求对技术图纸进行了修改。</w:t>
      </w:r>
    </w:p>
    <w:p>
      <w:pPr>
        <w:ind w:firstLine="480"/>
        <w:rPr>
          <w:i/>
          <w:iCs/>
          <w:color w:val="auto"/>
          <w:highlight w:val="none"/>
        </w:rPr>
      </w:pPr>
      <w:r>
        <w:rPr>
          <w:rFonts w:hint="eastAsia"/>
          <w:color w:val="auto"/>
          <w:highlight w:val="none"/>
        </w:rPr>
        <w:t>（8</w:t>
      </w:r>
      <w:r>
        <w:rPr>
          <w:color w:val="auto"/>
          <w:highlight w:val="none"/>
        </w:rPr>
        <w:t>）提供后续服务，根据项目需要，在项目结束后一年内能继续提供关于展品图纸相关的技术咨询。</w:t>
      </w:r>
    </w:p>
    <w:p>
      <w:pPr>
        <w:ind w:firstLine="482"/>
        <w:rPr>
          <w:b/>
          <w:bCs/>
          <w:color w:val="auto"/>
          <w:highlight w:val="none"/>
        </w:rPr>
      </w:pPr>
      <w:r>
        <w:rPr>
          <w:rFonts w:hint="eastAsia"/>
          <w:b/>
          <w:bCs/>
          <w:color w:val="auto"/>
          <w:highlight w:val="none"/>
        </w:rPr>
        <w:t>三、项目实施技术或服务要求</w:t>
      </w:r>
    </w:p>
    <w:p>
      <w:pPr>
        <w:ind w:firstLine="480"/>
        <w:rPr>
          <w:color w:val="auto"/>
          <w:highlight w:val="none"/>
        </w:rPr>
      </w:pPr>
      <w:r>
        <w:rPr>
          <w:rFonts w:hint="eastAsia"/>
          <w:color w:val="auto"/>
          <w:highlight w:val="none"/>
        </w:rPr>
        <w:t>根据</w:t>
      </w:r>
      <w:r>
        <w:rPr>
          <w:color w:val="auto"/>
          <w:highlight w:val="none"/>
        </w:rPr>
        <w:t xml:space="preserve"> GB4457～4460-84，GB131-83 《机械制图标准》； GB1800～1804-79 《公差配合标准》； GB/T1182～1184-1996 《形状和位置公差》等相关标准完成2022年度科普大篷车车载主题资源招标制作的</w:t>
      </w:r>
      <w:r>
        <w:rPr>
          <w:rFonts w:hint="eastAsia"/>
          <w:color w:val="auto"/>
          <w:highlight w:val="none"/>
        </w:rPr>
        <w:t>6</w:t>
      </w:r>
      <w:r>
        <w:rPr>
          <w:color w:val="auto"/>
          <w:highlight w:val="none"/>
        </w:rPr>
        <w:t>个主题展览所有技术图纸资料的检查验收。检查验收需要对技术图纸（包括机械、电气图纸）资料全面审核，审核图纸是否符合国家标准规范；以能否按图加工为目标，检查图纸是否完整，如果不完整，列出缺少图纸的目录，然后到展品现场对照具体零件对每张图纸的技术参数仔细测量检查核对，每张图纸需标识出错误</w:t>
      </w:r>
      <w:r>
        <w:rPr>
          <w:rFonts w:hint="eastAsia"/>
          <w:color w:val="auto"/>
          <w:highlight w:val="none"/>
        </w:rPr>
        <w:t>之处且说明正确内容，并提供验收报告。使技术图纸达到以下要求：</w:t>
      </w:r>
      <w:r>
        <w:rPr>
          <w:color w:val="auto"/>
          <w:highlight w:val="none"/>
        </w:rPr>
        <w:t xml:space="preserve"> </w:t>
      </w:r>
    </w:p>
    <w:p>
      <w:pPr>
        <w:ind w:firstLine="480"/>
        <w:rPr>
          <w:color w:val="auto"/>
          <w:highlight w:val="none"/>
        </w:rPr>
      </w:pPr>
      <w:r>
        <w:rPr>
          <w:rFonts w:hint="eastAsia"/>
          <w:color w:val="auto"/>
          <w:highlight w:val="none"/>
        </w:rPr>
        <w:t>（一）机械图纸</w:t>
      </w:r>
    </w:p>
    <w:p>
      <w:pPr>
        <w:ind w:firstLine="480"/>
        <w:rPr>
          <w:color w:val="auto"/>
          <w:highlight w:val="none"/>
        </w:rPr>
      </w:pPr>
      <w:r>
        <w:rPr>
          <w:color w:val="auto"/>
          <w:highlight w:val="none"/>
        </w:rPr>
        <w:t>1.图纸齐全</w:t>
      </w:r>
      <w:r>
        <w:rPr>
          <w:rFonts w:hint="eastAsia"/>
          <w:color w:val="auto"/>
          <w:highlight w:val="none"/>
        </w:rPr>
        <w:t>。</w:t>
      </w:r>
      <w:r>
        <w:rPr>
          <w:color w:val="auto"/>
          <w:highlight w:val="none"/>
        </w:rPr>
        <w:t>以能按图加工为目标，均须具备总装图、部件图、零件图等；</w:t>
      </w:r>
    </w:p>
    <w:p>
      <w:pPr>
        <w:ind w:firstLine="480"/>
        <w:rPr>
          <w:color w:val="auto"/>
          <w:highlight w:val="none"/>
        </w:rPr>
      </w:pPr>
      <w:r>
        <w:rPr>
          <w:color w:val="auto"/>
          <w:highlight w:val="none"/>
        </w:rPr>
        <w:t>2.视图全面</w:t>
      </w:r>
      <w:r>
        <w:rPr>
          <w:rFonts w:hint="eastAsia"/>
          <w:color w:val="auto"/>
          <w:highlight w:val="none"/>
        </w:rPr>
        <w:t>。</w:t>
      </w:r>
      <w:r>
        <w:rPr>
          <w:color w:val="auto"/>
          <w:highlight w:val="none"/>
        </w:rPr>
        <w:t xml:space="preserve">以表达清楚、能看懂为准，根据需要提供基本视图、向视图、局部视图、斜视图、剖视图、展开图等； </w:t>
      </w:r>
    </w:p>
    <w:p>
      <w:pPr>
        <w:ind w:firstLine="480"/>
        <w:rPr>
          <w:color w:val="auto"/>
          <w:highlight w:val="none"/>
        </w:rPr>
      </w:pPr>
      <w:r>
        <w:rPr>
          <w:color w:val="auto"/>
          <w:highlight w:val="none"/>
        </w:rPr>
        <w:t>3.图纸明细、标准件明细栏要素齐全</w:t>
      </w:r>
      <w:r>
        <w:rPr>
          <w:rFonts w:hint="eastAsia"/>
          <w:color w:val="auto"/>
          <w:highlight w:val="none"/>
        </w:rPr>
        <w:t>。</w:t>
      </w:r>
      <w:r>
        <w:rPr>
          <w:color w:val="auto"/>
          <w:highlight w:val="none"/>
        </w:rPr>
        <w:t xml:space="preserve">图纸明细包括序号、代号、名称、图幅、材质、数量；标准件明细包括序号、规格、型号、数量等； </w:t>
      </w:r>
    </w:p>
    <w:p>
      <w:pPr>
        <w:ind w:firstLine="480"/>
        <w:rPr>
          <w:color w:val="auto"/>
          <w:highlight w:val="none"/>
        </w:rPr>
      </w:pPr>
      <w:r>
        <w:rPr>
          <w:color w:val="auto"/>
          <w:highlight w:val="none"/>
        </w:rPr>
        <w:t>4.图纸幅面、图纸线性符合国家标准要求；</w:t>
      </w:r>
    </w:p>
    <w:p>
      <w:pPr>
        <w:ind w:firstLine="480"/>
        <w:rPr>
          <w:color w:val="auto"/>
          <w:highlight w:val="none"/>
        </w:rPr>
      </w:pPr>
      <w:r>
        <w:rPr>
          <w:color w:val="auto"/>
          <w:highlight w:val="none"/>
        </w:rPr>
        <w:t>5.图纸标题栏要素齐全、准确；</w:t>
      </w:r>
    </w:p>
    <w:p>
      <w:pPr>
        <w:ind w:firstLine="480"/>
        <w:rPr>
          <w:color w:val="auto"/>
          <w:highlight w:val="none"/>
        </w:rPr>
      </w:pPr>
      <w:r>
        <w:rPr>
          <w:color w:val="auto"/>
          <w:highlight w:val="none"/>
        </w:rPr>
        <w:t xml:space="preserve">6.图纸尺寸标注规范、无漏标、错误； </w:t>
      </w:r>
    </w:p>
    <w:p>
      <w:pPr>
        <w:ind w:firstLine="480"/>
        <w:rPr>
          <w:color w:val="auto"/>
          <w:highlight w:val="none"/>
        </w:rPr>
      </w:pPr>
      <w:r>
        <w:rPr>
          <w:color w:val="auto"/>
          <w:highlight w:val="none"/>
        </w:rPr>
        <w:t xml:space="preserve">7.图纸公差（尺寸公差、形位公差、表面粗糙度）标注规范、无漏标、错误； </w:t>
      </w:r>
    </w:p>
    <w:p>
      <w:pPr>
        <w:ind w:firstLine="480"/>
        <w:rPr>
          <w:color w:val="auto"/>
          <w:highlight w:val="none"/>
        </w:rPr>
      </w:pPr>
      <w:r>
        <w:rPr>
          <w:color w:val="auto"/>
          <w:highlight w:val="none"/>
        </w:rPr>
        <w:t>8.图纸技术要求齐全、详细；</w:t>
      </w:r>
    </w:p>
    <w:p>
      <w:pPr>
        <w:ind w:firstLine="480"/>
        <w:rPr>
          <w:color w:val="auto"/>
          <w:highlight w:val="none"/>
        </w:rPr>
      </w:pPr>
      <w:r>
        <w:rPr>
          <w:color w:val="auto"/>
          <w:highlight w:val="none"/>
        </w:rPr>
        <w:t>9.零部件能实现准确装配。</w:t>
      </w:r>
    </w:p>
    <w:p>
      <w:pPr>
        <w:ind w:firstLine="480"/>
        <w:rPr>
          <w:color w:val="auto"/>
          <w:highlight w:val="none"/>
        </w:rPr>
      </w:pPr>
      <w:r>
        <w:rPr>
          <w:rFonts w:hint="eastAsia"/>
          <w:color w:val="auto"/>
          <w:highlight w:val="none"/>
        </w:rPr>
        <w:t>（二）电气图纸</w:t>
      </w:r>
    </w:p>
    <w:p>
      <w:pPr>
        <w:ind w:firstLine="480"/>
        <w:rPr>
          <w:color w:val="auto"/>
          <w:highlight w:val="none"/>
        </w:rPr>
      </w:pPr>
      <w:r>
        <w:rPr>
          <w:color w:val="auto"/>
          <w:highlight w:val="none"/>
        </w:rPr>
        <w:t>1.图纸齐全。按照中国流动科技馆图纸标准化要求，电气图纸均须具备电气流程图、电气原理图、电气布局图及接线图；</w:t>
      </w:r>
    </w:p>
    <w:p>
      <w:pPr>
        <w:ind w:firstLine="480"/>
        <w:rPr>
          <w:color w:val="auto"/>
          <w:highlight w:val="none"/>
        </w:rPr>
      </w:pPr>
      <w:r>
        <w:rPr>
          <w:color w:val="auto"/>
          <w:highlight w:val="none"/>
        </w:rPr>
        <w:t xml:space="preserve">2.主要设备参数完整。设备明细表内标明主要设备的型号、材质、规格、数量、代号等，没有遗漏，标示清晰； </w:t>
      </w:r>
    </w:p>
    <w:p>
      <w:pPr>
        <w:ind w:firstLine="480"/>
        <w:rPr>
          <w:color w:val="auto"/>
          <w:highlight w:val="none"/>
        </w:rPr>
      </w:pPr>
      <w:r>
        <w:rPr>
          <w:color w:val="auto"/>
          <w:highlight w:val="none"/>
        </w:rPr>
        <w:t>3.自制件遵守以下规定：</w:t>
      </w:r>
    </w:p>
    <w:p>
      <w:pPr>
        <w:ind w:firstLine="480"/>
        <w:rPr>
          <w:color w:val="auto"/>
          <w:highlight w:val="none"/>
        </w:rPr>
      </w:pPr>
      <w:r>
        <w:rPr>
          <w:color w:val="auto"/>
          <w:highlight w:val="none"/>
        </w:rPr>
        <w:t>a.提供自制电磁类元器件详细参数。例如：提供线圈内径、线圈长度、线圈匝数、绕制线圈打头位置标记及绕制线圈导线直径等；</w:t>
      </w:r>
    </w:p>
    <w:p>
      <w:pPr>
        <w:ind w:firstLine="480"/>
        <w:rPr>
          <w:color w:val="auto"/>
          <w:highlight w:val="none"/>
        </w:rPr>
      </w:pPr>
      <w:r>
        <w:rPr>
          <w:color w:val="auto"/>
          <w:highlight w:val="none"/>
        </w:rPr>
        <w:t>b.提供自制PLC、EPROM等可编程存储器的源代码及源程序；</w:t>
      </w:r>
    </w:p>
    <w:p>
      <w:pPr>
        <w:ind w:firstLine="480"/>
        <w:rPr>
          <w:color w:val="auto"/>
          <w:highlight w:val="none"/>
        </w:rPr>
      </w:pPr>
      <w:r>
        <w:rPr>
          <w:color w:val="auto"/>
          <w:highlight w:val="none"/>
        </w:rPr>
        <w:t>c.提供自制电路控制主板的电路图，同时主控制板所采用的元器件必须均为标准件。</w:t>
      </w:r>
    </w:p>
    <w:p>
      <w:pPr>
        <w:ind w:firstLine="482"/>
        <w:rPr>
          <w:b/>
          <w:bCs/>
          <w:color w:val="auto"/>
          <w:highlight w:val="none"/>
        </w:rPr>
      </w:pPr>
      <w:r>
        <w:rPr>
          <w:rFonts w:hint="eastAsia"/>
          <w:b/>
          <w:bCs/>
          <w:color w:val="auto"/>
          <w:highlight w:val="none"/>
        </w:rPr>
        <w:t>四、项目团队要求</w:t>
      </w:r>
    </w:p>
    <w:p>
      <w:pPr>
        <w:ind w:firstLine="480"/>
        <w:rPr>
          <w:color w:val="auto"/>
          <w:highlight w:val="none"/>
        </w:rPr>
      </w:pPr>
      <w:r>
        <w:rPr>
          <w:rFonts w:hint="eastAsia"/>
          <w:color w:val="auto"/>
          <w:highlight w:val="none"/>
        </w:rPr>
        <w:t>项目负责人有较强的专业水平和管理能力，熟悉机械设计与制造的各种国家标准及规范，主持过类似项目。具体实施项目的团队人员熟悉</w:t>
      </w:r>
      <w:r>
        <w:rPr>
          <w:color w:val="auto"/>
          <w:highlight w:val="none"/>
        </w:rPr>
        <w:t>CAD/CAM软件使用，不少于5人</w:t>
      </w:r>
      <w:r>
        <w:rPr>
          <w:rFonts w:hint="eastAsia"/>
          <w:color w:val="auto"/>
          <w:highlight w:val="none"/>
        </w:rPr>
        <w:t>（不含项目负责人）。团队成员组成合理，分工明确，包括机械设计人员、机械加工人员、电气人员、机械工艺师、技术测量人员。</w:t>
      </w:r>
    </w:p>
    <w:p>
      <w:pPr>
        <w:ind w:firstLine="482"/>
        <w:rPr>
          <w:b/>
          <w:bCs/>
          <w:color w:val="auto"/>
          <w:highlight w:val="none"/>
        </w:rPr>
      </w:pPr>
      <w:r>
        <w:rPr>
          <w:rFonts w:hint="eastAsia"/>
          <w:b/>
          <w:bCs/>
          <w:color w:val="auto"/>
          <w:highlight w:val="none"/>
        </w:rPr>
        <w:t>五、项目进度计划</w:t>
      </w:r>
    </w:p>
    <w:tbl>
      <w:tblPr>
        <w:tblStyle w:val="3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459"/>
        <w:gridCol w:w="5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68" w:type="dxa"/>
            <w:vAlign w:val="center"/>
          </w:tcPr>
          <w:p>
            <w:pPr>
              <w:spacing w:before="164" w:beforeLines="50" w:after="164" w:afterLines="50" w:line="420" w:lineRule="exact"/>
              <w:ind w:firstLine="0" w:firstLineChars="0"/>
              <w:rPr>
                <w:rFonts w:cs="Times New Roman"/>
                <w:b/>
                <w:bCs/>
                <w:color w:val="auto"/>
                <w:highlight w:val="none"/>
              </w:rPr>
            </w:pPr>
            <w:r>
              <w:rPr>
                <w:rFonts w:hint="eastAsia" w:cs="Times New Roman"/>
                <w:b/>
                <w:bCs/>
                <w:color w:val="auto"/>
                <w:highlight w:val="none"/>
              </w:rPr>
              <w:t>序号</w:t>
            </w:r>
          </w:p>
        </w:tc>
        <w:tc>
          <w:tcPr>
            <w:tcW w:w="2459" w:type="dxa"/>
            <w:vAlign w:val="center"/>
          </w:tcPr>
          <w:p>
            <w:pPr>
              <w:spacing w:line="240" w:lineRule="auto"/>
              <w:ind w:firstLine="0" w:firstLineChars="0"/>
              <w:jc w:val="center"/>
              <w:rPr>
                <w:rFonts w:cs="Times New Roman"/>
                <w:b/>
                <w:bCs/>
                <w:color w:val="auto"/>
                <w:highlight w:val="none"/>
              </w:rPr>
            </w:pPr>
            <w:r>
              <w:rPr>
                <w:rFonts w:hint="eastAsia" w:cs="Times New Roman"/>
                <w:b/>
                <w:bCs/>
                <w:color w:val="auto"/>
                <w:highlight w:val="none"/>
              </w:rPr>
              <w:t>时间节点</w:t>
            </w:r>
          </w:p>
        </w:tc>
        <w:tc>
          <w:tcPr>
            <w:tcW w:w="5069" w:type="dxa"/>
            <w:vAlign w:val="center"/>
          </w:tcPr>
          <w:p>
            <w:pPr>
              <w:spacing w:line="240" w:lineRule="auto"/>
              <w:ind w:firstLine="0" w:firstLineChars="0"/>
              <w:jc w:val="center"/>
              <w:rPr>
                <w:rFonts w:cs="Times New Roman"/>
                <w:b/>
                <w:bCs/>
                <w:color w:val="auto"/>
                <w:highlight w:val="none"/>
              </w:rPr>
            </w:pPr>
            <w:r>
              <w:rPr>
                <w:rFonts w:hint="eastAsia" w:cs="Times New Roman"/>
                <w:b/>
                <w:bCs/>
                <w:color w:val="auto"/>
                <w:highlight w:val="none"/>
              </w:rPr>
              <w:t>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68" w:type="dxa"/>
            <w:vAlign w:val="center"/>
          </w:tcPr>
          <w:p>
            <w:pPr>
              <w:spacing w:line="240" w:lineRule="auto"/>
              <w:ind w:firstLine="0" w:firstLineChars="0"/>
              <w:jc w:val="center"/>
              <w:rPr>
                <w:rFonts w:cs="Times New Roman"/>
                <w:bCs/>
                <w:color w:val="auto"/>
                <w:highlight w:val="none"/>
              </w:rPr>
            </w:pPr>
            <w:r>
              <w:rPr>
                <w:rFonts w:cs="Times New Roman"/>
                <w:bCs/>
                <w:color w:val="auto"/>
                <w:highlight w:val="none"/>
              </w:rPr>
              <w:t>1</w:t>
            </w:r>
          </w:p>
        </w:tc>
        <w:tc>
          <w:tcPr>
            <w:tcW w:w="2459" w:type="dxa"/>
          </w:tcPr>
          <w:p>
            <w:pPr>
              <w:spacing w:line="240" w:lineRule="auto"/>
              <w:ind w:firstLine="0" w:firstLineChars="0"/>
              <w:jc w:val="center"/>
              <w:rPr>
                <w:rFonts w:ascii="Calibri" w:hAnsi="Calibri" w:cs="Times New Roman"/>
                <w:color w:val="auto"/>
                <w:sz w:val="21"/>
                <w:highlight w:val="none"/>
              </w:rPr>
            </w:pPr>
            <w:r>
              <w:rPr>
                <w:color w:val="auto"/>
                <w:highlight w:val="none"/>
              </w:rPr>
              <w:t>2022年1</w:t>
            </w:r>
            <w:r>
              <w:rPr>
                <w:rFonts w:hint="eastAsia"/>
                <w:color w:val="auto"/>
                <w:highlight w:val="none"/>
              </w:rPr>
              <w:t>2</w:t>
            </w:r>
            <w:r>
              <w:rPr>
                <w:color w:val="auto"/>
                <w:highlight w:val="none"/>
              </w:rPr>
              <w:t>月3</w:t>
            </w:r>
            <w:r>
              <w:rPr>
                <w:rFonts w:hint="eastAsia"/>
                <w:color w:val="auto"/>
                <w:highlight w:val="none"/>
              </w:rPr>
              <w:t>1</w:t>
            </w:r>
            <w:r>
              <w:rPr>
                <w:color w:val="auto"/>
                <w:highlight w:val="none"/>
              </w:rPr>
              <w:t>前</w:t>
            </w:r>
          </w:p>
        </w:tc>
        <w:tc>
          <w:tcPr>
            <w:tcW w:w="5069" w:type="dxa"/>
          </w:tcPr>
          <w:p>
            <w:pPr>
              <w:spacing w:line="240" w:lineRule="auto"/>
              <w:ind w:firstLine="0" w:firstLineChars="0"/>
              <w:jc w:val="center"/>
              <w:rPr>
                <w:rFonts w:cs="Times New Roman"/>
                <w:bCs/>
                <w:color w:val="auto"/>
                <w:highlight w:val="none"/>
              </w:rPr>
            </w:pPr>
            <w:r>
              <w:rPr>
                <w:color w:val="auto"/>
                <w:highlight w:val="none"/>
              </w:rPr>
              <w:t>完成合同签订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68" w:type="dxa"/>
            <w:vAlign w:val="center"/>
          </w:tcPr>
          <w:p>
            <w:pPr>
              <w:spacing w:line="240" w:lineRule="auto"/>
              <w:ind w:firstLine="0" w:firstLineChars="0"/>
              <w:jc w:val="center"/>
              <w:rPr>
                <w:rFonts w:cs="Times New Roman"/>
                <w:bCs/>
                <w:color w:val="auto"/>
                <w:highlight w:val="none"/>
              </w:rPr>
            </w:pPr>
            <w:r>
              <w:rPr>
                <w:rFonts w:cs="Times New Roman"/>
                <w:bCs/>
                <w:color w:val="auto"/>
                <w:highlight w:val="none"/>
              </w:rPr>
              <w:t>2</w:t>
            </w:r>
          </w:p>
        </w:tc>
        <w:tc>
          <w:tcPr>
            <w:tcW w:w="2459" w:type="dxa"/>
          </w:tcPr>
          <w:p>
            <w:pPr>
              <w:spacing w:line="240" w:lineRule="auto"/>
              <w:ind w:firstLine="0" w:firstLineChars="0"/>
              <w:jc w:val="center"/>
              <w:rPr>
                <w:rFonts w:cs="Times New Roman"/>
                <w:color w:val="auto"/>
                <w:kern w:val="0"/>
                <w:highlight w:val="none"/>
                <w:u w:val="single"/>
              </w:rPr>
            </w:pPr>
            <w:r>
              <w:rPr>
                <w:color w:val="auto"/>
                <w:highlight w:val="none"/>
              </w:rPr>
              <w:t>2023年1月31日前</w:t>
            </w:r>
          </w:p>
        </w:tc>
        <w:tc>
          <w:tcPr>
            <w:tcW w:w="5069" w:type="dxa"/>
          </w:tcPr>
          <w:p>
            <w:pPr>
              <w:spacing w:line="240" w:lineRule="auto"/>
              <w:ind w:firstLine="0" w:firstLineChars="0"/>
              <w:jc w:val="center"/>
              <w:rPr>
                <w:rFonts w:cs="Times New Roman"/>
                <w:bCs/>
                <w:color w:val="auto"/>
                <w:highlight w:val="none"/>
              </w:rPr>
            </w:pPr>
            <w:r>
              <w:rPr>
                <w:color w:val="auto"/>
                <w:highlight w:val="none"/>
              </w:rPr>
              <w:t>完成项目验收工作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68" w:type="dxa"/>
            <w:shd w:val="clear" w:color="auto" w:fill="auto"/>
            <w:vAlign w:val="center"/>
          </w:tcPr>
          <w:p>
            <w:pPr>
              <w:spacing w:line="240" w:lineRule="auto"/>
              <w:ind w:firstLine="0" w:firstLineChars="0"/>
              <w:jc w:val="center"/>
              <w:rPr>
                <w:rFonts w:cs="Times New Roman"/>
                <w:bCs/>
                <w:color w:val="auto"/>
                <w:highlight w:val="none"/>
              </w:rPr>
            </w:pPr>
            <w:r>
              <w:rPr>
                <w:rFonts w:cs="Times New Roman"/>
                <w:bCs/>
                <w:color w:val="auto"/>
                <w:highlight w:val="none"/>
              </w:rPr>
              <w:t>3</w:t>
            </w:r>
          </w:p>
        </w:tc>
        <w:tc>
          <w:tcPr>
            <w:tcW w:w="2459" w:type="dxa"/>
            <w:shd w:val="clear" w:color="auto" w:fill="auto"/>
          </w:tcPr>
          <w:p>
            <w:pPr>
              <w:spacing w:line="240" w:lineRule="auto"/>
              <w:ind w:firstLine="0" w:firstLineChars="0"/>
              <w:jc w:val="center"/>
              <w:rPr>
                <w:rFonts w:cs="Times New Roman"/>
                <w:color w:val="auto"/>
                <w:kern w:val="0"/>
                <w:highlight w:val="none"/>
                <w:u w:val="single"/>
              </w:rPr>
            </w:pPr>
            <w:r>
              <w:rPr>
                <w:color w:val="auto"/>
                <w:highlight w:val="none"/>
              </w:rPr>
              <w:t>2023年2月28日前</w:t>
            </w:r>
          </w:p>
        </w:tc>
        <w:tc>
          <w:tcPr>
            <w:tcW w:w="5069" w:type="dxa"/>
            <w:shd w:val="clear" w:color="auto" w:fill="auto"/>
          </w:tcPr>
          <w:p>
            <w:pPr>
              <w:spacing w:line="240" w:lineRule="auto"/>
              <w:ind w:firstLine="0" w:firstLineChars="0"/>
              <w:jc w:val="center"/>
              <w:rPr>
                <w:rFonts w:cs="Times New Roman"/>
                <w:bCs/>
                <w:color w:val="auto"/>
                <w:highlight w:val="none"/>
              </w:rPr>
            </w:pPr>
            <w:r>
              <w:rPr>
                <w:color w:val="auto"/>
                <w:highlight w:val="none"/>
              </w:rPr>
              <w:t>完成技术资料的修改完善及抽验</w:t>
            </w:r>
          </w:p>
        </w:tc>
      </w:tr>
    </w:tbl>
    <w:p>
      <w:pPr>
        <w:ind w:firstLine="482"/>
        <w:rPr>
          <w:color w:val="auto"/>
          <w:highlight w:val="none"/>
        </w:rPr>
      </w:pPr>
      <w:r>
        <w:rPr>
          <w:rFonts w:hint="eastAsia"/>
          <w:b/>
          <w:bCs/>
          <w:color w:val="auto"/>
          <w:highlight w:val="none"/>
        </w:rPr>
        <w:t>六、支付条件</w:t>
      </w:r>
    </w:p>
    <w:p>
      <w:pPr>
        <w:spacing w:line="580" w:lineRule="exact"/>
        <w:ind w:firstLine="480"/>
        <w:rPr>
          <w:rFonts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lang w:val="zh-CN"/>
        </w:rPr>
        <w:t>（</w:t>
      </w:r>
      <w:r>
        <w:rPr>
          <w:rFonts w:hint="eastAsia" w:asciiTheme="minorEastAsia" w:hAnsiTheme="minorEastAsia" w:eastAsiaTheme="minorEastAsia" w:cstheme="minorEastAsia"/>
          <w:color w:val="auto"/>
          <w:szCs w:val="24"/>
          <w:highlight w:val="none"/>
        </w:rPr>
        <w:t>1</w:t>
      </w:r>
      <w:r>
        <w:rPr>
          <w:rFonts w:hint="eastAsia" w:asciiTheme="minorEastAsia" w:hAnsiTheme="minorEastAsia" w:eastAsiaTheme="minorEastAsia" w:cstheme="minorEastAsia"/>
          <w:color w:val="auto"/>
          <w:szCs w:val="24"/>
          <w:highlight w:val="none"/>
          <w:lang w:val="zh-CN"/>
        </w:rPr>
        <w:t>）付款方式详见下表：</w:t>
      </w:r>
    </w:p>
    <w:tbl>
      <w:tblPr>
        <w:tblStyle w:val="31"/>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85"/>
        <w:gridCol w:w="1877"/>
        <w:gridCol w:w="4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232"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lang w:val="zh-CN"/>
              </w:rPr>
              <w:t>付批次</w:t>
            </w:r>
          </w:p>
        </w:tc>
        <w:tc>
          <w:tcPr>
            <w:tcW w:w="1185"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lang w:val="zh-CN"/>
              </w:rPr>
              <w:t>支付比例</w:t>
            </w:r>
          </w:p>
        </w:tc>
        <w:tc>
          <w:tcPr>
            <w:tcW w:w="1877"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lang w:val="zh-CN"/>
              </w:rPr>
              <w:t>支付金额</w:t>
            </w:r>
          </w:p>
        </w:tc>
        <w:tc>
          <w:tcPr>
            <w:tcW w:w="4206" w:type="dxa"/>
            <w:tcBorders>
              <w:top w:val="single" w:color="auto" w:sz="4" w:space="0"/>
              <w:left w:val="single" w:color="auto" w:sz="4" w:space="0"/>
              <w:bottom w:val="single" w:color="auto" w:sz="4" w:space="0"/>
              <w:right w:val="single" w:color="auto" w:sz="4" w:space="0"/>
            </w:tcBorders>
            <w:vAlign w:val="center"/>
          </w:tcPr>
          <w:p>
            <w:pPr>
              <w:spacing w:line="580" w:lineRule="exact"/>
              <w:ind w:firstLine="480"/>
              <w:rPr>
                <w:rFonts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lang w:val="zh-CN"/>
              </w:rPr>
              <w:t>支付条件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232"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lang w:val="zh-CN"/>
              </w:rPr>
              <w:t>第一批</w:t>
            </w:r>
          </w:p>
        </w:tc>
        <w:tc>
          <w:tcPr>
            <w:tcW w:w="1185"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jc w:val="center"/>
              <w:rPr>
                <w:rFonts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lang w:val="zh-CN"/>
              </w:rPr>
              <w:t>40%</w:t>
            </w:r>
          </w:p>
        </w:tc>
        <w:tc>
          <w:tcPr>
            <w:tcW w:w="1877" w:type="dxa"/>
            <w:tcBorders>
              <w:top w:val="single" w:color="auto" w:sz="4" w:space="0"/>
              <w:left w:val="single" w:color="auto" w:sz="4" w:space="0"/>
              <w:bottom w:val="single" w:color="auto" w:sz="4" w:space="0"/>
              <w:right w:val="single" w:color="auto" w:sz="4" w:space="0"/>
            </w:tcBorders>
            <w:vAlign w:val="center"/>
          </w:tcPr>
          <w:p>
            <w:pPr>
              <w:spacing w:line="580" w:lineRule="exact"/>
              <w:ind w:firstLine="480"/>
              <w:rPr>
                <w:rFonts w:asciiTheme="minorEastAsia" w:hAnsiTheme="minorEastAsia" w:eastAsiaTheme="minorEastAsia" w:cstheme="minorEastAsia"/>
                <w:color w:val="auto"/>
                <w:szCs w:val="24"/>
                <w:highlight w:val="none"/>
                <w:lang w:val="zh-CN"/>
              </w:rPr>
            </w:pPr>
          </w:p>
        </w:tc>
        <w:tc>
          <w:tcPr>
            <w:tcW w:w="4206" w:type="dxa"/>
            <w:vAlign w:val="center"/>
          </w:tcPr>
          <w:p>
            <w:pPr>
              <w:spacing w:line="580" w:lineRule="exact"/>
              <w:ind w:firstLine="0" w:firstLineChars="0"/>
              <w:rPr>
                <w:rFonts w:asciiTheme="minorEastAsia" w:hAnsiTheme="minorEastAsia" w:eastAsiaTheme="minorEastAsia" w:cstheme="minorEastAsia"/>
                <w:color w:val="auto"/>
                <w:szCs w:val="24"/>
                <w:highlight w:val="none"/>
                <w:lang w:val="zh-CN"/>
              </w:rPr>
            </w:pPr>
            <w:r>
              <w:rPr>
                <w:rFonts w:hint="eastAsia"/>
                <w:color w:val="auto"/>
                <w:highlight w:val="none"/>
              </w:rPr>
              <w:t>签订合同后，支付</w:t>
            </w:r>
            <w:r>
              <w:rPr>
                <w:color w:val="auto"/>
                <w:highlight w:val="none"/>
              </w:rPr>
              <w:t>40%合同总款</w:t>
            </w:r>
            <w:r>
              <w:rPr>
                <w:rFonts w:hint="eastAsia"/>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32"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lang w:val="zh-CN"/>
              </w:rPr>
              <w:t>第二批</w:t>
            </w:r>
          </w:p>
        </w:tc>
        <w:tc>
          <w:tcPr>
            <w:tcW w:w="1185"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jc w:val="center"/>
              <w:rPr>
                <w:rFonts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lang w:val="zh-CN"/>
              </w:rPr>
              <w:t>30%</w:t>
            </w:r>
          </w:p>
        </w:tc>
        <w:tc>
          <w:tcPr>
            <w:tcW w:w="1877" w:type="dxa"/>
            <w:tcBorders>
              <w:top w:val="single" w:color="auto" w:sz="4" w:space="0"/>
              <w:left w:val="single" w:color="auto" w:sz="4" w:space="0"/>
              <w:bottom w:val="single" w:color="auto" w:sz="4" w:space="0"/>
              <w:right w:val="single" w:color="auto" w:sz="4" w:space="0"/>
            </w:tcBorders>
            <w:vAlign w:val="center"/>
          </w:tcPr>
          <w:p>
            <w:pPr>
              <w:spacing w:line="580" w:lineRule="exact"/>
              <w:ind w:firstLine="480"/>
              <w:rPr>
                <w:rFonts w:asciiTheme="minorEastAsia" w:hAnsiTheme="minorEastAsia" w:eastAsiaTheme="minorEastAsia" w:cstheme="minorEastAsia"/>
                <w:color w:val="auto"/>
                <w:szCs w:val="24"/>
                <w:highlight w:val="none"/>
                <w:lang w:val="zh-CN"/>
              </w:rPr>
            </w:pPr>
          </w:p>
        </w:tc>
        <w:tc>
          <w:tcPr>
            <w:tcW w:w="4206" w:type="dxa"/>
            <w:vAlign w:val="center"/>
          </w:tcPr>
          <w:p>
            <w:pPr>
              <w:spacing w:line="580" w:lineRule="exact"/>
              <w:ind w:firstLine="0" w:firstLineChars="0"/>
              <w:rPr>
                <w:color w:val="auto"/>
                <w:highlight w:val="none"/>
              </w:rPr>
            </w:pPr>
            <w:r>
              <w:rPr>
                <w:rFonts w:hint="eastAsia"/>
                <w:color w:val="auto"/>
                <w:highlight w:val="none"/>
              </w:rPr>
              <w:t>提交检查验收报告后，支付</w:t>
            </w:r>
            <w:r>
              <w:rPr>
                <w:color w:val="auto"/>
                <w:highlight w:val="none"/>
              </w:rPr>
              <w:t>30%合同总款。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32"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lang w:val="zh-CN"/>
              </w:rPr>
              <w:t>第三批</w:t>
            </w:r>
          </w:p>
        </w:tc>
        <w:tc>
          <w:tcPr>
            <w:tcW w:w="1185"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jc w:val="center"/>
              <w:rPr>
                <w:rFonts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lang w:val="zh-CN"/>
              </w:rPr>
              <w:t>30%</w:t>
            </w:r>
          </w:p>
        </w:tc>
        <w:tc>
          <w:tcPr>
            <w:tcW w:w="1877" w:type="dxa"/>
            <w:tcBorders>
              <w:top w:val="single" w:color="auto" w:sz="4" w:space="0"/>
              <w:left w:val="single" w:color="auto" w:sz="4" w:space="0"/>
              <w:bottom w:val="single" w:color="auto" w:sz="4" w:space="0"/>
              <w:right w:val="single" w:color="auto" w:sz="4" w:space="0"/>
            </w:tcBorders>
            <w:vAlign w:val="center"/>
          </w:tcPr>
          <w:p>
            <w:pPr>
              <w:spacing w:line="580" w:lineRule="exact"/>
              <w:ind w:firstLine="480"/>
              <w:rPr>
                <w:rFonts w:asciiTheme="minorEastAsia" w:hAnsiTheme="minorEastAsia" w:eastAsiaTheme="minorEastAsia" w:cstheme="minorEastAsia"/>
                <w:color w:val="auto"/>
                <w:szCs w:val="24"/>
                <w:highlight w:val="none"/>
                <w:lang w:val="zh-CN"/>
              </w:rPr>
            </w:pPr>
          </w:p>
        </w:tc>
        <w:tc>
          <w:tcPr>
            <w:tcW w:w="4206" w:type="dxa"/>
            <w:vAlign w:val="center"/>
          </w:tcPr>
          <w:p>
            <w:pPr>
              <w:spacing w:line="580" w:lineRule="exact"/>
              <w:ind w:firstLine="0" w:firstLineChars="0"/>
              <w:rPr>
                <w:rFonts w:asciiTheme="minorEastAsia" w:hAnsiTheme="minorEastAsia" w:eastAsiaTheme="minorEastAsia" w:cstheme="minorEastAsia"/>
                <w:color w:val="auto"/>
                <w:szCs w:val="24"/>
                <w:highlight w:val="none"/>
                <w:lang w:val="zh-CN"/>
              </w:rPr>
            </w:pPr>
            <w:r>
              <w:rPr>
                <w:rFonts w:hint="eastAsia"/>
                <w:color w:val="auto"/>
                <w:highlight w:val="none"/>
              </w:rPr>
              <w:t>验收材料返回制作厂家经厂家修改确认，并经甲方抽验通过后支付</w:t>
            </w:r>
            <w:r>
              <w:rPr>
                <w:color w:val="auto"/>
                <w:highlight w:val="none"/>
              </w:rPr>
              <w:t>30</w:t>
            </w:r>
            <w:r>
              <w:rPr>
                <w:rFonts w:hint="eastAsia"/>
                <w:color w:val="auto"/>
                <w:highlight w:val="none"/>
              </w:rPr>
              <w:t>%合同总款。</w:t>
            </w:r>
          </w:p>
        </w:tc>
      </w:tr>
    </w:tbl>
    <w:p>
      <w:pPr>
        <w:numPr>
          <w:ilvl w:val="0"/>
          <w:numId w:val="6"/>
        </w:numPr>
        <w:spacing w:line="580" w:lineRule="exact"/>
        <w:ind w:firstLine="480"/>
        <w:rPr>
          <w:rFonts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lang w:val="zh-CN"/>
        </w:rPr>
        <w:t>每一笔付款前，乙方应向甲方出具支付申请函及合法、有效、等额的增值税专用发票,甲方审核无误后【</w:t>
      </w:r>
      <w:r>
        <w:rPr>
          <w:rFonts w:hint="eastAsia" w:asciiTheme="minorEastAsia" w:hAnsiTheme="minorEastAsia" w:eastAsiaTheme="minorEastAsia" w:cstheme="minorEastAsia"/>
          <w:color w:val="auto"/>
          <w:szCs w:val="24"/>
          <w:highlight w:val="none"/>
        </w:rPr>
        <w:t>2</w:t>
      </w:r>
      <w:r>
        <w:rPr>
          <w:rFonts w:hint="eastAsia" w:asciiTheme="minorEastAsia" w:hAnsiTheme="minorEastAsia" w:eastAsiaTheme="minorEastAsia" w:cstheme="minorEastAsia"/>
          <w:color w:val="auto"/>
          <w:szCs w:val="24"/>
          <w:highlight w:val="none"/>
          <w:lang w:val="zh-CN"/>
        </w:rPr>
        <w:t>0】天内向乙方付款。乙方延期提供发票的，甲方有权顺延付款时间，不承担任何违约责任。</w:t>
      </w:r>
    </w:p>
    <w:p>
      <w:pPr>
        <w:ind w:firstLine="482"/>
        <w:rPr>
          <w:b/>
          <w:bCs/>
          <w:color w:val="auto"/>
          <w:highlight w:val="none"/>
          <w:lang w:val="zh-CN"/>
        </w:rPr>
      </w:pPr>
      <w:r>
        <w:rPr>
          <w:rFonts w:hint="eastAsia"/>
          <w:b/>
          <w:bCs/>
          <w:color w:val="auto"/>
          <w:highlight w:val="none"/>
          <w:lang w:val="zh-CN"/>
        </w:rPr>
        <w:t>七、项目交付成果</w:t>
      </w:r>
    </w:p>
    <w:p>
      <w:pPr>
        <w:ind w:firstLine="480"/>
        <w:rPr>
          <w:color w:val="auto"/>
          <w:highlight w:val="none"/>
        </w:rPr>
      </w:pPr>
      <w:r>
        <w:rPr>
          <w:rFonts w:hint="eastAsia"/>
          <w:color w:val="auto"/>
          <w:highlight w:val="none"/>
        </w:rPr>
        <w:t>检查验收后，验收单位须提供以下资料：</w:t>
      </w:r>
    </w:p>
    <w:p>
      <w:pPr>
        <w:ind w:firstLine="480"/>
        <w:rPr>
          <w:color w:val="auto"/>
          <w:highlight w:val="none"/>
        </w:rPr>
      </w:pPr>
      <w:r>
        <w:rPr>
          <w:rFonts w:hint="eastAsia"/>
          <w:color w:val="auto"/>
          <w:highlight w:val="none"/>
        </w:rPr>
        <w:t>（</w:t>
      </w:r>
      <w:r>
        <w:rPr>
          <w:color w:val="auto"/>
          <w:highlight w:val="none"/>
        </w:rPr>
        <w:t>1）</w:t>
      </w:r>
      <w:r>
        <w:rPr>
          <w:rFonts w:hint="eastAsia"/>
          <w:color w:val="auto"/>
          <w:highlight w:val="none"/>
        </w:rPr>
        <w:t>所有技术图纸纸质图纸，并在图纸上标准审核结果：包括绘图是否规范（符合相应的国家标准）、技术参数是否正确、标出错误之处并说明正确画法、技术参数等；</w:t>
      </w:r>
    </w:p>
    <w:p>
      <w:pPr>
        <w:ind w:firstLine="480"/>
        <w:rPr>
          <w:color w:val="auto"/>
          <w:highlight w:val="none"/>
        </w:rPr>
      </w:pPr>
      <w:r>
        <w:rPr>
          <w:rFonts w:hint="eastAsia"/>
          <w:color w:val="auto"/>
          <w:highlight w:val="none"/>
        </w:rPr>
        <w:t>（2</w:t>
      </w:r>
      <w:r>
        <w:rPr>
          <w:color w:val="auto"/>
          <w:highlight w:val="none"/>
        </w:rPr>
        <w:t>）</w:t>
      </w:r>
      <w:r>
        <w:rPr>
          <w:rFonts w:hint="eastAsia"/>
          <w:color w:val="auto"/>
          <w:highlight w:val="none"/>
        </w:rPr>
        <w:t>技术图纸审核问题汇总表；</w:t>
      </w:r>
    </w:p>
    <w:p>
      <w:pPr>
        <w:ind w:firstLine="480"/>
        <w:rPr>
          <w:color w:val="auto"/>
          <w:highlight w:val="none"/>
        </w:rPr>
      </w:pPr>
      <w:r>
        <w:rPr>
          <w:rFonts w:hint="eastAsia"/>
          <w:color w:val="auto"/>
          <w:highlight w:val="none"/>
        </w:rPr>
        <w:t>（3</w:t>
      </w:r>
      <w:r>
        <w:rPr>
          <w:color w:val="auto"/>
          <w:highlight w:val="none"/>
        </w:rPr>
        <w:t>）</w:t>
      </w:r>
      <w:r>
        <w:rPr>
          <w:rFonts w:hint="eastAsia"/>
          <w:color w:val="auto"/>
          <w:highlight w:val="none"/>
        </w:rPr>
        <w:t>零件现场测量报告；</w:t>
      </w:r>
    </w:p>
    <w:p>
      <w:pPr>
        <w:ind w:firstLine="480"/>
        <w:rPr>
          <w:color w:val="auto"/>
          <w:highlight w:val="none"/>
        </w:rPr>
      </w:pPr>
      <w:r>
        <w:rPr>
          <w:rFonts w:hint="eastAsia"/>
          <w:color w:val="auto"/>
          <w:highlight w:val="none"/>
        </w:rPr>
        <w:t>（4</w:t>
      </w:r>
      <w:r>
        <w:rPr>
          <w:color w:val="auto"/>
          <w:highlight w:val="none"/>
        </w:rPr>
        <w:t>）</w:t>
      </w:r>
      <w:r>
        <w:rPr>
          <w:rFonts w:hint="eastAsia"/>
          <w:color w:val="auto"/>
          <w:highlight w:val="none"/>
        </w:rPr>
        <w:t>每件展品现场测量2张照片（包括拆卸为单个零件、重新装配后）；</w:t>
      </w:r>
    </w:p>
    <w:p>
      <w:pPr>
        <w:ind w:firstLine="480"/>
        <w:rPr>
          <w:color w:val="auto"/>
          <w:highlight w:val="none"/>
        </w:rPr>
      </w:pPr>
      <w:r>
        <w:rPr>
          <w:rFonts w:hint="eastAsia"/>
          <w:color w:val="auto"/>
          <w:highlight w:val="none"/>
        </w:rPr>
        <w:t>（5</w:t>
      </w:r>
      <w:r>
        <w:rPr>
          <w:color w:val="auto"/>
          <w:highlight w:val="none"/>
        </w:rPr>
        <w:t>）</w:t>
      </w:r>
      <w:r>
        <w:rPr>
          <w:rFonts w:hint="eastAsia"/>
          <w:color w:val="auto"/>
          <w:highlight w:val="none"/>
        </w:rPr>
        <w:t>技术图纸审核总结报告。</w:t>
      </w:r>
      <w:r>
        <w:rPr>
          <w:color w:val="auto"/>
          <w:highlight w:val="none"/>
        </w:rPr>
        <w:t xml:space="preserve"> </w:t>
      </w:r>
    </w:p>
    <w:p>
      <w:pPr>
        <w:ind w:firstLine="480"/>
        <w:rPr>
          <w:rFonts w:asciiTheme="majorEastAsia" w:hAnsiTheme="majorEastAsia" w:eastAsiaTheme="majorEastAsia"/>
          <w:color w:val="auto"/>
          <w:szCs w:val="24"/>
          <w:highlight w:val="none"/>
          <w:lang w:val="zh-CN"/>
        </w:rPr>
      </w:pPr>
    </w:p>
    <w:p>
      <w:pPr>
        <w:ind w:firstLine="480"/>
        <w:rPr>
          <w:rFonts w:cs="Times New Roman" w:asciiTheme="majorEastAsia" w:hAnsiTheme="majorEastAsia" w:eastAsiaTheme="majorEastAsia"/>
          <w:color w:val="auto"/>
          <w:szCs w:val="24"/>
          <w:highlight w:val="none"/>
          <w:lang w:val="zh-CN"/>
        </w:rPr>
      </w:pPr>
      <w:r>
        <w:rPr>
          <w:rFonts w:hint="eastAsia" w:cs="Times New Roman" w:asciiTheme="majorEastAsia" w:hAnsiTheme="majorEastAsia" w:eastAsiaTheme="majorEastAsia"/>
          <w:color w:val="auto"/>
          <w:szCs w:val="24"/>
          <w:highlight w:val="none"/>
          <w:lang w:val="zh-CN"/>
        </w:rPr>
        <w:br w:type="page"/>
      </w:r>
    </w:p>
    <w:p>
      <w:pPr>
        <w:pStyle w:val="37"/>
        <w:ind w:firstLine="643"/>
        <w:rPr>
          <w:color w:val="auto"/>
          <w:sz w:val="32"/>
          <w:szCs w:val="32"/>
          <w:highlight w:val="none"/>
        </w:rPr>
      </w:pPr>
      <w:bookmarkStart w:id="6" w:name="_Toc6841"/>
      <w:r>
        <w:rPr>
          <w:rFonts w:hint="eastAsia"/>
          <w:color w:val="auto"/>
          <w:sz w:val="32"/>
          <w:szCs w:val="32"/>
          <w:highlight w:val="none"/>
        </w:rPr>
        <w:t>评审标准</w:t>
      </w:r>
      <w:bookmarkEnd w:id="6"/>
    </w:p>
    <w:p>
      <w:pPr>
        <w:ind w:firstLine="198" w:firstLineChars="82"/>
        <w:rPr>
          <w:b/>
          <w:color w:val="auto"/>
          <w:highlight w:val="none"/>
        </w:rPr>
      </w:pPr>
      <w:r>
        <w:rPr>
          <w:rFonts w:hint="eastAsia"/>
          <w:b/>
          <w:color w:val="auto"/>
          <w:highlight w:val="none"/>
        </w:rPr>
        <w:t>一、评审原则</w:t>
      </w:r>
    </w:p>
    <w:p>
      <w:pPr>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w:t>
      </w:r>
      <w:r>
        <w:rPr>
          <w:rFonts w:asciiTheme="minorEastAsia" w:hAnsiTheme="minorEastAsia" w:eastAsiaTheme="minorEastAsia"/>
          <w:color w:val="auto"/>
          <w:szCs w:val="24"/>
          <w:highlight w:val="none"/>
        </w:rPr>
        <w:tab/>
      </w:r>
      <w:r>
        <w:rPr>
          <w:rFonts w:hint="eastAsia" w:asciiTheme="minorEastAsia" w:hAnsiTheme="minorEastAsia" w:eastAsiaTheme="minorEastAsia"/>
          <w:color w:val="auto"/>
          <w:szCs w:val="24"/>
          <w:highlight w:val="none"/>
        </w:rPr>
        <w:t>评审小组：数量、专业等按中国科协相关采购管理规定组成；</w:t>
      </w:r>
    </w:p>
    <w:p>
      <w:pPr>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w:t>
      </w:r>
      <w:r>
        <w:rPr>
          <w:rFonts w:hint="eastAsia" w:asciiTheme="minorEastAsia" w:hAnsiTheme="minorEastAsia" w:eastAsiaTheme="minorEastAsia"/>
          <w:color w:val="auto"/>
          <w:szCs w:val="24"/>
          <w:highlight w:val="none"/>
        </w:rPr>
        <w:tab/>
      </w:r>
      <w:r>
        <w:rPr>
          <w:rFonts w:hint="eastAsia" w:asciiTheme="minorEastAsia" w:hAnsiTheme="minorEastAsia" w:eastAsiaTheme="minorEastAsia"/>
          <w:color w:val="auto"/>
          <w:szCs w:val="24"/>
          <w:highlight w:val="none"/>
        </w:rPr>
        <w:t>评审方法：评审小组采用综合评分法对通过资格审查的</w:t>
      </w:r>
      <w:r>
        <w:rPr>
          <w:rFonts w:asciiTheme="minorEastAsia" w:hAnsiTheme="minorEastAsia" w:eastAsiaTheme="minorEastAsia"/>
          <w:color w:val="auto"/>
          <w:szCs w:val="24"/>
          <w:highlight w:val="none"/>
        </w:rPr>
        <w:t>供应商的</w:t>
      </w:r>
      <w:r>
        <w:rPr>
          <w:rFonts w:hint="eastAsia" w:asciiTheme="minorEastAsia" w:hAnsiTheme="minorEastAsia" w:eastAsiaTheme="minorEastAsia"/>
          <w:color w:val="auto"/>
          <w:szCs w:val="24"/>
          <w:highlight w:val="none"/>
        </w:rPr>
        <w:t>项目</w:t>
      </w:r>
      <w:r>
        <w:rPr>
          <w:rFonts w:asciiTheme="minorEastAsia" w:hAnsiTheme="minorEastAsia" w:eastAsiaTheme="minorEastAsia"/>
          <w:color w:val="auto"/>
          <w:szCs w:val="24"/>
          <w:highlight w:val="none"/>
        </w:rPr>
        <w:t>申报</w:t>
      </w:r>
      <w:r>
        <w:rPr>
          <w:rFonts w:hint="eastAsia" w:asciiTheme="minorEastAsia" w:hAnsiTheme="minorEastAsia" w:eastAsiaTheme="minorEastAsia"/>
          <w:color w:val="auto"/>
          <w:szCs w:val="24"/>
          <w:highlight w:val="none"/>
        </w:rPr>
        <w:t>书</w:t>
      </w:r>
      <w:r>
        <w:rPr>
          <w:rFonts w:asciiTheme="minorEastAsia" w:hAnsiTheme="minorEastAsia" w:eastAsiaTheme="minorEastAsia"/>
          <w:color w:val="auto"/>
          <w:szCs w:val="24"/>
          <w:highlight w:val="none"/>
        </w:rPr>
        <w:t>进行</w:t>
      </w:r>
      <w:r>
        <w:rPr>
          <w:rFonts w:hint="eastAsia" w:asciiTheme="minorEastAsia" w:hAnsiTheme="minorEastAsia" w:eastAsiaTheme="minorEastAsia"/>
          <w:color w:val="auto"/>
          <w:szCs w:val="24"/>
          <w:highlight w:val="none"/>
        </w:rPr>
        <w:t>评审，以申报指南为依据进行综合评议与打分，得分按照由高到低进行排序，确定综合得分排序第一的供应商为本项目的成交供应商；</w:t>
      </w:r>
    </w:p>
    <w:p>
      <w:pPr>
        <w:ind w:firstLine="480"/>
        <w:rPr>
          <w:color w:val="auto"/>
          <w:highlight w:val="none"/>
        </w:rPr>
      </w:pPr>
      <w:r>
        <w:rPr>
          <w:rFonts w:hint="eastAsia"/>
          <w:color w:val="auto"/>
          <w:highlight w:val="none"/>
        </w:rPr>
        <w:t>（3）每名供应商的最终综合得分是所有评委对其进行评分后的算术平均值，保留两位小数；</w:t>
      </w:r>
    </w:p>
    <w:p>
      <w:pPr>
        <w:ind w:firstLine="480"/>
        <w:rPr>
          <w:color w:val="auto"/>
          <w:highlight w:val="none"/>
        </w:rPr>
      </w:pPr>
      <w:r>
        <w:rPr>
          <w:rFonts w:hint="eastAsia"/>
          <w:color w:val="auto"/>
          <w:highlight w:val="none"/>
        </w:rPr>
        <w:t>（4）申报单位</w:t>
      </w:r>
      <w:r>
        <w:rPr>
          <w:rFonts w:asciiTheme="minorEastAsia" w:hAnsiTheme="minorEastAsia" w:eastAsiaTheme="minorEastAsia"/>
          <w:color w:val="auto"/>
          <w:szCs w:val="24"/>
          <w:highlight w:val="none"/>
        </w:rPr>
        <w:t>申报</w:t>
      </w:r>
      <w:r>
        <w:rPr>
          <w:rFonts w:hint="eastAsia" w:asciiTheme="minorEastAsia" w:hAnsiTheme="minorEastAsia" w:eastAsiaTheme="minorEastAsia"/>
          <w:color w:val="auto"/>
          <w:szCs w:val="24"/>
          <w:highlight w:val="none"/>
        </w:rPr>
        <w:t>书</w:t>
      </w:r>
      <w:r>
        <w:rPr>
          <w:rFonts w:hint="eastAsia"/>
          <w:color w:val="auto"/>
          <w:highlight w:val="none"/>
        </w:rPr>
        <w:t>报价超出本项目预算金额的，评审小组按其无效处理。</w:t>
      </w:r>
    </w:p>
    <w:p>
      <w:pPr>
        <w:ind w:firstLine="482"/>
        <w:rPr>
          <w:rFonts w:asciiTheme="minorEastAsia" w:hAnsiTheme="minorEastAsia" w:eastAsiaTheme="minorEastAsia"/>
          <w:color w:val="auto"/>
          <w:szCs w:val="24"/>
          <w:highlight w:val="none"/>
        </w:rPr>
      </w:pPr>
      <w:r>
        <w:rPr>
          <w:rFonts w:hint="eastAsia"/>
          <w:b/>
          <w:color w:val="auto"/>
          <w:highlight w:val="none"/>
        </w:rPr>
        <w:t>二、评分表</w:t>
      </w:r>
    </w:p>
    <w:tbl>
      <w:tblPr>
        <w:tblStyle w:val="31"/>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842"/>
        <w:gridCol w:w="9"/>
        <w:gridCol w:w="4819"/>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color w:val="auto"/>
                <w:szCs w:val="20"/>
                <w:highlight w:val="none"/>
              </w:rPr>
            </w:pPr>
            <w:r>
              <w:rPr>
                <w:rFonts w:hint="eastAsia"/>
                <w:b/>
                <w:color w:val="auto"/>
                <w:szCs w:val="20"/>
                <w:highlight w:val="none"/>
              </w:rPr>
              <w:t>评审项目</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color w:val="auto"/>
                <w:szCs w:val="20"/>
                <w:highlight w:val="none"/>
              </w:rPr>
            </w:pPr>
            <w:r>
              <w:rPr>
                <w:rFonts w:hint="eastAsia"/>
                <w:b/>
                <w:color w:val="auto"/>
                <w:szCs w:val="20"/>
                <w:highlight w:val="none"/>
              </w:rPr>
              <w:t>分值</w:t>
            </w:r>
          </w:p>
        </w:tc>
        <w:tc>
          <w:tcPr>
            <w:tcW w:w="4819" w:type="dxa"/>
            <w:tcBorders>
              <w:top w:val="single" w:color="auto" w:sz="4" w:space="0"/>
              <w:left w:val="single" w:color="auto" w:sz="4" w:space="0"/>
              <w:bottom w:val="single" w:color="auto" w:sz="4" w:space="0"/>
              <w:right w:val="single" w:color="auto" w:sz="4" w:space="0"/>
            </w:tcBorders>
            <w:vAlign w:val="center"/>
          </w:tcPr>
          <w:p>
            <w:pPr>
              <w:ind w:firstLine="482"/>
              <w:jc w:val="center"/>
              <w:rPr>
                <w:b/>
                <w:color w:val="auto"/>
                <w:szCs w:val="20"/>
                <w:highlight w:val="none"/>
              </w:rPr>
            </w:pPr>
            <w:r>
              <w:rPr>
                <w:rFonts w:hint="eastAsia"/>
                <w:b/>
                <w:color w:val="auto"/>
                <w:szCs w:val="20"/>
                <w:highlight w:val="none"/>
              </w:rPr>
              <w:t>评分标准说明</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color w:val="auto"/>
                <w:szCs w:val="20"/>
                <w:highlight w:val="none"/>
              </w:rPr>
            </w:pPr>
            <w:r>
              <w:rPr>
                <w:rFonts w:hint="eastAsia"/>
                <w:b/>
                <w:color w:val="auto"/>
                <w:szCs w:val="20"/>
                <w:highlight w:val="none"/>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9039" w:type="dxa"/>
            <w:gridSpan w:val="5"/>
            <w:tcBorders>
              <w:top w:val="single" w:color="auto" w:sz="4" w:space="0"/>
              <w:left w:val="single" w:color="auto" w:sz="4" w:space="0"/>
              <w:bottom w:val="single" w:color="auto" w:sz="4" w:space="0"/>
              <w:right w:val="single" w:color="auto" w:sz="4" w:space="0"/>
            </w:tcBorders>
          </w:tcPr>
          <w:p>
            <w:pPr>
              <w:ind w:firstLine="482"/>
              <w:jc w:val="center"/>
              <w:rPr>
                <w:rFonts w:ascii="Times New Roman" w:hAnsi="Times New Roman" w:cs="Times New Roman"/>
                <w:b/>
                <w:color w:val="auto"/>
                <w:szCs w:val="20"/>
                <w:highlight w:val="none"/>
              </w:rPr>
            </w:pPr>
            <w:r>
              <w:rPr>
                <w:rFonts w:hint="eastAsia" w:ascii="Times New Roman" w:hAnsi="Times New Roman" w:cs="Times New Roman"/>
                <w:b/>
                <w:color w:val="auto"/>
                <w:szCs w:val="20"/>
                <w:highlight w:val="none"/>
              </w:rPr>
              <w:t>一、价格部分</w:t>
            </w:r>
            <w:r>
              <w:rPr>
                <w:rFonts w:ascii="Times New Roman" w:hAnsi="Times New Roman" w:cs="Times New Roman"/>
                <w:b/>
                <w:color w:val="auto"/>
                <w:szCs w:val="20"/>
                <w:highlight w:val="none"/>
              </w:rPr>
              <w:t>30</w:t>
            </w:r>
            <w:r>
              <w:rPr>
                <w:rFonts w:hint="eastAsia" w:ascii="Times New Roman" w:hAnsi="Times New Roman" w:cs="Times New Roman"/>
                <w:b/>
                <w:color w:val="auto"/>
                <w:szCs w:val="2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89"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spacing w:line="400" w:lineRule="exact"/>
              <w:ind w:firstLine="735" w:firstLineChars="350"/>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报价得分</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spacing w:line="400" w:lineRule="exact"/>
              <w:ind w:firstLine="0" w:firstLineChars="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30</w:t>
            </w:r>
            <w:r>
              <w:rPr>
                <w:rFonts w:hint="eastAsia" w:ascii="Times New Roman" w:hAnsi="Times New Roman" w:cs="Times New Roman"/>
                <w:color w:val="auto"/>
                <w:sz w:val="21"/>
                <w:szCs w:val="21"/>
                <w:highlight w:val="none"/>
              </w:rPr>
              <w:t>分</w:t>
            </w:r>
          </w:p>
        </w:tc>
        <w:tc>
          <w:tcPr>
            <w:tcW w:w="4819"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rPr>
                <w:color w:val="auto"/>
                <w:sz w:val="21"/>
                <w:szCs w:val="21"/>
                <w:highlight w:val="none"/>
              </w:rPr>
            </w:pPr>
            <w:r>
              <w:rPr>
                <w:rFonts w:hint="eastAsia"/>
                <w:color w:val="auto"/>
                <w:sz w:val="21"/>
                <w:szCs w:val="21"/>
                <w:highlight w:val="none"/>
              </w:rPr>
              <w:t>按申报指南</w:t>
            </w:r>
            <w:r>
              <w:rPr>
                <w:color w:val="auto"/>
                <w:sz w:val="21"/>
                <w:szCs w:val="21"/>
                <w:highlight w:val="none"/>
              </w:rPr>
              <w:t>/通知要求对报价表内的所有项目进行报价，申报单位的报价采用低价优先法计算，满足申报指南/通知要求且价格最低的报价为基准价，其价格分为满分。其它申报的价格分按下列公式计算：投标报价分＝（基准价/申报报价）×价格分（计算至小数点后两位，下同）。</w:t>
            </w:r>
          </w:p>
          <w:p>
            <w:pPr>
              <w:tabs>
                <w:tab w:val="center" w:pos="540"/>
                <w:tab w:val="center" w:pos="1080"/>
              </w:tabs>
              <w:spacing w:line="400" w:lineRule="exact"/>
              <w:ind w:firstLine="0" w:firstLineChars="0"/>
              <w:rPr>
                <w:rFonts w:ascii="Times New Roman" w:hAnsi="Times New Roman" w:cs="Times New Roman"/>
                <w:color w:val="auto"/>
                <w:sz w:val="21"/>
                <w:szCs w:val="21"/>
                <w:highlight w:val="none"/>
              </w:rPr>
            </w:pPr>
            <w:r>
              <w:rPr>
                <w:rFonts w:hint="eastAsia"/>
                <w:color w:val="auto"/>
                <w:sz w:val="21"/>
                <w:szCs w:val="21"/>
                <w:highlight w:val="none"/>
              </w:rPr>
              <w:t>注：申报价格修正按如下原则进行修正：响应报价（即总价金额）与按单价汇总金额不一致的，以单价金额计算结果为准修正总计金额。</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imes New Roman" w:hAnsi="Times New Roman" w:cs="Times New Roman"/>
                <w:color w:val="auto"/>
                <w:szCs w:val="20"/>
                <w:highlight w:val="none"/>
              </w:rPr>
            </w:pPr>
            <w:r>
              <w:rPr>
                <w:rFonts w:ascii="Times New Roman" w:hAnsi="Times New Roman" w:cs="Times New Roman"/>
                <w:color w:val="auto"/>
                <w:sz w:val="21"/>
                <w:szCs w:val="21"/>
                <w:highlight w:val="none"/>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jc w:val="center"/>
        </w:trPr>
        <w:tc>
          <w:tcPr>
            <w:tcW w:w="9039"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ind w:firstLine="482"/>
              <w:jc w:val="center"/>
              <w:rPr>
                <w:rFonts w:ascii="Times New Roman" w:hAnsi="Times New Roman" w:cs="Times New Roman"/>
                <w:b/>
                <w:color w:val="auto"/>
                <w:szCs w:val="20"/>
                <w:highlight w:val="none"/>
              </w:rPr>
            </w:pPr>
            <w:r>
              <w:rPr>
                <w:rFonts w:hint="eastAsia" w:ascii="Times New Roman" w:hAnsi="Times New Roman" w:cs="Times New Roman"/>
                <w:b/>
                <w:color w:val="auto"/>
                <w:szCs w:val="20"/>
                <w:highlight w:val="none"/>
              </w:rPr>
              <w:t>二、商务部分</w:t>
            </w:r>
            <w:r>
              <w:rPr>
                <w:rFonts w:ascii="Times New Roman" w:hAnsi="Times New Roman" w:cs="Times New Roman"/>
                <w:b/>
                <w:color w:val="auto"/>
                <w:szCs w:val="20"/>
                <w:highlight w:val="none"/>
              </w:rPr>
              <w:t>10</w:t>
            </w:r>
            <w:r>
              <w:rPr>
                <w:rFonts w:hint="eastAsia" w:ascii="Times New Roman" w:hAnsi="Times New Roman" w:cs="Times New Roman"/>
                <w:b/>
                <w:color w:val="auto"/>
                <w:szCs w:val="2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7"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同类业绩</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w:t>
            </w:r>
            <w:r>
              <w:rPr>
                <w:rFonts w:hint="eastAsia" w:ascii="Times New Roman" w:hAnsi="Times New Roman" w:cs="Times New Roman"/>
                <w:color w:val="auto"/>
                <w:sz w:val="21"/>
                <w:szCs w:val="21"/>
                <w:highlight w:val="none"/>
              </w:rPr>
              <w:t>分</w:t>
            </w:r>
          </w:p>
        </w:tc>
        <w:tc>
          <w:tcPr>
            <w:tcW w:w="481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申报单位近三年承担类似项目业绩，近三年是指</w:t>
            </w:r>
            <w:r>
              <w:rPr>
                <w:rFonts w:ascii="Times New Roman" w:hAnsi="Times New Roman" w:cs="Times New Roman"/>
                <w:color w:val="auto"/>
                <w:sz w:val="21"/>
                <w:szCs w:val="21"/>
                <w:highlight w:val="none"/>
              </w:rPr>
              <w:t>2019年</w:t>
            </w:r>
            <w:r>
              <w:rPr>
                <w:rFonts w:hint="eastAsia" w:ascii="Times New Roman" w:hAnsi="Times New Roman" w:cs="Times New Roman"/>
                <w:color w:val="auto"/>
                <w:sz w:val="21"/>
                <w:szCs w:val="21"/>
                <w:highlight w:val="none"/>
              </w:rPr>
              <w:t>11</w:t>
            </w:r>
            <w:r>
              <w:rPr>
                <w:rFonts w:ascii="Times New Roman" w:hAnsi="Times New Roman" w:cs="Times New Roman"/>
                <w:color w:val="auto"/>
                <w:sz w:val="21"/>
                <w:szCs w:val="21"/>
                <w:highlight w:val="none"/>
              </w:rPr>
              <w:t>月至响应文件递交截止日，业绩以提供合同为准，要求必须提供加盖公章的合同首页、服务内容页、合同金额所在页、签字盖章页复印件等。</w:t>
            </w:r>
          </w:p>
          <w:p>
            <w:pPr>
              <w:spacing w:line="400" w:lineRule="exact"/>
              <w:ind w:firstLine="0" w:firstLineChars="0"/>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每提供</w:t>
            </w:r>
            <w:r>
              <w:rPr>
                <w:rFonts w:ascii="Times New Roman" w:hAnsi="Times New Roman" w:cs="Times New Roman"/>
                <w:color w:val="auto"/>
                <w:sz w:val="21"/>
                <w:szCs w:val="21"/>
                <w:highlight w:val="none"/>
              </w:rPr>
              <w:t>1个业绩得1分，最高得5分</w:t>
            </w:r>
          </w:p>
        </w:tc>
        <w:tc>
          <w:tcPr>
            <w:tcW w:w="99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rFonts w:ascii="Times New Roman" w:hAnsi="Times New Roman" w:cs="Times New Roman"/>
                <w:color w:val="auto"/>
                <w:szCs w:val="20"/>
                <w:highlight w:val="none"/>
              </w:rPr>
            </w:pPr>
            <w:r>
              <w:rPr>
                <w:rFonts w:ascii="Times New Roman" w:hAnsi="Times New Roman" w:cs="Times New Roman"/>
                <w:color w:val="auto"/>
                <w:sz w:val="21"/>
                <w:szCs w:val="21"/>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3"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eastAsia="zh-CN"/>
              </w:rPr>
              <w:t>相关认证</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5分</w:t>
            </w:r>
          </w:p>
        </w:tc>
        <w:tc>
          <w:tcPr>
            <w:tcW w:w="4819"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申报人具有质量管理体系认证、环境体系认证、职业健康安全管理体系认证。</w:t>
            </w:r>
            <w:r>
              <w:rPr>
                <w:rFonts w:hint="eastAsia" w:ascii="Times New Roman" w:hAnsi="Times New Roman" w:cs="Times New Roman"/>
                <w:color w:val="auto"/>
                <w:sz w:val="21"/>
                <w:szCs w:val="21"/>
                <w:highlight w:val="none"/>
                <w:lang w:eastAsia="zh-CN"/>
              </w:rPr>
              <w:t>全部具备得</w:t>
            </w:r>
            <w:r>
              <w:rPr>
                <w:rFonts w:hint="eastAsia" w:ascii="Times New Roman" w:hAnsi="Times New Roman" w:cs="Times New Roman"/>
                <w:color w:val="auto"/>
                <w:sz w:val="21"/>
                <w:szCs w:val="21"/>
                <w:highlight w:val="none"/>
                <w:lang w:val="en-US" w:eastAsia="zh-CN"/>
              </w:rPr>
              <w:t>5分；具备2项得3分；具备1项得1分。</w:t>
            </w:r>
            <w:r>
              <w:rPr>
                <w:rFonts w:hint="eastAsia" w:ascii="Times New Roman" w:hAnsi="Times New Roman" w:cs="Times New Roman"/>
                <w:color w:val="auto"/>
                <w:sz w:val="21"/>
                <w:szCs w:val="21"/>
                <w:highlight w:val="none"/>
              </w:rPr>
              <w:t>（需提供证书复印件，不提供不得分）。</w:t>
            </w:r>
          </w:p>
        </w:tc>
        <w:tc>
          <w:tcPr>
            <w:tcW w:w="99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jc w:val="center"/>
        </w:trPr>
        <w:tc>
          <w:tcPr>
            <w:tcW w:w="9039"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ind w:firstLine="482"/>
              <w:jc w:val="center"/>
              <w:rPr>
                <w:rFonts w:ascii="Times New Roman" w:hAnsi="Times New Roman" w:cs="Times New Roman"/>
                <w:b/>
                <w:color w:val="auto"/>
                <w:szCs w:val="20"/>
                <w:highlight w:val="none"/>
              </w:rPr>
            </w:pPr>
            <w:r>
              <w:rPr>
                <w:rFonts w:hint="eastAsia" w:ascii="Times New Roman" w:hAnsi="Times New Roman" w:cs="Times New Roman"/>
                <w:b/>
                <w:color w:val="auto"/>
                <w:szCs w:val="20"/>
                <w:highlight w:val="none"/>
              </w:rPr>
              <w:t>三、技术部分</w:t>
            </w:r>
            <w:r>
              <w:rPr>
                <w:rFonts w:ascii="Times New Roman" w:hAnsi="Times New Roman" w:cs="Times New Roman"/>
                <w:b/>
                <w:color w:val="auto"/>
                <w:szCs w:val="20"/>
                <w:highlight w:val="none"/>
              </w:rPr>
              <w:t>60</w:t>
            </w:r>
            <w:r>
              <w:rPr>
                <w:rFonts w:hint="eastAsia" w:ascii="Times New Roman" w:hAnsi="Times New Roman" w:cs="Times New Roman"/>
                <w:b/>
                <w:color w:val="auto"/>
                <w:szCs w:val="2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01" w:hRule="atLeast"/>
          <w:jc w:val="center"/>
        </w:trPr>
        <w:tc>
          <w:tcPr>
            <w:tcW w:w="2376" w:type="dxa"/>
            <w:tcBorders>
              <w:left w:val="single" w:color="auto" w:sz="4" w:space="0"/>
              <w:right w:val="single" w:color="auto" w:sz="4" w:space="0"/>
            </w:tcBorders>
            <w:vAlign w:val="center"/>
          </w:tcPr>
          <w:p>
            <w:pPr>
              <w:spacing w:line="400" w:lineRule="exact"/>
              <w:ind w:firstLine="0" w:firstLineChars="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项目实施方案</w:t>
            </w:r>
          </w:p>
        </w:tc>
        <w:tc>
          <w:tcPr>
            <w:tcW w:w="84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w:t>
            </w:r>
            <w:r>
              <w:rPr>
                <w:rFonts w:hint="eastAsia" w:ascii="Times New Roman" w:hAnsi="Times New Roman" w:cs="Times New Roman"/>
                <w:color w:val="auto"/>
                <w:sz w:val="21"/>
                <w:szCs w:val="21"/>
                <w:highlight w:val="none"/>
              </w:rPr>
              <w:t>分</w:t>
            </w:r>
          </w:p>
        </w:tc>
        <w:tc>
          <w:tcPr>
            <w:tcW w:w="482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auto"/>
                <w:sz w:val="21"/>
                <w:szCs w:val="21"/>
                <w:highlight w:val="none"/>
              </w:rPr>
            </w:pPr>
            <w:r>
              <w:rPr>
                <w:rFonts w:hint="eastAsia"/>
                <w:color w:val="auto"/>
                <w:sz w:val="21"/>
                <w:szCs w:val="21"/>
                <w:highlight w:val="none"/>
              </w:rPr>
              <w:t>（1）方案详细完整，科学合理可行，有很强的针对性，完全符合项目特点及要求，得</w:t>
            </w:r>
            <w:r>
              <w:rPr>
                <w:color w:val="auto"/>
                <w:sz w:val="21"/>
                <w:szCs w:val="21"/>
                <w:highlight w:val="none"/>
              </w:rPr>
              <w:t>5分；</w:t>
            </w:r>
          </w:p>
          <w:p>
            <w:pPr>
              <w:spacing w:line="240" w:lineRule="auto"/>
              <w:ind w:firstLine="0" w:firstLineChars="0"/>
              <w:rPr>
                <w:color w:val="auto"/>
                <w:sz w:val="21"/>
                <w:szCs w:val="21"/>
                <w:highlight w:val="none"/>
              </w:rPr>
            </w:pPr>
            <w:r>
              <w:rPr>
                <w:rFonts w:hint="eastAsia"/>
                <w:color w:val="auto"/>
                <w:sz w:val="21"/>
                <w:szCs w:val="21"/>
                <w:highlight w:val="none"/>
              </w:rPr>
              <w:t>（2）</w:t>
            </w:r>
            <w:r>
              <w:rPr>
                <w:color w:val="auto"/>
                <w:sz w:val="21"/>
                <w:szCs w:val="21"/>
                <w:highlight w:val="none"/>
              </w:rPr>
              <w:t>提供了常规、通用的方案，得3分；</w:t>
            </w:r>
          </w:p>
          <w:p>
            <w:pPr>
              <w:spacing w:line="400" w:lineRule="exact"/>
              <w:ind w:firstLine="0" w:firstLineChars="0"/>
              <w:rPr>
                <w:color w:val="auto"/>
                <w:sz w:val="21"/>
                <w:szCs w:val="21"/>
                <w:highlight w:val="none"/>
              </w:rPr>
            </w:pPr>
            <w:r>
              <w:rPr>
                <w:rFonts w:hint="eastAsia"/>
                <w:color w:val="auto"/>
                <w:sz w:val="21"/>
                <w:szCs w:val="21"/>
                <w:highlight w:val="none"/>
              </w:rPr>
              <w:t>（3）</w:t>
            </w:r>
            <w:r>
              <w:rPr>
                <w:rFonts w:hint="eastAsia" w:ascii="Times New Roman" w:hAnsi="Times New Roman" w:cs="Times New Roman"/>
                <w:color w:val="auto"/>
                <w:sz w:val="21"/>
                <w:szCs w:val="21"/>
                <w:highlight w:val="none"/>
              </w:rPr>
              <w:t>方案有欠缺或存在明显问题</w:t>
            </w:r>
            <w:r>
              <w:rPr>
                <w:rFonts w:hint="eastAsia"/>
                <w:color w:val="auto"/>
                <w:sz w:val="21"/>
                <w:szCs w:val="21"/>
                <w:highlight w:val="none"/>
              </w:rPr>
              <w:t>，得</w:t>
            </w:r>
            <w:r>
              <w:rPr>
                <w:color w:val="auto"/>
                <w:sz w:val="21"/>
                <w:szCs w:val="21"/>
                <w:highlight w:val="none"/>
              </w:rPr>
              <w:t>1分</w:t>
            </w:r>
            <w:r>
              <w:rPr>
                <w:rFonts w:hint="eastAsia"/>
                <w:color w:val="auto"/>
                <w:sz w:val="21"/>
                <w:szCs w:val="21"/>
                <w:highlight w:val="none"/>
              </w:rPr>
              <w:t>；</w:t>
            </w:r>
          </w:p>
          <w:p>
            <w:pPr>
              <w:spacing w:line="400" w:lineRule="exact"/>
              <w:ind w:firstLine="0" w:firstLineChars="0"/>
              <w:rPr>
                <w:rFonts w:ascii="Times New Roman" w:hAnsi="Times New Roman" w:cs="Times New Roman"/>
                <w:color w:val="auto"/>
                <w:sz w:val="21"/>
                <w:szCs w:val="21"/>
                <w:highlight w:val="none"/>
              </w:rPr>
            </w:pPr>
            <w:r>
              <w:rPr>
                <w:rFonts w:hint="eastAsia"/>
                <w:color w:val="auto"/>
                <w:sz w:val="21"/>
                <w:szCs w:val="21"/>
                <w:highlight w:val="none"/>
              </w:rPr>
              <w:t>（4）未提供方案得0分</w:t>
            </w:r>
            <w:r>
              <w:rPr>
                <w:color w:val="auto"/>
                <w:sz w:val="21"/>
                <w:szCs w:val="21"/>
                <w:highlight w:val="none"/>
              </w:rPr>
              <w:t>。</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imes New Roman" w:hAnsi="Times New Roman" w:cs="Times New Roman"/>
                <w:color w:val="auto"/>
                <w:szCs w:val="20"/>
                <w:highlight w:val="none"/>
              </w:rPr>
            </w:pPr>
            <w:r>
              <w:rPr>
                <w:rFonts w:ascii="Times New Roman" w:hAnsi="Times New Roman" w:cs="Times New Roman"/>
                <w:color w:val="auto"/>
                <w:sz w:val="21"/>
                <w:szCs w:val="21"/>
                <w:highlight w:val="none"/>
              </w:rPr>
              <w:t>0-5</w:t>
            </w:r>
            <w:r>
              <w:rPr>
                <w:rFonts w:hint="eastAsia" w:ascii="Times New Roman" w:hAnsi="Times New Roman" w:cs="Times New Roman"/>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5" w:hRule="atLeast"/>
          <w:jc w:val="center"/>
        </w:trPr>
        <w:tc>
          <w:tcPr>
            <w:tcW w:w="2376" w:type="dxa"/>
            <w:vMerge w:val="restart"/>
            <w:tcBorders>
              <w:left w:val="single" w:color="auto" w:sz="4" w:space="0"/>
              <w:right w:val="single" w:color="auto" w:sz="4" w:space="0"/>
            </w:tcBorders>
            <w:vAlign w:val="center"/>
          </w:tcPr>
          <w:p>
            <w:pPr>
              <w:spacing w:line="400" w:lineRule="exact"/>
              <w:ind w:firstLine="0" w:firstLineChars="0"/>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项目负责人</w:t>
            </w:r>
          </w:p>
        </w:tc>
        <w:tc>
          <w:tcPr>
            <w:tcW w:w="842" w:type="dxa"/>
            <w:tcBorders>
              <w:top w:val="single" w:color="auto" w:sz="4" w:space="0"/>
              <w:left w:val="single" w:color="auto" w:sz="4" w:space="0"/>
              <w:right w:val="single" w:color="auto" w:sz="4" w:space="0"/>
            </w:tcBorders>
            <w:vAlign w:val="center"/>
          </w:tcPr>
          <w:p>
            <w:pPr>
              <w:spacing w:line="400" w:lineRule="exact"/>
              <w:ind w:firstLine="0" w:firstLineChars="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w:t>
            </w:r>
            <w:r>
              <w:rPr>
                <w:rFonts w:hint="eastAsia" w:ascii="Times New Roman" w:hAnsi="Times New Roman" w:cs="Times New Roman"/>
                <w:color w:val="auto"/>
                <w:sz w:val="21"/>
                <w:szCs w:val="21"/>
                <w:highlight w:val="none"/>
              </w:rPr>
              <w:t>分</w:t>
            </w:r>
          </w:p>
        </w:tc>
        <w:tc>
          <w:tcPr>
            <w:tcW w:w="48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项目负责人有较强的专业水平和管理能力，熟悉机械设计与制造的各种国家标准及规范，从事相关行业</w:t>
            </w:r>
            <w:r>
              <w:rPr>
                <w:rFonts w:ascii="Times New Roman" w:hAnsi="Times New Roman" w:cs="Times New Roman"/>
                <w:color w:val="auto"/>
                <w:sz w:val="21"/>
                <w:szCs w:val="21"/>
                <w:highlight w:val="none"/>
              </w:rPr>
              <w:t>5</w:t>
            </w:r>
            <w:r>
              <w:rPr>
                <w:rFonts w:hint="eastAsia" w:ascii="Times New Roman" w:hAnsi="Times New Roman" w:cs="Times New Roman"/>
                <w:color w:val="auto"/>
                <w:sz w:val="21"/>
                <w:szCs w:val="21"/>
                <w:highlight w:val="none"/>
              </w:rPr>
              <w:t>年以上</w:t>
            </w:r>
            <w:r>
              <w:rPr>
                <w:rFonts w:hint="eastAsia" w:ascii="Times New Roman" w:hAnsi="Times New Roman" w:cs="Times New Roman"/>
                <w:color w:val="auto"/>
                <w:sz w:val="21"/>
                <w:szCs w:val="21"/>
                <w:highlight w:val="none"/>
                <w:lang w:eastAsia="zh-CN"/>
              </w:rPr>
              <w:t>，提供个人简历</w:t>
            </w:r>
            <w:r>
              <w:rPr>
                <w:rFonts w:hint="eastAsia" w:ascii="Times New Roman" w:hAnsi="Times New Roman" w:cs="Times New Roman"/>
                <w:color w:val="auto"/>
                <w:sz w:val="21"/>
                <w:szCs w:val="21"/>
                <w:highlight w:val="none"/>
              </w:rPr>
              <w:t>。</w:t>
            </w:r>
          </w:p>
          <w:p>
            <w:pPr>
              <w:spacing w:line="400" w:lineRule="exact"/>
              <w:ind w:firstLine="0" w:firstLineChars="0"/>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w:t>
            </w:r>
            <w:r>
              <w:rPr>
                <w:rFonts w:ascii="Times New Roman" w:hAnsi="Times New Roman" w:cs="Times New Roman"/>
                <w:color w:val="auto"/>
                <w:sz w:val="21"/>
                <w:szCs w:val="21"/>
                <w:highlight w:val="none"/>
              </w:rPr>
              <w:t>1</w:t>
            </w:r>
            <w:r>
              <w:rPr>
                <w:rFonts w:hint="eastAsia" w:ascii="Times New Roman" w:hAnsi="Times New Roman" w:cs="Times New Roman"/>
                <w:color w:val="auto"/>
                <w:sz w:val="21"/>
                <w:szCs w:val="21"/>
                <w:highlight w:val="none"/>
              </w:rPr>
              <w:t>）完全满足得</w:t>
            </w:r>
            <w:r>
              <w:rPr>
                <w:rFonts w:ascii="Times New Roman" w:hAnsi="Times New Roman" w:cs="Times New Roman"/>
                <w:color w:val="auto"/>
                <w:sz w:val="21"/>
                <w:szCs w:val="21"/>
                <w:highlight w:val="none"/>
              </w:rPr>
              <w:t>5</w:t>
            </w:r>
            <w:r>
              <w:rPr>
                <w:rFonts w:hint="eastAsia" w:ascii="Times New Roman" w:hAnsi="Times New Roman" w:cs="Times New Roman"/>
                <w:color w:val="auto"/>
                <w:sz w:val="21"/>
                <w:szCs w:val="21"/>
                <w:highlight w:val="none"/>
              </w:rPr>
              <w:t>分；（</w:t>
            </w:r>
            <w:r>
              <w:rPr>
                <w:rFonts w:ascii="Times New Roman" w:hAnsi="Times New Roman" w:cs="Times New Roman"/>
                <w:color w:val="auto"/>
                <w:sz w:val="21"/>
                <w:szCs w:val="21"/>
                <w:highlight w:val="none"/>
              </w:rPr>
              <w:t>2</w:t>
            </w:r>
            <w:r>
              <w:rPr>
                <w:rFonts w:hint="eastAsia" w:ascii="Times New Roman" w:hAnsi="Times New Roman" w:cs="Times New Roman"/>
                <w:color w:val="auto"/>
                <w:sz w:val="21"/>
                <w:szCs w:val="21"/>
                <w:highlight w:val="none"/>
              </w:rPr>
              <w:t>）部分满足得</w:t>
            </w:r>
            <w:r>
              <w:rPr>
                <w:rFonts w:ascii="Times New Roman" w:hAnsi="Times New Roman" w:cs="Times New Roman"/>
                <w:color w:val="auto"/>
                <w:sz w:val="21"/>
                <w:szCs w:val="21"/>
                <w:highlight w:val="none"/>
              </w:rPr>
              <w:t>3</w:t>
            </w:r>
            <w:r>
              <w:rPr>
                <w:rFonts w:hint="eastAsia" w:ascii="Times New Roman" w:hAnsi="Times New Roman" w:cs="Times New Roman"/>
                <w:color w:val="auto"/>
                <w:sz w:val="21"/>
                <w:szCs w:val="21"/>
                <w:highlight w:val="none"/>
              </w:rPr>
              <w:t>分；（</w:t>
            </w:r>
            <w:r>
              <w:rPr>
                <w:rFonts w:ascii="Times New Roman" w:hAnsi="Times New Roman" w:cs="Times New Roman"/>
                <w:color w:val="auto"/>
                <w:sz w:val="21"/>
                <w:szCs w:val="21"/>
                <w:highlight w:val="none"/>
              </w:rPr>
              <w:t>3</w:t>
            </w:r>
            <w:r>
              <w:rPr>
                <w:rFonts w:hint="eastAsia" w:ascii="Times New Roman" w:hAnsi="Times New Roman" w:cs="Times New Roman"/>
                <w:color w:val="auto"/>
                <w:sz w:val="21"/>
                <w:szCs w:val="21"/>
                <w:highlight w:val="none"/>
              </w:rPr>
              <w:t>）不满足或未提供得</w:t>
            </w:r>
            <w:r>
              <w:rPr>
                <w:rFonts w:ascii="Times New Roman" w:hAnsi="Times New Roman" w:cs="Times New Roman"/>
                <w:color w:val="auto"/>
                <w:sz w:val="21"/>
                <w:szCs w:val="21"/>
                <w:highlight w:val="none"/>
              </w:rPr>
              <w:t>0</w:t>
            </w:r>
            <w:r>
              <w:rPr>
                <w:rFonts w:hint="eastAsia" w:ascii="Times New Roman" w:hAnsi="Times New Roman" w:cs="Times New Roman"/>
                <w:color w:val="auto"/>
                <w:sz w:val="21"/>
                <w:szCs w:val="21"/>
                <w:highlight w:val="none"/>
              </w:rPr>
              <w:t>分。</w:t>
            </w:r>
          </w:p>
        </w:tc>
        <w:tc>
          <w:tcPr>
            <w:tcW w:w="993" w:type="dxa"/>
            <w:tcBorders>
              <w:top w:val="single" w:color="auto" w:sz="4" w:space="0"/>
              <w:left w:val="single" w:color="auto" w:sz="4" w:space="0"/>
              <w:right w:val="single" w:color="auto" w:sz="4" w:space="0"/>
            </w:tcBorders>
            <w:vAlign w:val="center"/>
          </w:tcPr>
          <w:p>
            <w:pPr>
              <w:spacing w:line="240" w:lineRule="auto"/>
              <w:ind w:firstLine="0" w:firstLineChars="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0-5</w:t>
            </w:r>
            <w:r>
              <w:rPr>
                <w:rFonts w:hint="eastAsia" w:ascii="Times New Roman" w:hAnsi="Times New Roman" w:cs="Times New Roman"/>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5" w:hRule="atLeast"/>
          <w:jc w:val="center"/>
        </w:trPr>
        <w:tc>
          <w:tcPr>
            <w:tcW w:w="2376" w:type="dxa"/>
            <w:vMerge w:val="continue"/>
            <w:tcBorders>
              <w:left w:val="single" w:color="auto" w:sz="4" w:space="0"/>
              <w:right w:val="single" w:color="auto" w:sz="4" w:space="0"/>
            </w:tcBorders>
            <w:vAlign w:val="center"/>
          </w:tcPr>
          <w:p>
            <w:pPr>
              <w:spacing w:line="400" w:lineRule="exact"/>
              <w:ind w:firstLine="0" w:firstLineChars="0"/>
              <w:jc w:val="center"/>
              <w:rPr>
                <w:rFonts w:ascii="Times New Roman" w:hAnsi="Times New Roman" w:cs="Times New Roman"/>
                <w:color w:val="auto"/>
                <w:sz w:val="21"/>
                <w:szCs w:val="21"/>
                <w:highlight w:val="none"/>
              </w:rPr>
            </w:pPr>
          </w:p>
        </w:tc>
        <w:tc>
          <w:tcPr>
            <w:tcW w:w="842" w:type="dxa"/>
            <w:tcBorders>
              <w:left w:val="single" w:color="auto" w:sz="4" w:space="0"/>
              <w:bottom w:val="single" w:color="auto" w:sz="4" w:space="0"/>
              <w:right w:val="single" w:color="auto" w:sz="4" w:space="0"/>
            </w:tcBorders>
            <w:vAlign w:val="center"/>
          </w:tcPr>
          <w:p>
            <w:pPr>
              <w:spacing w:line="400" w:lineRule="exact"/>
              <w:ind w:firstLine="0" w:firstLineChars="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w:t>
            </w:r>
            <w:r>
              <w:rPr>
                <w:rFonts w:hint="eastAsia" w:ascii="Times New Roman" w:hAnsi="Times New Roman" w:cs="Times New Roman"/>
                <w:color w:val="auto"/>
                <w:sz w:val="21"/>
                <w:szCs w:val="21"/>
                <w:highlight w:val="none"/>
              </w:rPr>
              <w:t>分</w:t>
            </w:r>
          </w:p>
        </w:tc>
        <w:tc>
          <w:tcPr>
            <w:tcW w:w="48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项目负责人</w:t>
            </w:r>
            <w:r>
              <w:rPr>
                <w:rFonts w:hint="eastAsia" w:ascii="Times New Roman" w:hAnsi="Times New Roman" w:cs="Times New Roman"/>
                <w:color w:val="auto"/>
                <w:sz w:val="21"/>
                <w:szCs w:val="21"/>
                <w:highlight w:val="none"/>
                <w:lang w:eastAsia="zh-CN"/>
              </w:rPr>
              <w:t>具备高级职称</w:t>
            </w:r>
            <w:r>
              <w:rPr>
                <w:rFonts w:hint="eastAsia" w:ascii="Times New Roman" w:hAnsi="Times New Roman" w:cs="Times New Roman"/>
                <w:color w:val="auto"/>
                <w:sz w:val="21"/>
                <w:szCs w:val="21"/>
                <w:highlight w:val="none"/>
              </w:rPr>
              <w:t>，得</w:t>
            </w:r>
            <w:r>
              <w:rPr>
                <w:rFonts w:ascii="Times New Roman" w:hAnsi="Times New Roman" w:cs="Times New Roman"/>
                <w:color w:val="auto"/>
                <w:sz w:val="21"/>
                <w:szCs w:val="21"/>
                <w:highlight w:val="none"/>
              </w:rPr>
              <w:t>5</w:t>
            </w:r>
            <w:r>
              <w:rPr>
                <w:rFonts w:hint="eastAsia" w:ascii="Times New Roman" w:hAnsi="Times New Roman" w:cs="Times New Roman"/>
                <w:color w:val="auto"/>
                <w:sz w:val="21"/>
                <w:szCs w:val="21"/>
                <w:highlight w:val="none"/>
              </w:rPr>
              <w:t>分；</w:t>
            </w:r>
            <w:r>
              <w:rPr>
                <w:rFonts w:hint="eastAsia" w:ascii="Times New Roman" w:hAnsi="Times New Roman" w:cs="Times New Roman"/>
                <w:color w:val="auto"/>
                <w:sz w:val="21"/>
                <w:szCs w:val="21"/>
                <w:highlight w:val="none"/>
                <w:lang w:eastAsia="zh-CN"/>
              </w:rPr>
              <w:t>具备中级职称得</w:t>
            </w:r>
            <w:r>
              <w:rPr>
                <w:rFonts w:hint="eastAsia" w:ascii="Times New Roman" w:hAnsi="Times New Roman" w:cs="Times New Roman"/>
                <w:color w:val="auto"/>
                <w:sz w:val="21"/>
                <w:szCs w:val="21"/>
                <w:highlight w:val="none"/>
                <w:lang w:val="en-US" w:eastAsia="zh-CN"/>
              </w:rPr>
              <w:t>3分；不具备职称得0分。</w:t>
            </w:r>
          </w:p>
          <w:p>
            <w:pPr>
              <w:spacing w:line="400" w:lineRule="exact"/>
              <w:ind w:firstLine="0" w:firstLineChars="0"/>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注：需提供</w:t>
            </w:r>
            <w:r>
              <w:rPr>
                <w:rFonts w:hint="eastAsia" w:ascii="Times New Roman" w:hAnsi="Times New Roman" w:cs="Times New Roman"/>
                <w:color w:val="auto"/>
                <w:sz w:val="21"/>
                <w:szCs w:val="21"/>
                <w:highlight w:val="none"/>
                <w:lang w:eastAsia="zh-CN"/>
              </w:rPr>
              <w:t>证书复印件</w:t>
            </w:r>
            <w:r>
              <w:rPr>
                <w:rFonts w:hint="eastAsia" w:ascii="Times New Roman" w:hAnsi="Times New Roman" w:cs="Times New Roman"/>
                <w:color w:val="auto"/>
                <w:sz w:val="21"/>
                <w:szCs w:val="21"/>
                <w:highlight w:val="none"/>
              </w:rPr>
              <w:t>。</w:t>
            </w:r>
          </w:p>
        </w:tc>
        <w:tc>
          <w:tcPr>
            <w:tcW w:w="993" w:type="dxa"/>
            <w:tcBorders>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0-5</w:t>
            </w:r>
            <w:r>
              <w:rPr>
                <w:rFonts w:hint="eastAsia" w:ascii="Times New Roman" w:hAnsi="Times New Roman" w:cs="Times New Roman"/>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6" w:hRule="atLeast"/>
          <w:jc w:val="center"/>
        </w:trPr>
        <w:tc>
          <w:tcPr>
            <w:tcW w:w="2376" w:type="dxa"/>
            <w:vMerge w:val="restart"/>
            <w:tcBorders>
              <w:left w:val="single" w:color="auto" w:sz="4" w:space="0"/>
              <w:right w:val="single" w:color="auto" w:sz="4" w:space="0"/>
            </w:tcBorders>
            <w:vAlign w:val="center"/>
          </w:tcPr>
          <w:p>
            <w:pPr>
              <w:spacing w:line="400" w:lineRule="exact"/>
              <w:ind w:firstLine="0" w:firstLineChars="0"/>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项目团队</w:t>
            </w:r>
          </w:p>
        </w:tc>
        <w:tc>
          <w:tcPr>
            <w:tcW w:w="84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w:t>
            </w:r>
            <w:r>
              <w:rPr>
                <w:rFonts w:hint="eastAsia" w:ascii="Times New Roman" w:hAnsi="Times New Roman" w:cs="Times New Roman"/>
                <w:color w:val="auto"/>
                <w:sz w:val="21"/>
                <w:szCs w:val="21"/>
                <w:highlight w:val="none"/>
              </w:rPr>
              <w:t>分</w:t>
            </w:r>
          </w:p>
        </w:tc>
        <w:tc>
          <w:tcPr>
            <w:tcW w:w="48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具体实施项目的团队人员熟悉</w:t>
            </w:r>
            <w:r>
              <w:rPr>
                <w:rFonts w:ascii="Times New Roman" w:hAnsi="Times New Roman" w:cs="Times New Roman"/>
                <w:color w:val="auto"/>
                <w:sz w:val="21"/>
                <w:szCs w:val="21"/>
                <w:highlight w:val="none"/>
              </w:rPr>
              <w:t>CAD/CAM</w:t>
            </w:r>
            <w:r>
              <w:rPr>
                <w:rFonts w:hint="eastAsia" w:ascii="Times New Roman" w:hAnsi="Times New Roman" w:cs="Times New Roman"/>
                <w:color w:val="auto"/>
                <w:sz w:val="21"/>
                <w:szCs w:val="21"/>
                <w:highlight w:val="none"/>
              </w:rPr>
              <w:t>软件使用，不少于</w:t>
            </w:r>
            <w:r>
              <w:rPr>
                <w:rFonts w:ascii="Times New Roman" w:hAnsi="Times New Roman" w:cs="Times New Roman"/>
                <w:color w:val="auto"/>
                <w:sz w:val="21"/>
                <w:szCs w:val="21"/>
                <w:highlight w:val="none"/>
              </w:rPr>
              <w:t>5</w:t>
            </w:r>
            <w:r>
              <w:rPr>
                <w:rFonts w:hint="eastAsia" w:ascii="Times New Roman" w:hAnsi="Times New Roman" w:cs="Times New Roman"/>
                <w:color w:val="auto"/>
                <w:sz w:val="21"/>
                <w:szCs w:val="21"/>
                <w:highlight w:val="none"/>
              </w:rPr>
              <w:t>人（不含项目负责人），得</w:t>
            </w:r>
            <w:r>
              <w:rPr>
                <w:rFonts w:ascii="Times New Roman" w:hAnsi="Times New Roman" w:cs="Times New Roman"/>
                <w:color w:val="auto"/>
                <w:sz w:val="21"/>
                <w:szCs w:val="21"/>
                <w:highlight w:val="none"/>
              </w:rPr>
              <w:t>5</w:t>
            </w:r>
            <w:r>
              <w:rPr>
                <w:rFonts w:hint="eastAsia" w:ascii="Times New Roman" w:hAnsi="Times New Roman" w:cs="Times New Roman"/>
                <w:color w:val="auto"/>
                <w:sz w:val="21"/>
                <w:szCs w:val="21"/>
                <w:highlight w:val="none"/>
              </w:rPr>
              <w:t>分；</w:t>
            </w:r>
            <w:r>
              <w:rPr>
                <w:rFonts w:ascii="Times New Roman" w:hAnsi="Times New Roman" w:cs="Times New Roman"/>
                <w:color w:val="auto"/>
                <w:sz w:val="21"/>
                <w:szCs w:val="21"/>
                <w:highlight w:val="none"/>
              </w:rPr>
              <w:t>3-4</w:t>
            </w:r>
            <w:r>
              <w:rPr>
                <w:rFonts w:hint="eastAsia" w:ascii="Times New Roman" w:hAnsi="Times New Roman" w:cs="Times New Roman"/>
                <w:color w:val="auto"/>
                <w:sz w:val="21"/>
                <w:szCs w:val="21"/>
                <w:highlight w:val="none"/>
              </w:rPr>
              <w:t>人（不含项目负责人），得</w:t>
            </w:r>
            <w:r>
              <w:rPr>
                <w:rFonts w:ascii="Times New Roman" w:hAnsi="Times New Roman" w:cs="Times New Roman"/>
                <w:color w:val="auto"/>
                <w:sz w:val="21"/>
                <w:szCs w:val="21"/>
                <w:highlight w:val="none"/>
              </w:rPr>
              <w:t>3</w:t>
            </w:r>
            <w:r>
              <w:rPr>
                <w:rFonts w:hint="eastAsia" w:ascii="Times New Roman" w:hAnsi="Times New Roman" w:cs="Times New Roman"/>
                <w:color w:val="auto"/>
                <w:sz w:val="21"/>
                <w:szCs w:val="21"/>
                <w:highlight w:val="none"/>
              </w:rPr>
              <w:t>分；</w:t>
            </w:r>
            <w:r>
              <w:rPr>
                <w:rFonts w:ascii="Times New Roman" w:hAnsi="Times New Roman" w:cs="Times New Roman"/>
                <w:color w:val="auto"/>
                <w:sz w:val="21"/>
                <w:szCs w:val="21"/>
                <w:highlight w:val="none"/>
              </w:rPr>
              <w:t>1-2</w:t>
            </w:r>
            <w:r>
              <w:rPr>
                <w:rFonts w:hint="eastAsia" w:ascii="Times New Roman" w:hAnsi="Times New Roman" w:cs="Times New Roman"/>
                <w:color w:val="auto"/>
                <w:sz w:val="21"/>
                <w:szCs w:val="21"/>
                <w:highlight w:val="none"/>
              </w:rPr>
              <w:t>人（不含项目负责人），得</w:t>
            </w:r>
            <w:r>
              <w:rPr>
                <w:rFonts w:ascii="Times New Roman" w:hAnsi="Times New Roman" w:cs="Times New Roman"/>
                <w:color w:val="auto"/>
                <w:sz w:val="21"/>
                <w:szCs w:val="21"/>
                <w:highlight w:val="none"/>
              </w:rPr>
              <w:t>1</w:t>
            </w:r>
            <w:r>
              <w:rPr>
                <w:rFonts w:hint="eastAsia" w:ascii="Times New Roman" w:hAnsi="Times New Roman" w:cs="Times New Roman"/>
                <w:color w:val="auto"/>
                <w:sz w:val="21"/>
                <w:szCs w:val="21"/>
                <w:highlight w:val="none"/>
              </w:rPr>
              <w:t>分；未提供不得分。</w:t>
            </w:r>
          </w:p>
          <w:p>
            <w:pPr>
              <w:spacing w:line="400" w:lineRule="exact"/>
              <w:ind w:firstLine="0" w:firstLineChars="0"/>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注：需提供相关证明材料，无相应证明材料者，不予认可。</w:t>
            </w: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0-5</w:t>
            </w:r>
            <w:r>
              <w:rPr>
                <w:rFonts w:hint="eastAsia" w:ascii="Times New Roman" w:hAnsi="Times New Roman" w:cs="Times New Roman"/>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6" w:hRule="atLeast"/>
          <w:jc w:val="center"/>
        </w:trPr>
        <w:tc>
          <w:tcPr>
            <w:tcW w:w="2376" w:type="dxa"/>
            <w:vMerge w:val="continue"/>
            <w:tcBorders>
              <w:left w:val="single" w:color="auto" w:sz="4" w:space="0"/>
              <w:right w:val="single" w:color="auto" w:sz="4" w:space="0"/>
            </w:tcBorders>
            <w:vAlign w:val="center"/>
          </w:tcPr>
          <w:p>
            <w:pPr>
              <w:spacing w:line="400" w:lineRule="exact"/>
              <w:ind w:firstLine="0" w:firstLineChars="0"/>
              <w:jc w:val="center"/>
              <w:rPr>
                <w:rFonts w:ascii="Times New Roman" w:hAnsi="Times New Roman" w:cs="Times New Roman"/>
                <w:color w:val="auto"/>
                <w:sz w:val="21"/>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w:t>
            </w:r>
            <w:r>
              <w:rPr>
                <w:rFonts w:hint="eastAsia" w:ascii="Times New Roman" w:hAnsi="Times New Roman" w:cs="Times New Roman"/>
                <w:color w:val="auto"/>
                <w:sz w:val="21"/>
                <w:szCs w:val="21"/>
                <w:highlight w:val="none"/>
              </w:rPr>
              <w:t>分</w:t>
            </w:r>
          </w:p>
        </w:tc>
        <w:tc>
          <w:tcPr>
            <w:tcW w:w="482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团队成员组成合理，分工明确。包括机械设计人员、机械加工人员、电气人员、机械工艺师、技术测量人员。</w:t>
            </w:r>
          </w:p>
          <w:p>
            <w:pPr>
              <w:spacing w:line="240" w:lineRule="auto"/>
              <w:ind w:firstLine="0" w:firstLineChars="0"/>
              <w:rPr>
                <w:color w:val="auto"/>
                <w:sz w:val="21"/>
                <w:szCs w:val="21"/>
                <w:highlight w:val="none"/>
              </w:rPr>
            </w:pPr>
            <w:r>
              <w:rPr>
                <w:rFonts w:hint="eastAsia"/>
                <w:color w:val="auto"/>
                <w:sz w:val="21"/>
                <w:szCs w:val="21"/>
                <w:highlight w:val="none"/>
              </w:rPr>
              <w:t>（1）方案详细完整，科学合理可行，有很强的针对性，完全符合项目特点及要求，得</w:t>
            </w:r>
            <w:r>
              <w:rPr>
                <w:color w:val="auto"/>
                <w:sz w:val="21"/>
                <w:szCs w:val="21"/>
                <w:highlight w:val="none"/>
              </w:rPr>
              <w:t>5分；</w:t>
            </w:r>
          </w:p>
          <w:p>
            <w:pPr>
              <w:spacing w:line="240" w:lineRule="auto"/>
              <w:ind w:firstLine="0" w:firstLineChars="0"/>
              <w:rPr>
                <w:color w:val="auto"/>
                <w:sz w:val="21"/>
                <w:szCs w:val="21"/>
                <w:highlight w:val="none"/>
              </w:rPr>
            </w:pPr>
            <w:r>
              <w:rPr>
                <w:rFonts w:hint="eastAsia"/>
                <w:color w:val="auto"/>
                <w:sz w:val="21"/>
                <w:szCs w:val="21"/>
                <w:highlight w:val="none"/>
              </w:rPr>
              <w:t>（2）</w:t>
            </w:r>
            <w:r>
              <w:rPr>
                <w:color w:val="auto"/>
                <w:sz w:val="21"/>
                <w:szCs w:val="21"/>
                <w:highlight w:val="none"/>
              </w:rPr>
              <w:t>提供了常规、通用的方案，得3分；</w:t>
            </w:r>
          </w:p>
          <w:p>
            <w:pPr>
              <w:spacing w:line="400" w:lineRule="exact"/>
              <w:ind w:firstLine="0" w:firstLineChars="0"/>
              <w:rPr>
                <w:color w:val="auto"/>
                <w:sz w:val="21"/>
                <w:szCs w:val="21"/>
                <w:highlight w:val="none"/>
              </w:rPr>
            </w:pPr>
            <w:r>
              <w:rPr>
                <w:rFonts w:hint="eastAsia"/>
                <w:color w:val="auto"/>
                <w:sz w:val="21"/>
                <w:szCs w:val="21"/>
                <w:highlight w:val="none"/>
              </w:rPr>
              <w:t>（3）</w:t>
            </w:r>
            <w:r>
              <w:rPr>
                <w:rFonts w:hint="eastAsia" w:ascii="Times New Roman" w:hAnsi="Times New Roman" w:cs="Times New Roman"/>
                <w:color w:val="auto"/>
                <w:sz w:val="21"/>
                <w:szCs w:val="21"/>
                <w:highlight w:val="none"/>
              </w:rPr>
              <w:t>方案有欠缺或存在明显问题</w:t>
            </w:r>
            <w:r>
              <w:rPr>
                <w:rFonts w:hint="eastAsia"/>
                <w:color w:val="auto"/>
                <w:sz w:val="21"/>
                <w:szCs w:val="21"/>
                <w:highlight w:val="none"/>
              </w:rPr>
              <w:t>，得</w:t>
            </w:r>
            <w:r>
              <w:rPr>
                <w:color w:val="auto"/>
                <w:sz w:val="21"/>
                <w:szCs w:val="21"/>
                <w:highlight w:val="none"/>
              </w:rPr>
              <w:t>1分</w:t>
            </w:r>
            <w:r>
              <w:rPr>
                <w:rFonts w:hint="eastAsia"/>
                <w:color w:val="auto"/>
                <w:sz w:val="21"/>
                <w:szCs w:val="21"/>
                <w:highlight w:val="none"/>
              </w:rPr>
              <w:t>；</w:t>
            </w:r>
          </w:p>
          <w:p>
            <w:pPr>
              <w:spacing w:line="400" w:lineRule="exact"/>
              <w:ind w:firstLine="0" w:firstLineChars="0"/>
              <w:rPr>
                <w:rFonts w:ascii="Times New Roman" w:hAnsi="Times New Roman" w:cs="Times New Roman"/>
                <w:color w:val="auto"/>
                <w:sz w:val="21"/>
                <w:szCs w:val="21"/>
                <w:highlight w:val="none"/>
              </w:rPr>
            </w:pPr>
            <w:r>
              <w:rPr>
                <w:rFonts w:hint="eastAsia"/>
                <w:color w:val="auto"/>
                <w:sz w:val="21"/>
                <w:szCs w:val="21"/>
                <w:highlight w:val="none"/>
              </w:rPr>
              <w:t>（4）未提供方案得0分</w:t>
            </w:r>
            <w:r>
              <w:rPr>
                <w:color w:val="auto"/>
                <w:sz w:val="21"/>
                <w:szCs w:val="21"/>
                <w:highlight w:val="none"/>
              </w:rPr>
              <w:t>。</w:t>
            </w:r>
          </w:p>
        </w:tc>
        <w:tc>
          <w:tcPr>
            <w:tcW w:w="99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0-5</w:t>
            </w:r>
            <w:r>
              <w:rPr>
                <w:rFonts w:hint="eastAsia" w:ascii="Times New Roman" w:hAnsi="Times New Roman" w:cs="Times New Roman"/>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5" w:hRule="atLeast"/>
          <w:jc w:val="center"/>
        </w:trPr>
        <w:tc>
          <w:tcPr>
            <w:tcW w:w="2376" w:type="dxa"/>
            <w:tcBorders>
              <w:left w:val="single" w:color="auto" w:sz="4" w:space="0"/>
              <w:right w:val="single" w:color="auto" w:sz="4" w:space="0"/>
            </w:tcBorders>
            <w:vAlign w:val="center"/>
          </w:tcPr>
          <w:p>
            <w:pPr>
              <w:spacing w:line="400" w:lineRule="exact"/>
              <w:ind w:firstLine="0" w:firstLineChars="0"/>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时间进度安排</w:t>
            </w:r>
          </w:p>
        </w:tc>
        <w:tc>
          <w:tcPr>
            <w:tcW w:w="84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Times New Roman" w:hAnsi="Times New Roman" w:cs="Times New Roman"/>
                <w:color w:val="auto"/>
                <w:szCs w:val="32"/>
                <w:highlight w:val="none"/>
              </w:rPr>
            </w:pPr>
            <w:r>
              <w:rPr>
                <w:rFonts w:ascii="Times New Roman" w:hAnsi="Times New Roman" w:cs="Times New Roman"/>
                <w:color w:val="auto"/>
                <w:sz w:val="21"/>
                <w:szCs w:val="21"/>
                <w:highlight w:val="none"/>
              </w:rPr>
              <w:t>5</w:t>
            </w:r>
            <w:r>
              <w:rPr>
                <w:rFonts w:hint="eastAsia" w:ascii="Times New Roman" w:hAnsi="Times New Roman" w:cs="Times New Roman"/>
                <w:color w:val="auto"/>
                <w:sz w:val="21"/>
                <w:szCs w:val="21"/>
                <w:highlight w:val="none"/>
              </w:rPr>
              <w:t>分</w:t>
            </w:r>
          </w:p>
        </w:tc>
        <w:tc>
          <w:tcPr>
            <w:tcW w:w="48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项目时间进度安排合理，能按照合同要求按时完成。</w:t>
            </w:r>
          </w:p>
          <w:p>
            <w:pPr>
              <w:spacing w:line="240" w:lineRule="auto"/>
              <w:ind w:firstLine="0" w:firstLineChars="0"/>
              <w:rPr>
                <w:color w:val="auto"/>
                <w:sz w:val="21"/>
                <w:szCs w:val="21"/>
                <w:highlight w:val="none"/>
              </w:rPr>
            </w:pPr>
            <w:r>
              <w:rPr>
                <w:rFonts w:hint="eastAsia"/>
                <w:color w:val="auto"/>
                <w:sz w:val="21"/>
                <w:szCs w:val="21"/>
                <w:highlight w:val="none"/>
              </w:rPr>
              <w:t>（1）方案详细完整，科学合理可行，有很强的针对性，完全符合项目特点及要求，得</w:t>
            </w:r>
            <w:r>
              <w:rPr>
                <w:color w:val="auto"/>
                <w:sz w:val="21"/>
                <w:szCs w:val="21"/>
                <w:highlight w:val="none"/>
              </w:rPr>
              <w:t>5分；</w:t>
            </w:r>
          </w:p>
          <w:p>
            <w:pPr>
              <w:spacing w:line="240" w:lineRule="auto"/>
              <w:ind w:firstLine="0" w:firstLineChars="0"/>
              <w:rPr>
                <w:color w:val="auto"/>
                <w:sz w:val="21"/>
                <w:szCs w:val="21"/>
                <w:highlight w:val="none"/>
              </w:rPr>
            </w:pPr>
            <w:r>
              <w:rPr>
                <w:rFonts w:hint="eastAsia"/>
                <w:color w:val="auto"/>
                <w:sz w:val="21"/>
                <w:szCs w:val="21"/>
                <w:highlight w:val="none"/>
              </w:rPr>
              <w:t>（2）</w:t>
            </w:r>
            <w:r>
              <w:rPr>
                <w:color w:val="auto"/>
                <w:sz w:val="21"/>
                <w:szCs w:val="21"/>
                <w:highlight w:val="none"/>
              </w:rPr>
              <w:t>提供了常规、通用的方案，得3分；</w:t>
            </w:r>
          </w:p>
          <w:p>
            <w:pPr>
              <w:spacing w:line="400" w:lineRule="exact"/>
              <w:ind w:firstLine="0" w:firstLineChars="0"/>
              <w:rPr>
                <w:color w:val="auto"/>
                <w:sz w:val="21"/>
                <w:szCs w:val="21"/>
                <w:highlight w:val="none"/>
              </w:rPr>
            </w:pPr>
            <w:r>
              <w:rPr>
                <w:rFonts w:hint="eastAsia"/>
                <w:color w:val="auto"/>
                <w:sz w:val="21"/>
                <w:szCs w:val="21"/>
                <w:highlight w:val="none"/>
              </w:rPr>
              <w:t>（3）</w:t>
            </w:r>
            <w:r>
              <w:rPr>
                <w:rFonts w:hint="eastAsia" w:ascii="Times New Roman" w:hAnsi="Times New Roman" w:cs="Times New Roman"/>
                <w:color w:val="auto"/>
                <w:sz w:val="21"/>
                <w:szCs w:val="21"/>
                <w:highlight w:val="none"/>
              </w:rPr>
              <w:t>方案有欠缺或存在明显问题</w:t>
            </w:r>
            <w:r>
              <w:rPr>
                <w:rFonts w:hint="eastAsia"/>
                <w:color w:val="auto"/>
                <w:sz w:val="21"/>
                <w:szCs w:val="21"/>
                <w:highlight w:val="none"/>
              </w:rPr>
              <w:t>，得</w:t>
            </w:r>
            <w:r>
              <w:rPr>
                <w:color w:val="auto"/>
                <w:sz w:val="21"/>
                <w:szCs w:val="21"/>
                <w:highlight w:val="none"/>
              </w:rPr>
              <w:t>1分</w:t>
            </w:r>
            <w:r>
              <w:rPr>
                <w:rFonts w:hint="eastAsia"/>
                <w:color w:val="auto"/>
                <w:sz w:val="21"/>
                <w:szCs w:val="21"/>
                <w:highlight w:val="none"/>
              </w:rPr>
              <w:t>；</w:t>
            </w:r>
          </w:p>
          <w:p>
            <w:pPr>
              <w:spacing w:line="400" w:lineRule="exact"/>
              <w:ind w:firstLine="0" w:firstLineChars="0"/>
              <w:rPr>
                <w:rFonts w:ascii="Times New Roman" w:hAnsi="Times New Roman" w:cs="Times New Roman"/>
                <w:color w:val="auto"/>
                <w:sz w:val="21"/>
                <w:szCs w:val="21"/>
                <w:highlight w:val="none"/>
              </w:rPr>
            </w:pPr>
            <w:r>
              <w:rPr>
                <w:rFonts w:hint="eastAsia"/>
                <w:color w:val="auto"/>
                <w:sz w:val="21"/>
                <w:szCs w:val="21"/>
                <w:highlight w:val="none"/>
              </w:rPr>
              <w:t>（4）未提供方案得0分</w:t>
            </w:r>
            <w:r>
              <w:rPr>
                <w:color w:val="auto"/>
                <w:sz w:val="21"/>
                <w:szCs w:val="21"/>
                <w:highlight w:val="none"/>
              </w:rPr>
              <w:t>。</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imes New Roman" w:hAnsi="Times New Roman" w:cs="Times New Roman"/>
                <w:color w:val="auto"/>
                <w:szCs w:val="32"/>
                <w:highlight w:val="none"/>
              </w:rPr>
            </w:pPr>
            <w:r>
              <w:rPr>
                <w:rFonts w:ascii="Times New Roman" w:hAnsi="Times New Roman" w:cs="Times New Roman"/>
                <w:color w:val="auto"/>
                <w:sz w:val="21"/>
                <w:szCs w:val="21"/>
                <w:highlight w:val="none"/>
              </w:rPr>
              <w:t>0-5</w:t>
            </w:r>
            <w:r>
              <w:rPr>
                <w:rFonts w:hint="eastAsia" w:ascii="Times New Roman" w:hAnsi="Times New Roman" w:cs="Times New Roman"/>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5" w:hRule="atLeast"/>
          <w:jc w:val="center"/>
        </w:trPr>
        <w:tc>
          <w:tcPr>
            <w:tcW w:w="2376" w:type="dxa"/>
            <w:vMerge w:val="restart"/>
            <w:tcBorders>
              <w:left w:val="single" w:color="auto" w:sz="4" w:space="0"/>
              <w:right w:val="single" w:color="auto" w:sz="4" w:space="0"/>
            </w:tcBorders>
            <w:vAlign w:val="center"/>
          </w:tcPr>
          <w:p>
            <w:pPr>
              <w:spacing w:line="400" w:lineRule="exact"/>
              <w:ind w:firstLine="0" w:firstLineChars="0"/>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样例检查</w:t>
            </w:r>
          </w:p>
          <w:p>
            <w:pPr>
              <w:spacing w:line="400" w:lineRule="exact"/>
              <w:ind w:firstLine="0" w:firstLineChars="0"/>
              <w:jc w:val="center"/>
              <w:rPr>
                <w:rFonts w:ascii="Times New Roman" w:hAnsi="Times New Roman" w:cs="Times New Roman"/>
                <w:color w:val="auto"/>
                <w:highlight w:val="none"/>
              </w:rPr>
            </w:pPr>
            <w:r>
              <w:rPr>
                <w:rFonts w:hint="eastAsia" w:ascii="Times New Roman" w:hAnsi="Times New Roman" w:cs="Times New Roman"/>
                <w:color w:val="auto"/>
                <w:sz w:val="21"/>
                <w:szCs w:val="21"/>
                <w:highlight w:val="none"/>
              </w:rPr>
              <w:t>（展品名称：旋转开合桌）</w:t>
            </w:r>
          </w:p>
        </w:tc>
        <w:tc>
          <w:tcPr>
            <w:tcW w:w="84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w:t>
            </w:r>
            <w:r>
              <w:rPr>
                <w:rFonts w:hint="eastAsia" w:ascii="Times New Roman" w:hAnsi="Times New Roman" w:cs="Times New Roman"/>
                <w:color w:val="auto"/>
                <w:sz w:val="21"/>
                <w:szCs w:val="21"/>
                <w:highlight w:val="none"/>
              </w:rPr>
              <w:t>分</w:t>
            </w:r>
          </w:p>
        </w:tc>
        <w:tc>
          <w:tcPr>
            <w:tcW w:w="48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审核样例展品图纸齐全性、视图全面性、图纸标题栏要素齐全性、绘图标准规范性并在纸质图纸上进行标注。</w:t>
            </w:r>
          </w:p>
          <w:p>
            <w:pPr>
              <w:spacing w:line="240" w:lineRule="auto"/>
              <w:ind w:firstLine="0" w:firstLineChars="0"/>
              <w:rPr>
                <w:color w:val="auto"/>
                <w:sz w:val="21"/>
                <w:szCs w:val="21"/>
                <w:highlight w:val="none"/>
              </w:rPr>
            </w:pPr>
            <w:r>
              <w:rPr>
                <w:rFonts w:hint="eastAsia"/>
                <w:color w:val="auto"/>
                <w:sz w:val="21"/>
                <w:szCs w:val="21"/>
                <w:highlight w:val="none"/>
              </w:rPr>
              <w:t>（1）方案详细完整，科学合理可行，有很强的针对性，完全符合项目特点及要求，得</w:t>
            </w:r>
            <w:r>
              <w:rPr>
                <w:color w:val="auto"/>
                <w:sz w:val="21"/>
                <w:szCs w:val="21"/>
                <w:highlight w:val="none"/>
              </w:rPr>
              <w:t>5分；</w:t>
            </w:r>
          </w:p>
          <w:p>
            <w:pPr>
              <w:spacing w:line="240" w:lineRule="auto"/>
              <w:ind w:firstLine="0" w:firstLineChars="0"/>
              <w:rPr>
                <w:color w:val="auto"/>
                <w:sz w:val="21"/>
                <w:szCs w:val="21"/>
                <w:highlight w:val="none"/>
              </w:rPr>
            </w:pPr>
            <w:r>
              <w:rPr>
                <w:rFonts w:hint="eastAsia"/>
                <w:color w:val="auto"/>
                <w:sz w:val="21"/>
                <w:szCs w:val="21"/>
                <w:highlight w:val="none"/>
              </w:rPr>
              <w:t>（2）</w:t>
            </w:r>
            <w:r>
              <w:rPr>
                <w:color w:val="auto"/>
                <w:sz w:val="21"/>
                <w:szCs w:val="21"/>
                <w:highlight w:val="none"/>
              </w:rPr>
              <w:t>提供了常规、通用的方案，得3分；</w:t>
            </w:r>
          </w:p>
          <w:p>
            <w:pPr>
              <w:spacing w:line="400" w:lineRule="exact"/>
              <w:ind w:firstLine="0" w:firstLineChars="0"/>
              <w:rPr>
                <w:color w:val="auto"/>
                <w:sz w:val="21"/>
                <w:szCs w:val="21"/>
                <w:highlight w:val="none"/>
              </w:rPr>
            </w:pPr>
            <w:r>
              <w:rPr>
                <w:rFonts w:hint="eastAsia"/>
                <w:color w:val="auto"/>
                <w:sz w:val="21"/>
                <w:szCs w:val="21"/>
                <w:highlight w:val="none"/>
              </w:rPr>
              <w:t>（3）</w:t>
            </w:r>
            <w:r>
              <w:rPr>
                <w:rFonts w:hint="eastAsia" w:ascii="Times New Roman" w:hAnsi="Times New Roman" w:cs="Times New Roman"/>
                <w:color w:val="auto"/>
                <w:sz w:val="21"/>
                <w:szCs w:val="21"/>
                <w:highlight w:val="none"/>
              </w:rPr>
              <w:t>方案有欠缺或存在明显问题</w:t>
            </w:r>
            <w:r>
              <w:rPr>
                <w:rFonts w:hint="eastAsia"/>
                <w:color w:val="auto"/>
                <w:sz w:val="21"/>
                <w:szCs w:val="21"/>
                <w:highlight w:val="none"/>
              </w:rPr>
              <w:t>，得</w:t>
            </w:r>
            <w:r>
              <w:rPr>
                <w:color w:val="auto"/>
                <w:sz w:val="21"/>
                <w:szCs w:val="21"/>
                <w:highlight w:val="none"/>
              </w:rPr>
              <w:t>1分</w:t>
            </w:r>
            <w:r>
              <w:rPr>
                <w:rFonts w:hint="eastAsia"/>
                <w:color w:val="auto"/>
                <w:sz w:val="21"/>
                <w:szCs w:val="21"/>
                <w:highlight w:val="none"/>
              </w:rPr>
              <w:t>；</w:t>
            </w:r>
          </w:p>
          <w:p>
            <w:pPr>
              <w:spacing w:line="400" w:lineRule="exact"/>
              <w:ind w:firstLine="0" w:firstLineChars="0"/>
              <w:rPr>
                <w:rFonts w:ascii="Times New Roman" w:hAnsi="Times New Roman" w:cs="Times New Roman"/>
                <w:color w:val="auto"/>
                <w:sz w:val="21"/>
                <w:szCs w:val="21"/>
                <w:highlight w:val="none"/>
              </w:rPr>
            </w:pPr>
            <w:r>
              <w:rPr>
                <w:rFonts w:hint="eastAsia"/>
                <w:color w:val="auto"/>
                <w:sz w:val="21"/>
                <w:szCs w:val="21"/>
                <w:highlight w:val="none"/>
              </w:rPr>
              <w:t>（4）未提供方案得0分</w:t>
            </w:r>
            <w:r>
              <w:rPr>
                <w:color w:val="auto"/>
                <w:sz w:val="21"/>
                <w:szCs w:val="21"/>
                <w:highlight w:val="none"/>
              </w:rPr>
              <w:t>。</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imes New Roman" w:hAnsi="Times New Roman" w:cs="Times New Roman"/>
                <w:color w:val="auto"/>
                <w:szCs w:val="20"/>
                <w:highlight w:val="none"/>
              </w:rPr>
            </w:pPr>
            <w:r>
              <w:rPr>
                <w:rFonts w:ascii="Times New Roman" w:hAnsi="Times New Roman" w:cs="Times New Roman"/>
                <w:color w:val="auto"/>
                <w:sz w:val="21"/>
                <w:szCs w:val="21"/>
                <w:highlight w:val="none"/>
              </w:rPr>
              <w:t>0-5</w:t>
            </w:r>
            <w:r>
              <w:rPr>
                <w:rFonts w:hint="eastAsia" w:ascii="Times New Roman" w:hAnsi="Times New Roman" w:cs="Times New Roman"/>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5" w:hRule="atLeast"/>
          <w:jc w:val="center"/>
        </w:trPr>
        <w:tc>
          <w:tcPr>
            <w:tcW w:w="2376" w:type="dxa"/>
            <w:vMerge w:val="continue"/>
            <w:tcBorders>
              <w:left w:val="single" w:color="auto" w:sz="4" w:space="0"/>
              <w:right w:val="single" w:color="auto" w:sz="4" w:space="0"/>
            </w:tcBorders>
            <w:vAlign w:val="center"/>
          </w:tcPr>
          <w:p>
            <w:pPr>
              <w:spacing w:line="400" w:lineRule="exact"/>
              <w:ind w:firstLine="0" w:firstLineChars="0"/>
              <w:jc w:val="center"/>
              <w:rPr>
                <w:rFonts w:ascii="Times New Roman" w:hAnsi="Times New Roman" w:cs="Times New Roman"/>
                <w:color w:val="auto"/>
                <w:sz w:val="21"/>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w:t>
            </w:r>
            <w:r>
              <w:rPr>
                <w:rFonts w:hint="eastAsia" w:ascii="Times New Roman" w:hAnsi="Times New Roman" w:cs="Times New Roman"/>
                <w:color w:val="auto"/>
                <w:sz w:val="21"/>
                <w:szCs w:val="21"/>
                <w:highlight w:val="none"/>
              </w:rPr>
              <w:t>分</w:t>
            </w:r>
          </w:p>
        </w:tc>
        <w:tc>
          <w:tcPr>
            <w:tcW w:w="48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审核样例展品机械图纸的轮廓线、尺寸线、中心线、剖面线画法的规范性并在纸质图纸上进行标注。</w:t>
            </w:r>
          </w:p>
          <w:p>
            <w:pPr>
              <w:spacing w:line="240" w:lineRule="auto"/>
              <w:ind w:firstLine="0" w:firstLineChars="0"/>
              <w:rPr>
                <w:color w:val="auto"/>
                <w:sz w:val="21"/>
                <w:szCs w:val="21"/>
                <w:highlight w:val="none"/>
              </w:rPr>
            </w:pPr>
            <w:r>
              <w:rPr>
                <w:rFonts w:hint="eastAsia"/>
                <w:color w:val="auto"/>
                <w:sz w:val="21"/>
                <w:szCs w:val="21"/>
                <w:highlight w:val="none"/>
              </w:rPr>
              <w:t>（1）方案详细完整，科学合理可行，有很强的针对性，完全符合项目特点及要求，得</w:t>
            </w:r>
            <w:r>
              <w:rPr>
                <w:color w:val="auto"/>
                <w:sz w:val="21"/>
                <w:szCs w:val="21"/>
                <w:highlight w:val="none"/>
              </w:rPr>
              <w:t>5分；</w:t>
            </w:r>
          </w:p>
          <w:p>
            <w:pPr>
              <w:spacing w:line="240" w:lineRule="auto"/>
              <w:ind w:firstLine="0" w:firstLineChars="0"/>
              <w:rPr>
                <w:color w:val="auto"/>
                <w:sz w:val="21"/>
                <w:szCs w:val="21"/>
                <w:highlight w:val="none"/>
              </w:rPr>
            </w:pPr>
            <w:r>
              <w:rPr>
                <w:rFonts w:hint="eastAsia"/>
                <w:color w:val="auto"/>
                <w:sz w:val="21"/>
                <w:szCs w:val="21"/>
                <w:highlight w:val="none"/>
              </w:rPr>
              <w:t>（2）</w:t>
            </w:r>
            <w:r>
              <w:rPr>
                <w:color w:val="auto"/>
                <w:sz w:val="21"/>
                <w:szCs w:val="21"/>
                <w:highlight w:val="none"/>
              </w:rPr>
              <w:t>提供了常规、通用的方案，得3分；</w:t>
            </w:r>
          </w:p>
          <w:p>
            <w:pPr>
              <w:spacing w:line="400" w:lineRule="exact"/>
              <w:ind w:firstLine="0" w:firstLineChars="0"/>
              <w:rPr>
                <w:color w:val="auto"/>
                <w:sz w:val="21"/>
                <w:szCs w:val="21"/>
                <w:highlight w:val="none"/>
              </w:rPr>
            </w:pPr>
            <w:r>
              <w:rPr>
                <w:rFonts w:hint="eastAsia"/>
                <w:color w:val="auto"/>
                <w:sz w:val="21"/>
                <w:szCs w:val="21"/>
                <w:highlight w:val="none"/>
              </w:rPr>
              <w:t>（3）</w:t>
            </w:r>
            <w:r>
              <w:rPr>
                <w:rFonts w:hint="eastAsia" w:ascii="Times New Roman" w:hAnsi="Times New Roman" w:cs="Times New Roman"/>
                <w:color w:val="auto"/>
                <w:sz w:val="21"/>
                <w:szCs w:val="21"/>
                <w:highlight w:val="none"/>
              </w:rPr>
              <w:t>方案有欠缺或存在明显问题</w:t>
            </w:r>
            <w:r>
              <w:rPr>
                <w:rFonts w:hint="eastAsia"/>
                <w:color w:val="auto"/>
                <w:sz w:val="21"/>
                <w:szCs w:val="21"/>
                <w:highlight w:val="none"/>
              </w:rPr>
              <w:t>，得</w:t>
            </w:r>
            <w:r>
              <w:rPr>
                <w:color w:val="auto"/>
                <w:sz w:val="21"/>
                <w:szCs w:val="21"/>
                <w:highlight w:val="none"/>
              </w:rPr>
              <w:t>1分</w:t>
            </w:r>
            <w:r>
              <w:rPr>
                <w:rFonts w:hint="eastAsia"/>
                <w:color w:val="auto"/>
                <w:sz w:val="21"/>
                <w:szCs w:val="21"/>
                <w:highlight w:val="none"/>
              </w:rPr>
              <w:t>；</w:t>
            </w:r>
          </w:p>
          <w:p>
            <w:pPr>
              <w:spacing w:line="400" w:lineRule="exact"/>
              <w:ind w:firstLine="0" w:firstLineChars="0"/>
              <w:rPr>
                <w:rFonts w:ascii="Times New Roman" w:hAnsi="Times New Roman" w:cs="Times New Roman"/>
                <w:color w:val="auto"/>
                <w:sz w:val="21"/>
                <w:szCs w:val="21"/>
                <w:highlight w:val="none"/>
              </w:rPr>
            </w:pPr>
            <w:r>
              <w:rPr>
                <w:rFonts w:hint="eastAsia"/>
                <w:color w:val="auto"/>
                <w:sz w:val="21"/>
                <w:szCs w:val="21"/>
                <w:highlight w:val="none"/>
              </w:rPr>
              <w:t>（4）未提供方案得0分</w:t>
            </w:r>
            <w:r>
              <w:rPr>
                <w:color w:val="auto"/>
                <w:sz w:val="21"/>
                <w:szCs w:val="21"/>
                <w:highlight w:val="none"/>
              </w:rPr>
              <w:t>。</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0-5</w:t>
            </w:r>
            <w:r>
              <w:rPr>
                <w:rFonts w:hint="eastAsia" w:ascii="Times New Roman" w:hAnsi="Times New Roman" w:cs="Times New Roman"/>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5" w:hRule="atLeast"/>
          <w:jc w:val="center"/>
        </w:trPr>
        <w:tc>
          <w:tcPr>
            <w:tcW w:w="2376" w:type="dxa"/>
            <w:vMerge w:val="continue"/>
            <w:tcBorders>
              <w:left w:val="single" w:color="auto" w:sz="4" w:space="0"/>
              <w:right w:val="single" w:color="auto" w:sz="4" w:space="0"/>
            </w:tcBorders>
            <w:vAlign w:val="center"/>
          </w:tcPr>
          <w:p>
            <w:pPr>
              <w:spacing w:line="400" w:lineRule="exact"/>
              <w:ind w:firstLine="420"/>
              <w:jc w:val="center"/>
              <w:rPr>
                <w:rFonts w:ascii="Times New Roman" w:hAnsi="Times New Roman" w:cs="Times New Roman"/>
                <w:color w:val="auto"/>
                <w:sz w:val="21"/>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w:t>
            </w:r>
            <w:r>
              <w:rPr>
                <w:rFonts w:hint="eastAsia" w:ascii="Times New Roman" w:hAnsi="Times New Roman" w:cs="Times New Roman"/>
                <w:color w:val="auto"/>
                <w:sz w:val="21"/>
                <w:szCs w:val="21"/>
                <w:highlight w:val="none"/>
              </w:rPr>
              <w:t>分</w:t>
            </w:r>
          </w:p>
        </w:tc>
        <w:tc>
          <w:tcPr>
            <w:tcW w:w="48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审核样例展品图纸尺寸标注的正确性、规范性、无漏标情况并在纸质图纸上进行标注。</w:t>
            </w:r>
          </w:p>
          <w:p>
            <w:pPr>
              <w:spacing w:line="240" w:lineRule="auto"/>
              <w:ind w:firstLine="0" w:firstLineChars="0"/>
              <w:rPr>
                <w:color w:val="auto"/>
                <w:sz w:val="21"/>
                <w:szCs w:val="21"/>
                <w:highlight w:val="none"/>
              </w:rPr>
            </w:pPr>
            <w:r>
              <w:rPr>
                <w:rFonts w:hint="eastAsia"/>
                <w:color w:val="auto"/>
                <w:sz w:val="21"/>
                <w:szCs w:val="21"/>
                <w:highlight w:val="none"/>
              </w:rPr>
              <w:t>（1）方案详细完整，科学合理可行，有很强的针对性，完全符合项目特点及要求，得</w:t>
            </w:r>
            <w:r>
              <w:rPr>
                <w:color w:val="auto"/>
                <w:sz w:val="21"/>
                <w:szCs w:val="21"/>
                <w:highlight w:val="none"/>
              </w:rPr>
              <w:t>5分；</w:t>
            </w:r>
          </w:p>
          <w:p>
            <w:pPr>
              <w:spacing w:line="240" w:lineRule="auto"/>
              <w:ind w:firstLine="0" w:firstLineChars="0"/>
              <w:rPr>
                <w:color w:val="auto"/>
                <w:sz w:val="21"/>
                <w:szCs w:val="21"/>
                <w:highlight w:val="none"/>
              </w:rPr>
            </w:pPr>
            <w:r>
              <w:rPr>
                <w:rFonts w:hint="eastAsia"/>
                <w:color w:val="auto"/>
                <w:sz w:val="21"/>
                <w:szCs w:val="21"/>
                <w:highlight w:val="none"/>
              </w:rPr>
              <w:t>（2）</w:t>
            </w:r>
            <w:r>
              <w:rPr>
                <w:color w:val="auto"/>
                <w:sz w:val="21"/>
                <w:szCs w:val="21"/>
                <w:highlight w:val="none"/>
              </w:rPr>
              <w:t>提供了常规、通用的方案，得3分；</w:t>
            </w:r>
          </w:p>
          <w:p>
            <w:pPr>
              <w:spacing w:line="400" w:lineRule="exact"/>
              <w:ind w:firstLine="0" w:firstLineChars="0"/>
              <w:rPr>
                <w:color w:val="auto"/>
                <w:sz w:val="21"/>
                <w:szCs w:val="21"/>
                <w:highlight w:val="none"/>
              </w:rPr>
            </w:pPr>
            <w:r>
              <w:rPr>
                <w:rFonts w:hint="eastAsia"/>
                <w:color w:val="auto"/>
                <w:sz w:val="21"/>
                <w:szCs w:val="21"/>
                <w:highlight w:val="none"/>
              </w:rPr>
              <w:t>（3）</w:t>
            </w:r>
            <w:r>
              <w:rPr>
                <w:rFonts w:hint="eastAsia" w:ascii="Times New Roman" w:hAnsi="Times New Roman" w:cs="Times New Roman"/>
                <w:color w:val="auto"/>
                <w:sz w:val="21"/>
                <w:szCs w:val="21"/>
                <w:highlight w:val="none"/>
              </w:rPr>
              <w:t>方案有欠缺或存在明显问题</w:t>
            </w:r>
            <w:r>
              <w:rPr>
                <w:rFonts w:hint="eastAsia"/>
                <w:color w:val="auto"/>
                <w:sz w:val="21"/>
                <w:szCs w:val="21"/>
                <w:highlight w:val="none"/>
              </w:rPr>
              <w:t>，得</w:t>
            </w:r>
            <w:r>
              <w:rPr>
                <w:color w:val="auto"/>
                <w:sz w:val="21"/>
                <w:szCs w:val="21"/>
                <w:highlight w:val="none"/>
              </w:rPr>
              <w:t>1分</w:t>
            </w:r>
            <w:r>
              <w:rPr>
                <w:rFonts w:hint="eastAsia"/>
                <w:color w:val="auto"/>
                <w:sz w:val="21"/>
                <w:szCs w:val="21"/>
                <w:highlight w:val="none"/>
              </w:rPr>
              <w:t>；</w:t>
            </w:r>
          </w:p>
          <w:p>
            <w:pPr>
              <w:spacing w:line="400" w:lineRule="exact"/>
              <w:ind w:firstLine="0" w:firstLineChars="0"/>
              <w:rPr>
                <w:rFonts w:ascii="Times New Roman" w:hAnsi="Times New Roman" w:cs="Times New Roman"/>
                <w:color w:val="auto"/>
                <w:sz w:val="21"/>
                <w:szCs w:val="21"/>
                <w:highlight w:val="none"/>
              </w:rPr>
            </w:pPr>
            <w:r>
              <w:rPr>
                <w:rFonts w:hint="eastAsia"/>
                <w:color w:val="auto"/>
                <w:sz w:val="21"/>
                <w:szCs w:val="21"/>
                <w:highlight w:val="none"/>
              </w:rPr>
              <w:t>（4）未提供方案得0分</w:t>
            </w:r>
            <w:r>
              <w:rPr>
                <w:color w:val="auto"/>
                <w:sz w:val="21"/>
                <w:szCs w:val="21"/>
                <w:highlight w:val="none"/>
              </w:rPr>
              <w:t>。</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imes New Roman" w:hAnsi="Times New Roman" w:cs="Times New Roman"/>
                <w:color w:val="auto"/>
                <w:szCs w:val="20"/>
                <w:highlight w:val="none"/>
              </w:rPr>
            </w:pPr>
            <w:r>
              <w:rPr>
                <w:rFonts w:ascii="Times New Roman" w:hAnsi="Times New Roman" w:cs="Times New Roman"/>
                <w:color w:val="auto"/>
                <w:sz w:val="21"/>
                <w:szCs w:val="21"/>
                <w:highlight w:val="none"/>
              </w:rPr>
              <w:t>0-5</w:t>
            </w:r>
            <w:r>
              <w:rPr>
                <w:rFonts w:hint="eastAsia" w:ascii="Times New Roman" w:hAnsi="Times New Roman" w:cs="Times New Roman"/>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6" w:hRule="atLeast"/>
          <w:jc w:val="center"/>
        </w:trPr>
        <w:tc>
          <w:tcPr>
            <w:tcW w:w="2376" w:type="dxa"/>
            <w:vMerge w:val="continue"/>
            <w:tcBorders>
              <w:left w:val="single" w:color="auto" w:sz="4" w:space="0"/>
              <w:right w:val="single" w:color="auto" w:sz="4" w:space="0"/>
            </w:tcBorders>
            <w:vAlign w:val="center"/>
          </w:tcPr>
          <w:p>
            <w:pPr>
              <w:spacing w:line="400" w:lineRule="exact"/>
              <w:ind w:firstLine="420"/>
              <w:jc w:val="center"/>
              <w:rPr>
                <w:rFonts w:ascii="Times New Roman" w:hAnsi="Times New Roman" w:cs="Times New Roman"/>
                <w:color w:val="auto"/>
                <w:sz w:val="21"/>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Times New Roman" w:hAnsi="Times New Roman" w:cs="Times New Roman"/>
                <w:color w:val="auto"/>
                <w:sz w:val="21"/>
                <w:szCs w:val="21"/>
                <w:highlight w:val="none"/>
              </w:rPr>
            </w:pPr>
            <w:r>
              <w:rPr>
                <w:rFonts w:ascii="Times New Roman" w:hAnsi="Times New Roman" w:cs="Times New Roman"/>
                <w:color w:val="auto"/>
                <w:szCs w:val="32"/>
                <w:highlight w:val="none"/>
              </w:rPr>
              <w:t>5</w:t>
            </w:r>
            <w:r>
              <w:rPr>
                <w:rFonts w:hint="eastAsia" w:ascii="Times New Roman" w:hAnsi="Times New Roman" w:cs="Times New Roman"/>
                <w:color w:val="auto"/>
                <w:szCs w:val="32"/>
                <w:highlight w:val="none"/>
              </w:rPr>
              <w:t>分</w:t>
            </w:r>
          </w:p>
        </w:tc>
        <w:tc>
          <w:tcPr>
            <w:tcW w:w="48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审核样例展品图纸公差（尺寸公差、形位公差、表面粗糙度）标注的正确性、规范性、无漏标情况并在纸质图纸上进行标注。</w:t>
            </w:r>
          </w:p>
          <w:p>
            <w:pPr>
              <w:spacing w:line="240" w:lineRule="auto"/>
              <w:ind w:firstLine="0" w:firstLineChars="0"/>
              <w:rPr>
                <w:color w:val="auto"/>
                <w:sz w:val="21"/>
                <w:szCs w:val="21"/>
                <w:highlight w:val="none"/>
              </w:rPr>
            </w:pPr>
            <w:r>
              <w:rPr>
                <w:rFonts w:hint="eastAsia"/>
                <w:color w:val="auto"/>
                <w:sz w:val="21"/>
                <w:szCs w:val="21"/>
                <w:highlight w:val="none"/>
              </w:rPr>
              <w:t>（1）方案详细完整，科学合理可行，有很强的针对性，完全符合项目特点及要求，得</w:t>
            </w:r>
            <w:r>
              <w:rPr>
                <w:color w:val="auto"/>
                <w:sz w:val="21"/>
                <w:szCs w:val="21"/>
                <w:highlight w:val="none"/>
              </w:rPr>
              <w:t>5分；</w:t>
            </w:r>
          </w:p>
          <w:p>
            <w:pPr>
              <w:spacing w:line="240" w:lineRule="auto"/>
              <w:ind w:firstLine="0" w:firstLineChars="0"/>
              <w:rPr>
                <w:color w:val="auto"/>
                <w:sz w:val="21"/>
                <w:szCs w:val="21"/>
                <w:highlight w:val="none"/>
              </w:rPr>
            </w:pPr>
            <w:r>
              <w:rPr>
                <w:rFonts w:hint="eastAsia"/>
                <w:color w:val="auto"/>
                <w:sz w:val="21"/>
                <w:szCs w:val="21"/>
                <w:highlight w:val="none"/>
              </w:rPr>
              <w:t>（2）</w:t>
            </w:r>
            <w:r>
              <w:rPr>
                <w:color w:val="auto"/>
                <w:sz w:val="21"/>
                <w:szCs w:val="21"/>
                <w:highlight w:val="none"/>
              </w:rPr>
              <w:t>提供了常规、通用的方案，得3分；</w:t>
            </w:r>
          </w:p>
          <w:p>
            <w:pPr>
              <w:spacing w:line="400" w:lineRule="exact"/>
              <w:ind w:firstLine="0" w:firstLineChars="0"/>
              <w:rPr>
                <w:color w:val="auto"/>
                <w:sz w:val="21"/>
                <w:szCs w:val="21"/>
                <w:highlight w:val="none"/>
              </w:rPr>
            </w:pPr>
            <w:r>
              <w:rPr>
                <w:rFonts w:hint="eastAsia"/>
                <w:color w:val="auto"/>
                <w:sz w:val="21"/>
                <w:szCs w:val="21"/>
                <w:highlight w:val="none"/>
              </w:rPr>
              <w:t>（3）</w:t>
            </w:r>
            <w:r>
              <w:rPr>
                <w:rFonts w:hint="eastAsia" w:ascii="Times New Roman" w:hAnsi="Times New Roman" w:cs="Times New Roman"/>
                <w:color w:val="auto"/>
                <w:sz w:val="21"/>
                <w:szCs w:val="21"/>
                <w:highlight w:val="none"/>
              </w:rPr>
              <w:t>方案有欠缺或存在明显问题</w:t>
            </w:r>
            <w:r>
              <w:rPr>
                <w:rFonts w:hint="eastAsia"/>
                <w:color w:val="auto"/>
                <w:sz w:val="21"/>
                <w:szCs w:val="21"/>
                <w:highlight w:val="none"/>
              </w:rPr>
              <w:t>，得</w:t>
            </w:r>
            <w:r>
              <w:rPr>
                <w:color w:val="auto"/>
                <w:sz w:val="21"/>
                <w:szCs w:val="21"/>
                <w:highlight w:val="none"/>
              </w:rPr>
              <w:t>1分</w:t>
            </w:r>
            <w:r>
              <w:rPr>
                <w:rFonts w:hint="eastAsia"/>
                <w:color w:val="auto"/>
                <w:sz w:val="21"/>
                <w:szCs w:val="21"/>
                <w:highlight w:val="none"/>
              </w:rPr>
              <w:t>；</w:t>
            </w:r>
          </w:p>
          <w:p>
            <w:pPr>
              <w:spacing w:line="400" w:lineRule="exact"/>
              <w:ind w:firstLine="0" w:firstLineChars="0"/>
              <w:rPr>
                <w:rFonts w:ascii="Times New Roman" w:hAnsi="Times New Roman" w:cs="Times New Roman"/>
                <w:color w:val="auto"/>
                <w:sz w:val="21"/>
                <w:szCs w:val="21"/>
                <w:highlight w:val="none"/>
              </w:rPr>
            </w:pPr>
            <w:r>
              <w:rPr>
                <w:rFonts w:hint="eastAsia"/>
                <w:color w:val="auto"/>
                <w:sz w:val="21"/>
                <w:szCs w:val="21"/>
                <w:highlight w:val="none"/>
              </w:rPr>
              <w:t>（4）未提供方案得0分</w:t>
            </w:r>
            <w:r>
              <w:rPr>
                <w:color w:val="auto"/>
                <w:sz w:val="21"/>
                <w:szCs w:val="21"/>
                <w:highlight w:val="none"/>
              </w:rPr>
              <w:t>。</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imes New Roman" w:hAnsi="Times New Roman" w:cs="Times New Roman"/>
                <w:color w:val="auto"/>
                <w:szCs w:val="20"/>
                <w:highlight w:val="none"/>
              </w:rPr>
            </w:pPr>
            <w:r>
              <w:rPr>
                <w:rFonts w:ascii="Times New Roman" w:hAnsi="Times New Roman" w:cs="Times New Roman"/>
                <w:color w:val="auto"/>
                <w:sz w:val="21"/>
                <w:szCs w:val="21"/>
                <w:highlight w:val="none"/>
              </w:rPr>
              <w:t>0-5</w:t>
            </w:r>
            <w:r>
              <w:rPr>
                <w:rFonts w:hint="eastAsia" w:ascii="Times New Roman" w:hAnsi="Times New Roman" w:cs="Times New Roman"/>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1" w:hRule="atLeast"/>
          <w:jc w:val="center"/>
        </w:trPr>
        <w:tc>
          <w:tcPr>
            <w:tcW w:w="2376" w:type="dxa"/>
            <w:vMerge w:val="continue"/>
            <w:tcBorders>
              <w:left w:val="single" w:color="auto" w:sz="4" w:space="0"/>
              <w:right w:val="single" w:color="auto" w:sz="4" w:space="0"/>
            </w:tcBorders>
            <w:vAlign w:val="center"/>
          </w:tcPr>
          <w:p>
            <w:pPr>
              <w:spacing w:line="400" w:lineRule="exact"/>
              <w:ind w:firstLine="0" w:firstLineChars="0"/>
              <w:jc w:val="center"/>
              <w:rPr>
                <w:rFonts w:ascii="Times New Roman" w:hAnsi="Times New Roman" w:cs="Times New Roman"/>
                <w:color w:val="auto"/>
                <w:sz w:val="21"/>
                <w:szCs w:val="21"/>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w:t>
            </w:r>
            <w:r>
              <w:rPr>
                <w:rFonts w:hint="eastAsia" w:ascii="Times New Roman" w:hAnsi="Times New Roman" w:cs="Times New Roman"/>
                <w:color w:val="auto"/>
                <w:sz w:val="21"/>
                <w:szCs w:val="21"/>
                <w:highlight w:val="none"/>
              </w:rPr>
              <w:t>分</w:t>
            </w:r>
          </w:p>
        </w:tc>
        <w:tc>
          <w:tcPr>
            <w:tcW w:w="48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审核样例展品图纸技术要求的齐全性、详细程度并在纸质图纸上进行标注。</w:t>
            </w:r>
          </w:p>
          <w:p>
            <w:pPr>
              <w:spacing w:line="240" w:lineRule="auto"/>
              <w:ind w:firstLine="0" w:firstLineChars="0"/>
              <w:rPr>
                <w:color w:val="auto"/>
                <w:sz w:val="21"/>
                <w:szCs w:val="21"/>
                <w:highlight w:val="none"/>
              </w:rPr>
            </w:pPr>
            <w:r>
              <w:rPr>
                <w:rFonts w:hint="eastAsia"/>
                <w:color w:val="auto"/>
                <w:sz w:val="21"/>
                <w:szCs w:val="21"/>
                <w:highlight w:val="none"/>
              </w:rPr>
              <w:t>（1）方案详细完整，科学合理可行，有很强的针对性，完全符合项目特点及要求，得</w:t>
            </w:r>
            <w:r>
              <w:rPr>
                <w:color w:val="auto"/>
                <w:sz w:val="21"/>
                <w:szCs w:val="21"/>
                <w:highlight w:val="none"/>
              </w:rPr>
              <w:t>5分；</w:t>
            </w:r>
          </w:p>
          <w:p>
            <w:pPr>
              <w:spacing w:line="240" w:lineRule="auto"/>
              <w:ind w:firstLine="0" w:firstLineChars="0"/>
              <w:rPr>
                <w:color w:val="auto"/>
                <w:sz w:val="21"/>
                <w:szCs w:val="21"/>
                <w:highlight w:val="none"/>
              </w:rPr>
            </w:pPr>
            <w:r>
              <w:rPr>
                <w:rFonts w:hint="eastAsia"/>
                <w:color w:val="auto"/>
                <w:sz w:val="21"/>
                <w:szCs w:val="21"/>
                <w:highlight w:val="none"/>
              </w:rPr>
              <w:t>（2）</w:t>
            </w:r>
            <w:r>
              <w:rPr>
                <w:color w:val="auto"/>
                <w:sz w:val="21"/>
                <w:szCs w:val="21"/>
                <w:highlight w:val="none"/>
              </w:rPr>
              <w:t>提供了常规、通用的方案，得3分；</w:t>
            </w:r>
          </w:p>
          <w:p>
            <w:pPr>
              <w:spacing w:line="400" w:lineRule="exact"/>
              <w:ind w:firstLine="0" w:firstLineChars="0"/>
              <w:rPr>
                <w:color w:val="auto"/>
                <w:sz w:val="21"/>
                <w:szCs w:val="21"/>
                <w:highlight w:val="none"/>
              </w:rPr>
            </w:pPr>
            <w:r>
              <w:rPr>
                <w:rFonts w:hint="eastAsia"/>
                <w:color w:val="auto"/>
                <w:sz w:val="21"/>
                <w:szCs w:val="21"/>
                <w:highlight w:val="none"/>
              </w:rPr>
              <w:t>（3）</w:t>
            </w:r>
            <w:r>
              <w:rPr>
                <w:rFonts w:hint="eastAsia" w:ascii="Times New Roman" w:hAnsi="Times New Roman" w:cs="Times New Roman"/>
                <w:color w:val="auto"/>
                <w:sz w:val="21"/>
                <w:szCs w:val="21"/>
                <w:highlight w:val="none"/>
              </w:rPr>
              <w:t>方案有欠缺或存在明显问题</w:t>
            </w:r>
            <w:r>
              <w:rPr>
                <w:rFonts w:hint="eastAsia"/>
                <w:color w:val="auto"/>
                <w:sz w:val="21"/>
                <w:szCs w:val="21"/>
                <w:highlight w:val="none"/>
              </w:rPr>
              <w:t>，得</w:t>
            </w:r>
            <w:r>
              <w:rPr>
                <w:color w:val="auto"/>
                <w:sz w:val="21"/>
                <w:szCs w:val="21"/>
                <w:highlight w:val="none"/>
              </w:rPr>
              <w:t>1分</w:t>
            </w:r>
            <w:r>
              <w:rPr>
                <w:rFonts w:hint="eastAsia"/>
                <w:color w:val="auto"/>
                <w:sz w:val="21"/>
                <w:szCs w:val="21"/>
                <w:highlight w:val="none"/>
              </w:rPr>
              <w:t>；</w:t>
            </w:r>
          </w:p>
          <w:p>
            <w:pPr>
              <w:spacing w:line="400" w:lineRule="exact"/>
              <w:ind w:firstLine="0" w:firstLineChars="0"/>
              <w:rPr>
                <w:rFonts w:ascii="Times New Roman" w:hAnsi="Times New Roman" w:cs="Times New Roman"/>
                <w:color w:val="auto"/>
                <w:sz w:val="21"/>
                <w:szCs w:val="21"/>
                <w:highlight w:val="none"/>
              </w:rPr>
            </w:pPr>
            <w:r>
              <w:rPr>
                <w:rFonts w:hint="eastAsia"/>
                <w:color w:val="auto"/>
                <w:sz w:val="21"/>
                <w:szCs w:val="21"/>
                <w:highlight w:val="none"/>
              </w:rPr>
              <w:t>（4）未提供方案得0分</w:t>
            </w:r>
            <w:r>
              <w:rPr>
                <w:color w:val="auto"/>
                <w:sz w:val="21"/>
                <w:szCs w:val="21"/>
                <w:highlight w:val="none"/>
              </w:rPr>
              <w:t>。</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imes New Roman" w:hAnsi="Times New Roman" w:cs="Times New Roman"/>
                <w:color w:val="auto"/>
                <w:szCs w:val="20"/>
                <w:highlight w:val="none"/>
              </w:rPr>
            </w:pPr>
            <w:r>
              <w:rPr>
                <w:rFonts w:ascii="Times New Roman" w:hAnsi="Times New Roman" w:cs="Times New Roman"/>
                <w:color w:val="auto"/>
                <w:sz w:val="21"/>
                <w:szCs w:val="21"/>
                <w:highlight w:val="none"/>
              </w:rPr>
              <w:t>0-5</w:t>
            </w:r>
            <w:r>
              <w:rPr>
                <w:rFonts w:hint="eastAsia" w:ascii="Times New Roman" w:hAnsi="Times New Roman" w:cs="Times New Roman"/>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18" w:hRule="atLeast"/>
          <w:jc w:val="center"/>
        </w:trPr>
        <w:tc>
          <w:tcPr>
            <w:tcW w:w="2376" w:type="dxa"/>
            <w:tcBorders>
              <w:left w:val="single" w:color="auto" w:sz="4" w:space="0"/>
              <w:right w:val="single" w:color="auto" w:sz="4" w:space="0"/>
            </w:tcBorders>
            <w:vAlign w:val="center"/>
          </w:tcPr>
          <w:p>
            <w:pPr>
              <w:spacing w:line="400" w:lineRule="exact"/>
              <w:ind w:firstLine="0" w:firstLineChars="0"/>
              <w:jc w:val="center"/>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后续服务</w:t>
            </w:r>
          </w:p>
        </w:tc>
        <w:tc>
          <w:tcPr>
            <w:tcW w:w="84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5</w:t>
            </w:r>
            <w:r>
              <w:rPr>
                <w:rFonts w:hint="eastAsia" w:ascii="Times New Roman" w:hAnsi="Times New Roman" w:cs="Times New Roman"/>
                <w:color w:val="auto"/>
                <w:sz w:val="21"/>
                <w:szCs w:val="21"/>
                <w:highlight w:val="none"/>
              </w:rPr>
              <w:t>分</w:t>
            </w:r>
          </w:p>
        </w:tc>
        <w:tc>
          <w:tcPr>
            <w:tcW w:w="482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在项目结束后一年内能继续提供关于展品图纸相关的技术咨询。</w:t>
            </w:r>
          </w:p>
          <w:p>
            <w:pPr>
              <w:spacing w:line="400" w:lineRule="exact"/>
              <w:ind w:firstLine="0" w:firstLineChars="0"/>
              <w:rPr>
                <w:rFonts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rPr>
              <w:t>方案完整、业务流程合理、管理完善、针对性强完全满足采购需求，得</w:t>
            </w:r>
            <w:r>
              <w:rPr>
                <w:rFonts w:ascii="Times New Roman" w:hAnsi="Times New Roman" w:cs="Times New Roman"/>
                <w:color w:val="auto"/>
                <w:sz w:val="21"/>
                <w:szCs w:val="21"/>
                <w:highlight w:val="none"/>
              </w:rPr>
              <w:t>5</w:t>
            </w:r>
            <w:r>
              <w:rPr>
                <w:rFonts w:hint="eastAsia" w:ascii="Times New Roman" w:hAnsi="Times New Roman" w:cs="Times New Roman"/>
                <w:color w:val="auto"/>
                <w:sz w:val="21"/>
                <w:szCs w:val="21"/>
                <w:highlight w:val="none"/>
              </w:rPr>
              <w:t>分；提供了常规、通用的方案，基本符合要求，得</w:t>
            </w:r>
            <w:r>
              <w:rPr>
                <w:rFonts w:ascii="Times New Roman" w:hAnsi="Times New Roman" w:cs="Times New Roman"/>
                <w:color w:val="auto"/>
                <w:sz w:val="21"/>
                <w:szCs w:val="21"/>
                <w:highlight w:val="none"/>
              </w:rPr>
              <w:t>3</w:t>
            </w:r>
            <w:r>
              <w:rPr>
                <w:rFonts w:hint="eastAsia" w:ascii="Times New Roman" w:hAnsi="Times New Roman" w:cs="Times New Roman"/>
                <w:color w:val="auto"/>
                <w:sz w:val="21"/>
                <w:szCs w:val="21"/>
                <w:highlight w:val="none"/>
              </w:rPr>
              <w:t>分；方案有欠缺或存在明显问题，得</w:t>
            </w:r>
            <w:r>
              <w:rPr>
                <w:rFonts w:ascii="Times New Roman" w:hAnsi="Times New Roman" w:cs="Times New Roman"/>
                <w:color w:val="auto"/>
                <w:sz w:val="21"/>
                <w:szCs w:val="21"/>
                <w:highlight w:val="none"/>
              </w:rPr>
              <w:t>1</w:t>
            </w:r>
            <w:r>
              <w:rPr>
                <w:rFonts w:hint="eastAsia" w:ascii="Times New Roman" w:hAnsi="Times New Roman" w:cs="Times New Roman"/>
                <w:color w:val="auto"/>
                <w:sz w:val="21"/>
                <w:szCs w:val="21"/>
                <w:highlight w:val="none"/>
              </w:rPr>
              <w:t>分；未提供相关内容，得</w:t>
            </w:r>
            <w:r>
              <w:rPr>
                <w:rFonts w:ascii="Times New Roman" w:hAnsi="Times New Roman" w:cs="Times New Roman"/>
                <w:color w:val="auto"/>
                <w:sz w:val="21"/>
                <w:szCs w:val="21"/>
                <w:highlight w:val="none"/>
              </w:rPr>
              <w:t>0</w:t>
            </w:r>
            <w:r>
              <w:rPr>
                <w:rFonts w:hint="eastAsia" w:ascii="Times New Roman" w:hAnsi="Times New Roman" w:cs="Times New Roman"/>
                <w:color w:val="auto"/>
                <w:sz w:val="21"/>
                <w:szCs w:val="21"/>
                <w:highlight w:val="none"/>
              </w:rPr>
              <w:t>分。</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0-5</w:t>
            </w:r>
            <w:r>
              <w:rPr>
                <w:rFonts w:hint="eastAsia" w:ascii="Times New Roman" w:hAnsi="Times New Roman" w:cs="Times New Roman"/>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jc w:val="center"/>
        </w:trPr>
        <w:tc>
          <w:tcPr>
            <w:tcW w:w="9039" w:type="dxa"/>
            <w:gridSpan w:val="5"/>
            <w:tcBorders>
              <w:top w:val="single" w:color="auto" w:sz="4" w:space="0"/>
              <w:left w:val="single" w:color="auto" w:sz="4" w:space="0"/>
              <w:bottom w:val="single" w:color="auto" w:sz="4" w:space="0"/>
              <w:right w:val="single" w:color="auto" w:sz="4" w:space="0"/>
            </w:tcBorders>
            <w:vAlign w:val="center"/>
          </w:tcPr>
          <w:p>
            <w:pPr>
              <w:ind w:firstLine="482"/>
              <w:jc w:val="center"/>
              <w:rPr>
                <w:rFonts w:ascii="Times New Roman" w:hAnsi="Times New Roman" w:cs="Times New Roman"/>
                <w:color w:val="auto"/>
                <w:szCs w:val="20"/>
                <w:highlight w:val="none"/>
              </w:rPr>
            </w:pPr>
            <w:r>
              <w:rPr>
                <w:rFonts w:hint="eastAsia" w:ascii="Times New Roman" w:hAnsi="Times New Roman" w:cs="Times New Roman"/>
                <w:b/>
                <w:color w:val="auto"/>
                <w:szCs w:val="20"/>
                <w:highlight w:val="none"/>
              </w:rPr>
              <w:t>总分</w:t>
            </w:r>
            <w:r>
              <w:rPr>
                <w:rFonts w:ascii="Times New Roman" w:hAnsi="Times New Roman" w:cs="Times New Roman"/>
                <w:b/>
                <w:color w:val="auto"/>
                <w:szCs w:val="20"/>
                <w:highlight w:val="none"/>
              </w:rPr>
              <w:t>100</w:t>
            </w:r>
            <w:r>
              <w:rPr>
                <w:rFonts w:hint="eastAsia" w:ascii="Times New Roman" w:hAnsi="Times New Roman" w:cs="Times New Roman"/>
                <w:b/>
                <w:color w:val="auto"/>
                <w:szCs w:val="20"/>
                <w:highlight w:val="none"/>
              </w:rPr>
              <w:t>分</w:t>
            </w:r>
          </w:p>
        </w:tc>
      </w:tr>
    </w:tbl>
    <w:p>
      <w:pPr>
        <w:widowControl/>
        <w:ind w:firstLine="480"/>
        <w:jc w:val="left"/>
        <w:rPr>
          <w:color w:val="auto"/>
          <w:sz w:val="32"/>
          <w:szCs w:val="32"/>
          <w:highlight w:val="none"/>
        </w:rPr>
        <w:sectPr>
          <w:footerReference r:id="rId9" w:type="default"/>
          <w:pgSz w:w="11906" w:h="16838"/>
          <w:pgMar w:top="958" w:right="1803" w:bottom="1440" w:left="1803" w:header="851" w:footer="992" w:gutter="0"/>
          <w:pgNumType w:start="1"/>
          <w:cols w:space="0" w:num="1"/>
          <w:docGrid w:type="lines" w:linePitch="328" w:charSpace="0"/>
        </w:sectPr>
      </w:pPr>
      <w:r>
        <w:rPr>
          <w:color w:val="auto"/>
          <w:highlight w:val="none"/>
        </w:rPr>
        <w:br w:type="page"/>
      </w:r>
    </w:p>
    <w:p>
      <w:pPr>
        <w:pStyle w:val="37"/>
        <w:ind w:firstLine="643"/>
        <w:rPr>
          <w:color w:val="auto"/>
          <w:sz w:val="32"/>
          <w:szCs w:val="32"/>
          <w:highlight w:val="none"/>
        </w:rPr>
      </w:pPr>
      <w:bookmarkStart w:id="7" w:name="_Toc25910"/>
      <w:r>
        <w:rPr>
          <w:rFonts w:hint="eastAsia"/>
          <w:color w:val="auto"/>
          <w:sz w:val="32"/>
          <w:szCs w:val="32"/>
          <w:highlight w:val="none"/>
        </w:rPr>
        <w:t>申报文件格式</w:t>
      </w:r>
      <w:bookmarkEnd w:id="7"/>
    </w:p>
    <w:p>
      <w:pPr>
        <w:pStyle w:val="41"/>
        <w:ind w:firstLine="480"/>
        <w:rPr>
          <w:color w:val="auto"/>
          <w:highlight w:val="none"/>
        </w:rPr>
      </w:pPr>
      <w:r>
        <w:rPr>
          <w:rFonts w:hint="eastAsia"/>
          <w:color w:val="auto"/>
          <w:highlight w:val="none"/>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w:t>
      </w:r>
      <w:r>
        <w:rPr>
          <w:rFonts w:hint="eastAsia" w:asciiTheme="minorEastAsia" w:hAnsiTheme="minorEastAsia" w:eastAsiaTheme="minorEastAsia"/>
          <w:color w:val="auto"/>
          <w:szCs w:val="24"/>
          <w:highlight w:val="none"/>
        </w:rPr>
        <w:t>文件</w:t>
      </w:r>
      <w:r>
        <w:rPr>
          <w:rFonts w:hint="eastAsia"/>
          <w:color w:val="auto"/>
          <w:highlight w:val="none"/>
        </w:rPr>
        <w:t>应按规定的份数提交。格式如下：</w:t>
      </w:r>
    </w:p>
    <w:p>
      <w:pPr>
        <w:pStyle w:val="41"/>
        <w:ind w:firstLine="480"/>
        <w:rPr>
          <w:color w:val="auto"/>
          <w:highlight w:val="none"/>
        </w:rPr>
      </w:pPr>
    </w:p>
    <w:p>
      <w:pPr>
        <w:pStyle w:val="41"/>
        <w:ind w:firstLine="480"/>
        <w:rPr>
          <w:color w:val="auto"/>
          <w:highlight w:val="none"/>
        </w:rPr>
      </w:pPr>
    </w:p>
    <w:p>
      <w:pPr>
        <w:pStyle w:val="41"/>
        <w:ind w:firstLine="480"/>
        <w:rPr>
          <w:color w:val="auto"/>
          <w:highlight w:val="none"/>
        </w:rPr>
      </w:pPr>
    </w:p>
    <w:p>
      <w:pPr>
        <w:pStyle w:val="41"/>
        <w:ind w:firstLine="482"/>
        <w:rPr>
          <w:b/>
          <w:bCs/>
          <w:color w:val="auto"/>
          <w:highlight w:val="none"/>
        </w:rPr>
      </w:pPr>
      <w:r>
        <w:rPr>
          <w:rFonts w:hint="eastAsia" w:cs="宋体"/>
          <w:b/>
          <w:bCs/>
          <w:color w:val="auto"/>
          <w:highlight w:val="none"/>
        </w:rPr>
        <w:t>★</w:t>
      </w:r>
      <w:r>
        <w:rPr>
          <w:rFonts w:hint="eastAsia"/>
          <w:b/>
          <w:bCs/>
          <w:color w:val="auto"/>
          <w:highlight w:val="none"/>
        </w:rPr>
        <w:t>文件制作提示：</w:t>
      </w:r>
    </w:p>
    <w:p>
      <w:pPr>
        <w:pStyle w:val="41"/>
        <w:ind w:firstLine="482"/>
        <w:rPr>
          <w:rFonts w:asciiTheme="minorEastAsia" w:hAnsiTheme="minorEastAsia" w:eastAsiaTheme="minorEastAsia"/>
          <w:b/>
          <w:bCs/>
          <w:color w:val="auto"/>
          <w:szCs w:val="24"/>
          <w:highlight w:val="none"/>
        </w:rPr>
      </w:pPr>
      <w:r>
        <w:rPr>
          <w:rFonts w:hint="eastAsia"/>
          <w:b/>
          <w:bCs/>
          <w:color w:val="auto"/>
          <w:highlight w:val="none"/>
        </w:rPr>
        <w:t>1、</w:t>
      </w:r>
      <w:r>
        <w:rPr>
          <w:rFonts w:hint="eastAsia" w:asciiTheme="minorEastAsia" w:hAnsiTheme="minorEastAsia" w:eastAsiaTheme="minorEastAsia"/>
          <w:b/>
          <w:bCs/>
          <w:color w:val="auto"/>
          <w:szCs w:val="24"/>
          <w:highlight w:val="none"/>
        </w:rPr>
        <w:t>《资格文件》：须按照《资格文件》格式编写，</w:t>
      </w:r>
      <w:r>
        <w:rPr>
          <w:rFonts w:asciiTheme="minorEastAsia" w:hAnsiTheme="minorEastAsia" w:eastAsiaTheme="minorEastAsia"/>
          <w:b/>
          <w:bCs/>
          <w:color w:val="auto"/>
          <w:szCs w:val="24"/>
          <w:highlight w:val="none"/>
        </w:rPr>
        <w:t>A4纸打印，</w:t>
      </w:r>
      <w:r>
        <w:rPr>
          <w:rFonts w:hint="eastAsia" w:asciiTheme="minorEastAsia" w:hAnsiTheme="minorEastAsia" w:eastAsiaTheme="minorEastAsia"/>
          <w:b/>
          <w:bCs/>
          <w:color w:val="auto"/>
          <w:szCs w:val="24"/>
          <w:highlight w:val="none"/>
        </w:rPr>
        <w:t>必须</w:t>
      </w:r>
      <w:r>
        <w:rPr>
          <w:rFonts w:asciiTheme="minorEastAsia" w:hAnsiTheme="minorEastAsia" w:eastAsiaTheme="minorEastAsia"/>
          <w:b/>
          <w:bCs/>
          <w:color w:val="auto"/>
          <w:szCs w:val="24"/>
          <w:highlight w:val="none"/>
        </w:rPr>
        <w:t>左侧</w:t>
      </w:r>
      <w:r>
        <w:rPr>
          <w:rFonts w:hint="eastAsia" w:asciiTheme="minorEastAsia" w:hAnsiTheme="minorEastAsia" w:eastAsiaTheme="minorEastAsia"/>
          <w:b/>
          <w:bCs/>
          <w:color w:val="auto"/>
          <w:szCs w:val="24"/>
          <w:highlight w:val="none"/>
        </w:rPr>
        <w:t>胶装</w:t>
      </w:r>
      <w:r>
        <w:rPr>
          <w:rFonts w:asciiTheme="minorEastAsia" w:hAnsiTheme="minorEastAsia" w:eastAsiaTheme="minorEastAsia"/>
          <w:b/>
          <w:bCs/>
          <w:color w:val="auto"/>
          <w:szCs w:val="24"/>
          <w:highlight w:val="none"/>
        </w:rPr>
        <w:t>成册，印制2份；</w:t>
      </w:r>
      <w:r>
        <w:rPr>
          <w:rFonts w:hint="eastAsia" w:asciiTheme="minorEastAsia" w:hAnsiTheme="minorEastAsia" w:eastAsiaTheme="minorEastAsia"/>
          <w:b/>
          <w:bCs/>
          <w:color w:val="auto"/>
          <w:szCs w:val="24"/>
          <w:highlight w:val="none"/>
        </w:rPr>
        <w:t>电子版1份（U盘形式，加盖公章PDF格式）；</w:t>
      </w:r>
    </w:p>
    <w:p>
      <w:pPr>
        <w:pStyle w:val="41"/>
        <w:ind w:firstLine="482"/>
        <w:rPr>
          <w:b/>
          <w:bCs/>
          <w:color w:val="auto"/>
          <w:highlight w:val="none"/>
        </w:rPr>
        <w:sectPr>
          <w:pgSz w:w="11906" w:h="16838"/>
          <w:pgMar w:top="958" w:right="1803" w:bottom="1440" w:left="1803" w:header="851" w:footer="992" w:gutter="0"/>
          <w:cols w:space="0" w:num="1"/>
          <w:docGrid w:type="lines" w:linePitch="328" w:charSpace="0"/>
        </w:sectPr>
      </w:pPr>
      <w:r>
        <w:rPr>
          <w:rFonts w:hint="eastAsia" w:asciiTheme="minorEastAsia" w:hAnsiTheme="minorEastAsia" w:eastAsiaTheme="minorEastAsia"/>
          <w:b/>
          <w:bCs/>
          <w:color w:val="auto"/>
          <w:szCs w:val="24"/>
          <w:highlight w:val="none"/>
        </w:rPr>
        <w:t>2、《项目申报书</w:t>
      </w:r>
      <w:r>
        <w:rPr>
          <w:rFonts w:asciiTheme="minorEastAsia" w:hAnsiTheme="minorEastAsia" w:eastAsiaTheme="minorEastAsia"/>
          <w:b/>
          <w:bCs/>
          <w:color w:val="auto"/>
          <w:szCs w:val="24"/>
          <w:highlight w:val="none"/>
        </w:rPr>
        <w:t>》：</w:t>
      </w:r>
      <w:r>
        <w:rPr>
          <w:rFonts w:hint="eastAsia" w:asciiTheme="minorEastAsia" w:hAnsiTheme="minorEastAsia" w:eastAsiaTheme="minorEastAsia"/>
          <w:b/>
          <w:bCs/>
          <w:color w:val="auto"/>
          <w:szCs w:val="24"/>
          <w:highlight w:val="none"/>
        </w:rPr>
        <w:t>须按照《项目申报书</w:t>
      </w:r>
      <w:r>
        <w:rPr>
          <w:rFonts w:asciiTheme="minorEastAsia" w:hAnsiTheme="minorEastAsia" w:eastAsiaTheme="minorEastAsia"/>
          <w:b/>
          <w:bCs/>
          <w:color w:val="auto"/>
          <w:szCs w:val="24"/>
          <w:highlight w:val="none"/>
        </w:rPr>
        <w:t>》</w:t>
      </w:r>
      <w:r>
        <w:rPr>
          <w:rFonts w:hint="eastAsia" w:asciiTheme="minorEastAsia" w:hAnsiTheme="minorEastAsia" w:eastAsiaTheme="minorEastAsia"/>
          <w:b/>
          <w:bCs/>
          <w:color w:val="auto"/>
          <w:szCs w:val="24"/>
          <w:highlight w:val="none"/>
        </w:rPr>
        <w:t>格式编写，</w:t>
      </w:r>
      <w:r>
        <w:rPr>
          <w:rFonts w:asciiTheme="minorEastAsia" w:hAnsiTheme="minorEastAsia" w:eastAsiaTheme="minorEastAsia"/>
          <w:b/>
          <w:bCs/>
          <w:color w:val="auto"/>
          <w:szCs w:val="24"/>
          <w:highlight w:val="none"/>
        </w:rPr>
        <w:t>A4纸打印，</w:t>
      </w:r>
      <w:r>
        <w:rPr>
          <w:rFonts w:hint="eastAsia" w:asciiTheme="minorEastAsia" w:hAnsiTheme="minorEastAsia" w:eastAsiaTheme="minorEastAsia"/>
          <w:b/>
          <w:bCs/>
          <w:color w:val="auto"/>
          <w:szCs w:val="24"/>
          <w:highlight w:val="none"/>
        </w:rPr>
        <w:t>必须</w:t>
      </w:r>
      <w:r>
        <w:rPr>
          <w:rFonts w:asciiTheme="minorEastAsia" w:hAnsiTheme="minorEastAsia" w:eastAsiaTheme="minorEastAsia"/>
          <w:b/>
          <w:bCs/>
          <w:color w:val="auto"/>
          <w:szCs w:val="24"/>
          <w:highlight w:val="none"/>
        </w:rPr>
        <w:t>左侧</w:t>
      </w:r>
      <w:r>
        <w:rPr>
          <w:rFonts w:hint="eastAsia" w:asciiTheme="minorEastAsia" w:hAnsiTheme="minorEastAsia" w:eastAsiaTheme="minorEastAsia"/>
          <w:b/>
          <w:bCs/>
          <w:color w:val="auto"/>
          <w:szCs w:val="24"/>
          <w:highlight w:val="none"/>
        </w:rPr>
        <w:t>胶装</w:t>
      </w:r>
      <w:r>
        <w:rPr>
          <w:rFonts w:asciiTheme="minorEastAsia" w:hAnsiTheme="minorEastAsia" w:eastAsiaTheme="minorEastAsia"/>
          <w:b/>
          <w:bCs/>
          <w:color w:val="auto"/>
          <w:szCs w:val="24"/>
          <w:highlight w:val="none"/>
        </w:rPr>
        <w:t>成册，印制5份并密封</w:t>
      </w:r>
      <w:r>
        <w:rPr>
          <w:rFonts w:hint="eastAsia" w:asciiTheme="minorEastAsia" w:hAnsiTheme="minorEastAsia" w:eastAsiaTheme="minorEastAsia"/>
          <w:b/>
          <w:bCs/>
          <w:color w:val="auto"/>
          <w:szCs w:val="24"/>
          <w:highlight w:val="none"/>
        </w:rPr>
        <w:t>；电子版1份（U盘形式，</w:t>
      </w:r>
      <w:r>
        <w:rPr>
          <w:rFonts w:asciiTheme="minorEastAsia" w:hAnsiTheme="minorEastAsia" w:eastAsiaTheme="minorEastAsia"/>
          <w:b/>
          <w:bCs/>
          <w:color w:val="auto"/>
          <w:szCs w:val="24"/>
          <w:highlight w:val="none"/>
        </w:rPr>
        <w:t>WORD</w:t>
      </w:r>
      <w:r>
        <w:rPr>
          <w:rFonts w:hint="eastAsia" w:asciiTheme="minorEastAsia" w:hAnsiTheme="minorEastAsia" w:eastAsiaTheme="minorEastAsia"/>
          <w:b/>
          <w:bCs/>
          <w:color w:val="auto"/>
          <w:szCs w:val="24"/>
          <w:highlight w:val="none"/>
        </w:rPr>
        <w:t>格式和加盖公章PDF格式）。</w:t>
      </w:r>
    </w:p>
    <w:p>
      <w:pPr>
        <w:pStyle w:val="13"/>
        <w:pBdr>
          <w:bottom w:val="none" w:color="auto" w:sz="0" w:space="0"/>
        </w:pBdr>
        <w:tabs>
          <w:tab w:val="clear" w:pos="4153"/>
          <w:tab w:val="clear" w:pos="8306"/>
        </w:tabs>
        <w:spacing w:line="480" w:lineRule="auto"/>
        <w:ind w:firstLine="0" w:firstLineChars="0"/>
        <w:jc w:val="both"/>
        <w:rPr>
          <w:color w:val="auto"/>
          <w:highlight w:val="none"/>
        </w:rPr>
      </w:pPr>
    </w:p>
    <w:p>
      <w:pPr>
        <w:snapToGrid w:val="0"/>
        <w:spacing w:line="480" w:lineRule="auto"/>
        <w:ind w:firstLine="0" w:firstLineChars="0"/>
        <w:rPr>
          <w:rFonts w:eastAsia="黑体"/>
          <w:bCs/>
          <w:color w:val="auto"/>
          <w:sz w:val="52"/>
          <w:szCs w:val="52"/>
          <w:highlight w:val="none"/>
        </w:rPr>
      </w:pPr>
    </w:p>
    <w:p>
      <w:pPr>
        <w:snapToGrid w:val="0"/>
        <w:spacing w:line="480" w:lineRule="auto"/>
        <w:ind w:firstLine="0" w:firstLineChars="0"/>
        <w:jc w:val="center"/>
        <w:rPr>
          <w:rFonts w:eastAsia="黑体"/>
          <w:bCs/>
          <w:color w:val="auto"/>
          <w:sz w:val="52"/>
          <w:szCs w:val="52"/>
          <w:highlight w:val="none"/>
        </w:rPr>
      </w:pPr>
    </w:p>
    <w:p>
      <w:pPr>
        <w:pStyle w:val="36"/>
        <w:numPr>
          <w:ilvl w:val="0"/>
          <w:numId w:val="0"/>
        </w:numPr>
        <w:ind w:left="-1050"/>
        <w:jc w:val="center"/>
        <w:rPr>
          <w:color w:val="auto"/>
          <w:sz w:val="40"/>
          <w:highlight w:val="none"/>
        </w:rPr>
      </w:pPr>
      <w:r>
        <w:rPr>
          <w:rFonts w:hint="eastAsia"/>
          <w:color w:val="auto"/>
          <w:sz w:val="40"/>
          <w:highlight w:val="none"/>
        </w:rPr>
        <w:t xml:space="preserve">         资格文件（格式）</w:t>
      </w:r>
    </w:p>
    <w:p>
      <w:pPr>
        <w:snapToGrid w:val="0"/>
        <w:spacing w:line="480" w:lineRule="auto"/>
        <w:ind w:left="1915" w:firstLine="480"/>
        <w:rPr>
          <w:color w:val="auto"/>
          <w:highlight w:val="none"/>
        </w:rPr>
      </w:pPr>
    </w:p>
    <w:p>
      <w:pPr>
        <w:snapToGrid w:val="0"/>
        <w:spacing w:line="480" w:lineRule="auto"/>
        <w:ind w:left="1915"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snapToGrid w:val="0"/>
        <w:spacing w:line="480" w:lineRule="auto"/>
        <w:ind w:left="1915" w:firstLine="480"/>
        <w:rPr>
          <w:color w:val="auto"/>
          <w:highlight w:val="none"/>
        </w:rPr>
      </w:pPr>
    </w:p>
    <w:p>
      <w:pPr>
        <w:snapToGrid w:val="0"/>
        <w:spacing w:line="480" w:lineRule="auto"/>
        <w:ind w:left="1915" w:firstLine="480"/>
        <w:rPr>
          <w:color w:val="auto"/>
          <w:highlight w:val="none"/>
        </w:rPr>
      </w:pPr>
    </w:p>
    <w:p>
      <w:pPr>
        <w:snapToGrid w:val="0"/>
        <w:spacing w:line="480" w:lineRule="auto"/>
        <w:ind w:firstLine="640"/>
        <w:jc w:val="left"/>
        <w:rPr>
          <w:rFonts w:eastAsia="仿宋_GB2312"/>
          <w:color w:val="auto"/>
          <w:sz w:val="32"/>
          <w:szCs w:val="32"/>
          <w:highlight w:val="none"/>
          <w:u w:val="single"/>
        </w:rPr>
      </w:pPr>
      <w:r>
        <w:rPr>
          <w:rFonts w:hint="eastAsia" w:eastAsia="仿宋_GB2312"/>
          <w:b/>
          <w:color w:val="auto"/>
          <w:sz w:val="32"/>
          <w:szCs w:val="32"/>
          <w:highlight w:val="none"/>
        </w:rPr>
        <w:t>项目名称</w:t>
      </w:r>
      <w:r>
        <w:rPr>
          <w:rFonts w:hint="eastAsia" w:eastAsia="仿宋_GB2312"/>
          <w:color w:val="auto"/>
          <w:sz w:val="32"/>
          <w:szCs w:val="32"/>
          <w:highlight w:val="none"/>
        </w:rPr>
        <w:t>：</w:t>
      </w:r>
      <w:r>
        <w:rPr>
          <w:rFonts w:hint="eastAsia" w:eastAsia="仿宋_GB2312"/>
          <w:color w:val="auto"/>
          <w:sz w:val="32"/>
          <w:szCs w:val="32"/>
          <w:highlight w:val="none"/>
          <w:u w:val="single"/>
        </w:rPr>
        <w:t xml:space="preserve">                        </w:t>
      </w:r>
    </w:p>
    <w:p>
      <w:pPr>
        <w:snapToGrid w:val="0"/>
        <w:spacing w:line="480" w:lineRule="auto"/>
        <w:ind w:firstLine="640"/>
        <w:jc w:val="left"/>
        <w:rPr>
          <w:rFonts w:eastAsia="仿宋_GB2312"/>
          <w:b/>
          <w:color w:val="auto"/>
          <w:sz w:val="32"/>
          <w:szCs w:val="32"/>
          <w:highlight w:val="none"/>
        </w:rPr>
      </w:pPr>
    </w:p>
    <w:p>
      <w:pPr>
        <w:snapToGrid w:val="0"/>
        <w:spacing w:line="480" w:lineRule="auto"/>
        <w:ind w:firstLine="640"/>
        <w:jc w:val="left"/>
        <w:rPr>
          <w:rFonts w:eastAsia="仿宋_GB2312"/>
          <w:color w:val="auto"/>
          <w:sz w:val="32"/>
          <w:szCs w:val="32"/>
          <w:highlight w:val="none"/>
          <w:u w:val="single"/>
        </w:rPr>
      </w:pPr>
      <w:r>
        <w:rPr>
          <w:rFonts w:hint="eastAsia" w:eastAsia="仿宋_GB2312"/>
          <w:b/>
          <w:color w:val="auto"/>
          <w:sz w:val="32"/>
          <w:szCs w:val="32"/>
          <w:highlight w:val="none"/>
        </w:rPr>
        <w:t>供应商名称：</w:t>
      </w:r>
      <w:r>
        <w:rPr>
          <w:rFonts w:hint="eastAsia" w:eastAsia="仿宋_GB2312"/>
          <w:color w:val="auto"/>
          <w:sz w:val="32"/>
          <w:szCs w:val="32"/>
          <w:highlight w:val="none"/>
          <w:u w:val="single"/>
        </w:rPr>
        <w:t xml:space="preserve">                      （加盖公章）</w:t>
      </w:r>
    </w:p>
    <w:p>
      <w:pPr>
        <w:snapToGrid w:val="0"/>
        <w:spacing w:line="480" w:lineRule="auto"/>
        <w:ind w:firstLine="640"/>
        <w:jc w:val="left"/>
        <w:rPr>
          <w:rFonts w:eastAsia="仿宋_GB2312"/>
          <w:b/>
          <w:color w:val="auto"/>
          <w:sz w:val="32"/>
          <w:highlight w:val="none"/>
        </w:rPr>
      </w:pPr>
    </w:p>
    <w:p>
      <w:pPr>
        <w:snapToGrid w:val="0"/>
        <w:spacing w:line="480" w:lineRule="auto"/>
        <w:ind w:firstLine="640"/>
        <w:jc w:val="left"/>
        <w:rPr>
          <w:rFonts w:eastAsia="仿宋_GB2312"/>
          <w:bCs/>
          <w:color w:val="auto"/>
          <w:sz w:val="32"/>
          <w:highlight w:val="none"/>
          <w:u w:val="single"/>
        </w:rPr>
      </w:pPr>
      <w:r>
        <w:rPr>
          <w:rFonts w:hint="eastAsia" w:eastAsia="仿宋_GB2312"/>
          <w:b/>
          <w:color w:val="auto"/>
          <w:sz w:val="32"/>
          <w:highlight w:val="none"/>
        </w:rPr>
        <w:t>日期</w:t>
      </w:r>
      <w:r>
        <w:rPr>
          <w:rFonts w:hint="eastAsia" w:eastAsia="仿宋_GB2312"/>
          <w:color w:val="auto"/>
          <w:sz w:val="32"/>
          <w:highlight w:val="none"/>
        </w:rPr>
        <w:t>：</w:t>
      </w:r>
      <w:r>
        <w:rPr>
          <w:rFonts w:hint="eastAsia" w:eastAsia="仿宋_GB2312"/>
          <w:color w:val="auto"/>
          <w:sz w:val="32"/>
          <w:szCs w:val="32"/>
          <w:highlight w:val="none"/>
          <w:u w:val="single"/>
        </w:rPr>
        <w:t xml:space="preserve">                            </w:t>
      </w:r>
    </w:p>
    <w:p>
      <w:pPr>
        <w:widowControl/>
        <w:spacing w:line="240" w:lineRule="auto"/>
        <w:ind w:firstLine="480"/>
        <w:jc w:val="left"/>
        <w:rPr>
          <w:color w:val="auto"/>
          <w:highlight w:val="none"/>
        </w:rPr>
        <w:sectPr>
          <w:headerReference r:id="rId11" w:type="first"/>
          <w:footerReference r:id="rId13" w:type="first"/>
          <w:headerReference r:id="rId10" w:type="default"/>
          <w:footerReference r:id="rId12" w:type="default"/>
          <w:pgSz w:w="11906" w:h="16838"/>
          <w:pgMar w:top="958" w:right="1803" w:bottom="1440" w:left="1803" w:header="851" w:footer="992" w:gutter="0"/>
          <w:cols w:space="0" w:num="1"/>
          <w:docGrid w:type="lines" w:linePitch="328" w:charSpace="0"/>
        </w:sectPr>
      </w:pPr>
    </w:p>
    <w:p>
      <w:pPr>
        <w:pStyle w:val="41"/>
        <w:ind w:firstLine="480"/>
        <w:rPr>
          <w:color w:val="auto"/>
          <w:highlight w:val="none"/>
        </w:rPr>
      </w:pPr>
    </w:p>
    <w:p>
      <w:pPr>
        <w:pStyle w:val="41"/>
        <w:ind w:firstLine="0" w:firstLineChars="0"/>
        <w:jc w:val="center"/>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资格文件目录</w:t>
      </w:r>
    </w:p>
    <w:p>
      <w:pPr>
        <w:pStyle w:val="41"/>
        <w:numPr>
          <w:ilvl w:val="0"/>
          <w:numId w:val="7"/>
        </w:num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法定代表人身份证明和法人代表授权书（法定代表人申报仅需提供法定代表人身份证明）（原件加盖公章）</w:t>
      </w:r>
    </w:p>
    <w:p>
      <w:pPr>
        <w:pStyle w:val="41"/>
        <w:numPr>
          <w:ilvl w:val="0"/>
          <w:numId w:val="7"/>
        </w:num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法人或者其他组织的有效营业执照等证明文件（复印件加盖公章）</w:t>
      </w:r>
    </w:p>
    <w:p>
      <w:pPr>
        <w:pStyle w:val="41"/>
        <w:numPr>
          <w:ilvl w:val="0"/>
          <w:numId w:val="7"/>
        </w:numPr>
        <w:ind w:firstLine="480"/>
        <w:rPr>
          <w:rFonts w:ascii="Times New Roman" w:hAnsi="Times New Roman" w:cs="Times New Roman" w:eastAsiaTheme="minorEastAsia"/>
          <w:color w:val="auto"/>
          <w:szCs w:val="24"/>
          <w:highlight w:val="none"/>
        </w:rPr>
      </w:pPr>
      <w:r>
        <w:rPr>
          <w:rFonts w:hint="eastAsia" w:ascii="Times New Roman" w:hAnsi="Times New Roman" w:cs="Times New Roman" w:eastAsiaTheme="minorEastAsia"/>
          <w:color w:val="auto"/>
          <w:szCs w:val="24"/>
          <w:highlight w:val="none"/>
        </w:rPr>
        <w:t>资格声明书</w:t>
      </w:r>
    </w:p>
    <w:p>
      <w:pPr>
        <w:ind w:firstLine="480"/>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br w:type="page"/>
      </w:r>
    </w:p>
    <w:p>
      <w:pPr>
        <w:pStyle w:val="41"/>
        <w:ind w:firstLine="0" w:firstLineChars="0"/>
        <w:rPr>
          <w:rFonts w:asciiTheme="minorEastAsia" w:hAnsiTheme="minorEastAsia" w:eastAsiaTheme="minorEastAsia"/>
          <w:color w:val="auto"/>
          <w:szCs w:val="24"/>
          <w:highlight w:val="none"/>
        </w:rPr>
      </w:pPr>
    </w:p>
    <w:p>
      <w:pPr>
        <w:pStyle w:val="43"/>
        <w:numPr>
          <w:ilvl w:val="0"/>
          <w:numId w:val="8"/>
        </w:numPr>
        <w:ind w:firstLineChars="0"/>
        <w:rPr>
          <w:rFonts w:ascii="Times New Roman" w:hAnsi="Times New Roman"/>
          <w:color w:val="auto"/>
          <w:highlight w:val="none"/>
        </w:rPr>
      </w:pPr>
      <w:r>
        <w:rPr>
          <w:rFonts w:ascii="Times New Roman" w:hAnsi="Times New Roman"/>
          <w:color w:val="auto"/>
          <w:highlight w:val="none"/>
        </w:rPr>
        <w:t>法定代表人身份证明和法人代表授权书</w:t>
      </w:r>
    </w:p>
    <w:p>
      <w:pPr>
        <w:ind w:firstLine="482"/>
        <w:jc w:val="center"/>
        <w:rPr>
          <w:rFonts w:ascii="Times New Roman" w:hAnsi="Times New Roman" w:cs="Times New Roman"/>
          <w:bCs/>
          <w:color w:val="auto"/>
          <w:sz w:val="28"/>
          <w:szCs w:val="28"/>
          <w:highlight w:val="none"/>
        </w:rPr>
      </w:pPr>
      <w:bookmarkStart w:id="8" w:name="_Toc447805154"/>
      <w:bookmarkStart w:id="9" w:name="_Toc233647592"/>
      <w:r>
        <w:rPr>
          <w:rFonts w:ascii="Times New Roman" w:hAnsi="Times New Roman" w:cs="Times New Roman"/>
          <w:b/>
          <w:color w:val="auto"/>
          <w:highlight w:val="none"/>
        </w:rPr>
        <w:t>法定代表人身份证明书</w:t>
      </w:r>
      <w:bookmarkEnd w:id="8"/>
      <w:bookmarkEnd w:id="9"/>
      <w:r>
        <w:rPr>
          <w:rFonts w:ascii="Times New Roman" w:hAnsi="Times New Roman" w:cs="Times New Roman"/>
          <w:b/>
          <w:color w:val="auto"/>
          <w:highlight w:val="none"/>
        </w:rPr>
        <w:t>（格式）</w:t>
      </w:r>
    </w:p>
    <w:p>
      <w:pPr>
        <w:ind w:firstLine="482"/>
        <w:rPr>
          <w:rFonts w:ascii="Times New Roman" w:hAnsi="Times New Roman" w:cs="Times New Roman"/>
          <w:b/>
          <w:bCs/>
          <w:color w:val="auto"/>
          <w:highlight w:val="none"/>
        </w:rPr>
      </w:pPr>
    </w:p>
    <w:p>
      <w:pPr>
        <w:spacing w:after="164" w:afterLines="50"/>
        <w:ind w:firstLine="480"/>
        <w:rPr>
          <w:rFonts w:ascii="Times New Roman" w:hAnsi="Times New Roman" w:cs="Times New Roman"/>
          <w:color w:val="auto"/>
          <w:highlight w:val="none"/>
        </w:rPr>
      </w:pPr>
      <w:r>
        <w:rPr>
          <w:rFonts w:ascii="Times New Roman" w:hAnsi="Times New Roman" w:cs="Times New Roman"/>
          <w:color w:val="auto"/>
          <w:highlight w:val="none"/>
        </w:rPr>
        <w:t>单位名称：</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p>
    <w:p>
      <w:pPr>
        <w:spacing w:after="164" w:afterLines="50"/>
        <w:ind w:firstLine="480"/>
        <w:rPr>
          <w:rFonts w:ascii="Times New Roman" w:hAnsi="Times New Roman" w:cs="Times New Roman"/>
          <w:color w:val="auto"/>
          <w:highlight w:val="none"/>
          <w:u w:val="single"/>
        </w:rPr>
      </w:pPr>
      <w:r>
        <w:rPr>
          <w:rFonts w:ascii="Times New Roman" w:hAnsi="Times New Roman" w:cs="Times New Roman"/>
          <w:color w:val="auto"/>
          <w:highlight w:val="none"/>
        </w:rPr>
        <w:t>单位性质：</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p>
    <w:p>
      <w:pPr>
        <w:spacing w:after="164" w:afterLines="50"/>
        <w:ind w:firstLine="480"/>
        <w:rPr>
          <w:rFonts w:ascii="Times New Roman" w:hAnsi="Times New Roman" w:cs="Times New Roman"/>
          <w:color w:val="auto"/>
          <w:highlight w:val="none"/>
          <w:u w:val="single"/>
        </w:rPr>
      </w:pPr>
      <w:r>
        <w:rPr>
          <w:rFonts w:ascii="Times New Roman" w:hAnsi="Times New Roman" w:cs="Times New Roman"/>
          <w:color w:val="auto"/>
          <w:highlight w:val="none"/>
        </w:rPr>
        <w:t>地    址：</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ab/>
      </w:r>
    </w:p>
    <w:p>
      <w:pPr>
        <w:spacing w:after="164" w:afterLines="50"/>
        <w:ind w:firstLine="480"/>
        <w:rPr>
          <w:rFonts w:ascii="Times New Roman" w:hAnsi="Times New Roman" w:cs="Times New Roman"/>
          <w:color w:val="auto"/>
          <w:highlight w:val="none"/>
        </w:rPr>
      </w:pPr>
      <w:r>
        <w:rPr>
          <w:rFonts w:ascii="Times New Roman" w:hAnsi="Times New Roman" w:cs="Times New Roman"/>
          <w:color w:val="auto"/>
          <w:highlight w:val="none"/>
        </w:rPr>
        <w:t>成立时间：</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年</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月</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日</w:t>
      </w:r>
    </w:p>
    <w:p>
      <w:pPr>
        <w:spacing w:after="164" w:afterLines="50"/>
        <w:ind w:firstLine="480"/>
        <w:rPr>
          <w:rFonts w:ascii="Times New Roman" w:hAnsi="Times New Roman" w:cs="Times New Roman"/>
          <w:color w:val="auto"/>
          <w:highlight w:val="none"/>
          <w:u w:val="single"/>
        </w:rPr>
      </w:pPr>
      <w:r>
        <w:rPr>
          <w:rFonts w:ascii="Times New Roman" w:hAnsi="Times New Roman" w:cs="Times New Roman"/>
          <w:color w:val="auto"/>
          <w:highlight w:val="none"/>
        </w:rPr>
        <w:t>经营期限：</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ab/>
      </w:r>
    </w:p>
    <w:p>
      <w:pPr>
        <w:spacing w:after="164" w:afterLines="50"/>
        <w:ind w:firstLine="480"/>
        <w:rPr>
          <w:rFonts w:ascii="Times New Roman" w:hAnsi="Times New Roman" w:cs="Times New Roman"/>
          <w:color w:val="auto"/>
          <w:highlight w:val="none"/>
          <w:u w:val="single"/>
        </w:rPr>
      </w:pPr>
      <w:r>
        <w:rPr>
          <w:rFonts w:ascii="Times New Roman" w:hAnsi="Times New Roman" w:cs="Times New Roman"/>
          <w:color w:val="auto"/>
          <w:highlight w:val="none"/>
        </w:rPr>
        <w:t>姓    名：</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性别：</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年龄：</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职务：</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 xml:space="preserve"> </w:t>
      </w:r>
    </w:p>
    <w:p>
      <w:pPr>
        <w:spacing w:after="164" w:afterLines="50"/>
        <w:ind w:firstLine="480"/>
        <w:rPr>
          <w:rFonts w:ascii="Times New Roman" w:hAnsi="Times New Roman" w:cs="Times New Roman"/>
          <w:color w:val="auto"/>
          <w:highlight w:val="none"/>
        </w:rPr>
      </w:pPr>
      <w:r>
        <w:rPr>
          <w:rFonts w:ascii="Times New Roman" w:hAnsi="Times New Roman" w:cs="Times New Roman"/>
          <w:color w:val="auto"/>
          <w:highlight w:val="none"/>
        </w:rPr>
        <w:t>身份证号：</w:t>
      </w:r>
      <w:r>
        <w:rPr>
          <w:rFonts w:ascii="Times New Roman" w:hAnsi="Times New Roman" w:cs="Times New Roman"/>
          <w:color w:val="auto"/>
          <w:highlight w:val="none"/>
          <w:u w:val="single"/>
        </w:rPr>
        <w:t xml:space="preserve">                                                   </w:t>
      </w:r>
    </w:p>
    <w:p>
      <w:pPr>
        <w:spacing w:after="164" w:afterLines="50"/>
        <w:ind w:firstLine="480"/>
        <w:rPr>
          <w:rFonts w:ascii="Times New Roman" w:hAnsi="Times New Roman" w:cs="Times New Roman"/>
          <w:color w:val="auto"/>
          <w:highlight w:val="none"/>
        </w:rPr>
      </w:pPr>
      <w:r>
        <w:rPr>
          <w:rFonts w:ascii="Times New Roman" w:hAnsi="Times New Roman" w:cs="Times New Roman"/>
          <w:color w:val="auto"/>
          <w:highlight w:val="none"/>
        </w:rPr>
        <w:t>系</w:t>
      </w:r>
      <w:r>
        <w:rPr>
          <w:rFonts w:ascii="Times New Roman" w:hAnsi="Times New Roman" w:cs="Times New Roman"/>
          <w:color w:val="auto"/>
          <w:highlight w:val="none"/>
          <w:u w:val="single"/>
        </w:rPr>
        <w:t xml:space="preserve">          （供应商单位名称）         </w:t>
      </w:r>
      <w:r>
        <w:rPr>
          <w:rFonts w:ascii="Times New Roman" w:hAnsi="Times New Roman" w:cs="Times New Roman"/>
          <w:color w:val="auto"/>
          <w:highlight w:val="none"/>
        </w:rPr>
        <w:t>的法定代表人。</w:t>
      </w:r>
    </w:p>
    <w:p>
      <w:pPr>
        <w:spacing w:after="164" w:afterLines="50"/>
        <w:ind w:firstLine="480"/>
        <w:rPr>
          <w:rFonts w:ascii="Times New Roman" w:hAnsi="Times New Roman" w:cs="Times New Roman"/>
          <w:color w:val="auto"/>
          <w:highlight w:val="none"/>
        </w:rPr>
      </w:pPr>
      <w:r>
        <w:rPr>
          <w:rFonts w:ascii="Times New Roman" w:hAnsi="Times New Roman" w:cs="Times New Roman"/>
          <w:color w:val="auto"/>
          <w:highlight w:val="none"/>
        </w:rPr>
        <w:t>特此证明。</w:t>
      </w:r>
    </w:p>
    <w:p>
      <w:pPr>
        <w:spacing w:after="164" w:afterLines="50"/>
        <w:ind w:firstLine="480"/>
        <w:rPr>
          <w:rFonts w:ascii="Times New Roman" w:hAnsi="Times New Roman" w:cs="Times New Roman"/>
          <w:color w:val="auto"/>
          <w:highlight w:val="none"/>
        </w:rPr>
      </w:pPr>
      <w:r>
        <w:rPr>
          <w:rFonts w:ascii="Times New Roman" w:hAnsi="Times New Roman" w:cs="Times New Roman"/>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1133475</wp:posOffset>
                </wp:positionH>
                <wp:positionV relativeFrom="paragraph">
                  <wp:posOffset>220980</wp:posOffset>
                </wp:positionV>
                <wp:extent cx="3591560" cy="1973580"/>
                <wp:effectExtent l="4445" t="4445" r="23495" b="22225"/>
                <wp:wrapNone/>
                <wp:docPr id="3"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w:pict>
              <v:rect id="Rectangle 2" o:spid="_x0000_s1026" o:spt="1" style="position:absolute;left:0pt;margin-left:89.25pt;margin-top:17.4pt;height:155.4pt;width:282.8pt;z-index:251659264;mso-width-relative:page;mso-height-relative:page;" fillcolor="#FFFFFF" filled="t" stroked="t" coordsize="21600,21600" o:gfxdata="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yBo22AAA&#10;AAoBAAAPAAAAAAAAAAEAIAAAACIAAABkcnMvZG93bnJldi54bWxQSwECFAAUAAAACACHTuJAzvsc&#10;j+UBAADtAwAADgAAAAAAAAABACAAAAAnAQAAZHJzL2Uyb0RvYy54bWxQSwUGAAAAAAYABgBZAQAA&#10;fgUAAAAA&#10;">
                <v:fill on="t" focussize="0,0"/>
                <v:stroke color="#000000" joinstyle="miter"/>
                <v:imagedata o:title=""/>
                <o:lock v:ext="edit" aspectratio="f"/>
                <v:textbo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v:textbox>
              </v:rect>
            </w:pict>
          </mc:Fallback>
        </mc:AlternateContent>
      </w: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r>
        <w:rPr>
          <w:rFonts w:ascii="Times New Roman" w:hAnsi="Times New Roman" w:cs="Times New Roman"/>
          <w:color w:val="auto"/>
          <w:highlight w:val="none"/>
        </w:rPr>
        <w:t>供应商名称（加盖公章）：</w:t>
      </w:r>
      <w:r>
        <w:rPr>
          <w:rFonts w:ascii="Times New Roman" w:hAnsi="Times New Roman" w:cs="Times New Roman"/>
          <w:color w:val="auto"/>
          <w:highlight w:val="none"/>
          <w:u w:val="single"/>
        </w:rPr>
        <w:t xml:space="preserve">                        </w:t>
      </w:r>
    </w:p>
    <w:p>
      <w:pPr>
        <w:ind w:firstLine="480"/>
        <w:rPr>
          <w:rFonts w:ascii="Times New Roman" w:hAnsi="Times New Roman" w:cs="Times New Roman"/>
          <w:color w:val="auto"/>
          <w:highlight w:val="none"/>
        </w:rPr>
      </w:pPr>
      <w:r>
        <w:rPr>
          <w:rFonts w:ascii="Times New Roman" w:hAnsi="Times New Roman" w:cs="Times New Roman"/>
          <w:color w:val="auto"/>
          <w:highlight w:val="none"/>
        </w:rPr>
        <w:t>日    期：</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年</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月</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日</w:t>
      </w:r>
    </w:p>
    <w:p>
      <w:pPr>
        <w:widowControl/>
        <w:ind w:firstLine="480"/>
        <w:jc w:val="center"/>
        <w:rPr>
          <w:rFonts w:ascii="Times New Roman" w:hAnsi="Times New Roman" w:cs="Times New Roman"/>
          <w:color w:val="auto"/>
          <w:highlight w:val="none"/>
        </w:rPr>
      </w:pPr>
    </w:p>
    <w:p>
      <w:pPr>
        <w:ind w:firstLine="480"/>
        <w:rPr>
          <w:rFonts w:ascii="Times New Roman" w:hAnsi="Times New Roman" w:cs="Times New Roman"/>
          <w:color w:val="auto"/>
          <w:highlight w:val="none"/>
        </w:rPr>
      </w:pPr>
    </w:p>
    <w:p>
      <w:pPr>
        <w:ind w:firstLine="482"/>
        <w:jc w:val="center"/>
        <w:rPr>
          <w:rFonts w:ascii="Times New Roman" w:hAnsi="Times New Roman" w:cs="Times New Roman"/>
          <w:b/>
          <w:color w:val="auto"/>
          <w:highlight w:val="none"/>
        </w:rPr>
      </w:pPr>
      <w:r>
        <w:rPr>
          <w:rFonts w:ascii="Times New Roman" w:hAnsi="Times New Roman" w:cs="Times New Roman"/>
          <w:b/>
          <w:color w:val="auto"/>
          <w:highlight w:val="none"/>
        </w:rPr>
        <w:t>法定代表人授权书（格式）</w:t>
      </w:r>
    </w:p>
    <w:p>
      <w:pPr>
        <w:ind w:firstLine="480"/>
        <w:rPr>
          <w:rFonts w:ascii="Times New Roman" w:hAnsi="Times New Roman" w:cs="Times New Roman"/>
          <w:color w:val="auto"/>
          <w:highlight w:val="none"/>
        </w:rPr>
      </w:pPr>
    </w:p>
    <w:p>
      <w:pPr>
        <w:ind w:right="-48" w:rightChars="-20" w:firstLine="480"/>
        <w:rPr>
          <w:rFonts w:ascii="Times New Roman" w:hAnsi="Times New Roman" w:cs="Times New Roman"/>
          <w:color w:val="auto"/>
          <w:highlight w:val="none"/>
        </w:rPr>
      </w:pPr>
      <w:r>
        <w:rPr>
          <w:rFonts w:ascii="Times New Roman" w:hAnsi="Times New Roman" w:cs="Times New Roman"/>
          <w:color w:val="auto"/>
          <w:highlight w:val="none"/>
        </w:rPr>
        <w:t>致</w:t>
      </w:r>
      <w:r>
        <w:rPr>
          <w:rFonts w:ascii="Times New Roman" w:hAnsi="Times New Roman" w:cs="Times New Roman"/>
          <w:color w:val="auto"/>
          <w:highlight w:val="none"/>
          <w:u w:val="single"/>
        </w:rPr>
        <w:t>（</w:t>
      </w:r>
      <w:r>
        <w:rPr>
          <w:rFonts w:hint="eastAsia" w:ascii="Times New Roman" w:hAnsi="Times New Roman" w:cs="Times New Roman"/>
          <w:color w:val="auto"/>
          <w:szCs w:val="24"/>
          <w:highlight w:val="none"/>
          <w:u w:val="single"/>
        </w:rPr>
        <w:t>中国科学技术馆</w:t>
      </w:r>
      <w:r>
        <w:rPr>
          <w:rFonts w:ascii="Times New Roman" w:hAnsi="Times New Roman" w:cs="Times New Roman"/>
          <w:color w:val="auto"/>
          <w:highlight w:val="none"/>
          <w:u w:val="single"/>
        </w:rPr>
        <w:t>）</w:t>
      </w:r>
      <w:r>
        <w:rPr>
          <w:rFonts w:ascii="Times New Roman" w:hAnsi="Times New Roman" w:cs="Times New Roman"/>
          <w:color w:val="auto"/>
          <w:highlight w:val="none"/>
        </w:rPr>
        <w:t>：</w:t>
      </w:r>
    </w:p>
    <w:p>
      <w:pPr>
        <w:pStyle w:val="44"/>
        <w:ind w:firstLine="480"/>
        <w:rPr>
          <w:rFonts w:ascii="Times New Roman" w:hAnsi="Times New Roman" w:cs="Times New Roman"/>
          <w:color w:val="auto"/>
          <w:highlight w:val="none"/>
        </w:rPr>
      </w:pP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u w:val="single"/>
        </w:rPr>
        <w:t>（</w:t>
      </w:r>
      <w:r>
        <w:rPr>
          <w:rFonts w:ascii="Times New Roman" w:hAnsi="Times New Roman" w:cs="Times New Roman"/>
          <w:i/>
          <w:iCs/>
          <w:color w:val="auto"/>
          <w:highlight w:val="none"/>
          <w:u w:val="single"/>
        </w:rPr>
        <w:t>供应商全称</w:t>
      </w:r>
      <w:r>
        <w:rPr>
          <w:rFonts w:ascii="Times New Roman" w:hAnsi="Times New Roman" w:cs="Times New Roman"/>
          <w:color w:val="auto"/>
          <w:highlight w:val="none"/>
          <w:u w:val="single"/>
        </w:rPr>
        <w:t>）</w:t>
      </w:r>
      <w:r>
        <w:rPr>
          <w:rFonts w:ascii="Times New Roman" w:hAnsi="Times New Roman" w:cs="Times New Roman"/>
          <w:color w:val="auto"/>
          <w:highlight w:val="none"/>
        </w:rPr>
        <w:t>的在下面签字【或签章】的</w:t>
      </w:r>
      <w:r>
        <w:rPr>
          <w:rFonts w:ascii="Times New Roman" w:hAnsi="Times New Roman" w:cs="Times New Roman"/>
          <w:color w:val="auto"/>
          <w:highlight w:val="none"/>
          <w:u w:val="single"/>
        </w:rPr>
        <w:t>（</w:t>
      </w:r>
      <w:r>
        <w:rPr>
          <w:rFonts w:ascii="Times New Roman" w:hAnsi="Times New Roman" w:cs="Times New Roman"/>
          <w:i/>
          <w:iCs/>
          <w:color w:val="auto"/>
          <w:highlight w:val="none"/>
          <w:u w:val="single"/>
        </w:rPr>
        <w:t>法人代表姓名</w:t>
      </w:r>
      <w:r>
        <w:rPr>
          <w:rFonts w:ascii="Times New Roman" w:hAnsi="Times New Roman" w:cs="Times New Roman"/>
          <w:color w:val="auto"/>
          <w:highlight w:val="none"/>
          <w:u w:val="single"/>
        </w:rPr>
        <w:t>）</w:t>
      </w:r>
      <w:r>
        <w:rPr>
          <w:rFonts w:ascii="Times New Roman" w:hAnsi="Times New Roman" w:cs="Times New Roman"/>
          <w:color w:val="auto"/>
          <w:highlight w:val="none"/>
        </w:rPr>
        <w:t>代表本单位授权</w:t>
      </w:r>
      <w:r>
        <w:rPr>
          <w:rFonts w:ascii="Times New Roman" w:hAnsi="Times New Roman" w:cs="Times New Roman"/>
          <w:color w:val="auto"/>
          <w:highlight w:val="none"/>
          <w:u w:val="single"/>
        </w:rPr>
        <w:t>（</w:t>
      </w:r>
      <w:r>
        <w:rPr>
          <w:rFonts w:ascii="Times New Roman" w:hAnsi="Times New Roman" w:cs="Times New Roman"/>
          <w:i/>
          <w:iCs/>
          <w:color w:val="auto"/>
          <w:highlight w:val="none"/>
          <w:u w:val="single"/>
        </w:rPr>
        <w:t>被授权人姓名</w:t>
      </w:r>
      <w:r>
        <w:rPr>
          <w:rFonts w:ascii="Times New Roman" w:hAnsi="Times New Roman" w:cs="Times New Roman"/>
          <w:color w:val="auto"/>
          <w:highlight w:val="none"/>
          <w:u w:val="single"/>
        </w:rPr>
        <w:t>）</w:t>
      </w:r>
      <w:r>
        <w:rPr>
          <w:rFonts w:ascii="Times New Roman" w:hAnsi="Times New Roman" w:cs="Times New Roman"/>
          <w:color w:val="auto"/>
          <w:highlight w:val="none"/>
        </w:rPr>
        <w:t>为本公司的合法代理人，就</w:t>
      </w:r>
      <w:r>
        <w:rPr>
          <w:rFonts w:ascii="Times New Roman" w:hAnsi="Times New Roman" w:cs="Times New Roman"/>
          <w:color w:val="auto"/>
          <w:highlight w:val="none"/>
          <w:u w:val="single"/>
        </w:rPr>
        <w:t>（</w:t>
      </w:r>
      <w:r>
        <w:rPr>
          <w:rFonts w:ascii="Times New Roman" w:hAnsi="Times New Roman" w:cs="Times New Roman"/>
          <w:i/>
          <w:iCs/>
          <w:color w:val="auto"/>
          <w:highlight w:val="none"/>
          <w:u w:val="single"/>
        </w:rPr>
        <w:t>项目名称</w:t>
      </w:r>
      <w:r>
        <w:rPr>
          <w:rFonts w:hint="eastAsia" w:ascii="Times New Roman" w:hAnsi="Times New Roman" w:cs="Times New Roman"/>
          <w:i/>
          <w:iCs/>
          <w:color w:val="auto"/>
          <w:highlight w:val="none"/>
          <w:u w:val="single"/>
        </w:rPr>
        <w:t>（子项目名称）</w:t>
      </w:r>
      <w:r>
        <w:rPr>
          <w:rFonts w:ascii="Times New Roman" w:hAnsi="Times New Roman" w:cs="Times New Roman"/>
          <w:color w:val="auto"/>
          <w:highlight w:val="none"/>
          <w:u w:val="single"/>
        </w:rPr>
        <w:t>）</w:t>
      </w:r>
      <w:r>
        <w:rPr>
          <w:rFonts w:ascii="Times New Roman" w:hAnsi="Times New Roman" w:cs="Times New Roman"/>
          <w:color w:val="auto"/>
          <w:highlight w:val="none"/>
        </w:rPr>
        <w:t>的申报，以本单位名义处理一切与之有关的事务。</w:t>
      </w:r>
    </w:p>
    <w:p>
      <w:pPr>
        <w:ind w:left="720" w:right="-48" w:rightChars="-20" w:firstLine="480"/>
        <w:rPr>
          <w:rFonts w:ascii="Times New Roman" w:hAnsi="Times New Roman" w:cs="Times New Roman"/>
          <w:color w:val="auto"/>
          <w:highlight w:val="none"/>
        </w:rPr>
      </w:pPr>
    </w:p>
    <w:p>
      <w:pPr>
        <w:ind w:left="720" w:right="-48" w:rightChars="-20" w:firstLine="480"/>
        <w:rPr>
          <w:rFonts w:ascii="Times New Roman" w:hAnsi="Times New Roman" w:cs="Times New Roman"/>
          <w:color w:val="auto"/>
          <w:highlight w:val="none"/>
        </w:rPr>
      </w:pPr>
    </w:p>
    <w:p>
      <w:pPr>
        <w:ind w:left="3259" w:leftChars="1358" w:firstLine="482"/>
        <w:rPr>
          <w:rFonts w:ascii="Times New Roman" w:hAnsi="Times New Roman" w:cs="Times New Roman"/>
          <w:b/>
          <w:bCs/>
          <w:color w:val="auto"/>
          <w:highlight w:val="none"/>
        </w:rPr>
      </w:pPr>
      <w:r>
        <w:rPr>
          <w:rFonts w:ascii="Times New Roman" w:hAnsi="Times New Roman" w:cs="Times New Roman"/>
          <w:b/>
          <w:bCs/>
          <w:color w:val="auto"/>
          <w:highlight w:val="none"/>
        </w:rPr>
        <w:t>法人代表签字或签章：</w:t>
      </w:r>
    </w:p>
    <w:p>
      <w:pPr>
        <w:ind w:left="3259" w:leftChars="1358" w:firstLine="482"/>
        <w:rPr>
          <w:rFonts w:ascii="Times New Roman" w:hAnsi="Times New Roman" w:cs="Times New Roman"/>
          <w:b/>
          <w:bCs/>
          <w:color w:val="auto"/>
          <w:highlight w:val="none"/>
        </w:rPr>
      </w:pPr>
    </w:p>
    <w:p>
      <w:pPr>
        <w:ind w:left="3259" w:leftChars="1358" w:firstLine="482"/>
        <w:rPr>
          <w:rFonts w:ascii="Times New Roman" w:hAnsi="Times New Roman" w:cs="Times New Roman"/>
          <w:b/>
          <w:bCs/>
          <w:color w:val="auto"/>
          <w:highlight w:val="none"/>
        </w:rPr>
      </w:pPr>
      <w:r>
        <w:rPr>
          <w:rFonts w:ascii="Times New Roman" w:hAnsi="Times New Roman" w:cs="Times New Roman"/>
          <w:b/>
          <w:bCs/>
          <w:color w:val="auto"/>
          <w:highlight w:val="none"/>
        </w:rPr>
        <w:t>被授权人签字：</w:t>
      </w:r>
    </w:p>
    <w:p>
      <w:pPr>
        <w:ind w:left="3259" w:leftChars="1358" w:firstLine="482"/>
        <w:rPr>
          <w:rFonts w:ascii="Times New Roman" w:hAnsi="Times New Roman" w:cs="Times New Roman"/>
          <w:b/>
          <w:bCs/>
          <w:color w:val="auto"/>
          <w:highlight w:val="none"/>
        </w:rPr>
      </w:pPr>
    </w:p>
    <w:p>
      <w:pPr>
        <w:ind w:left="3259" w:leftChars="1358" w:firstLine="482"/>
        <w:rPr>
          <w:rFonts w:ascii="Times New Roman" w:hAnsi="Times New Roman" w:cs="Times New Roman"/>
          <w:b/>
          <w:bCs/>
          <w:color w:val="auto"/>
          <w:highlight w:val="none"/>
        </w:rPr>
      </w:pPr>
      <w:r>
        <w:rPr>
          <w:rFonts w:ascii="Times New Roman" w:hAnsi="Times New Roman" w:cs="Times New Roman"/>
          <w:b/>
          <w:bCs/>
          <w:color w:val="auto"/>
          <w:highlight w:val="none"/>
        </w:rPr>
        <w:t>供应商名称（加盖公章）：</w:t>
      </w:r>
    </w:p>
    <w:p>
      <w:pPr>
        <w:ind w:left="3259" w:leftChars="1358" w:firstLine="482"/>
        <w:rPr>
          <w:rFonts w:ascii="Times New Roman" w:hAnsi="Times New Roman" w:cs="Times New Roman"/>
          <w:color w:val="auto"/>
          <w:highlight w:val="none"/>
        </w:rPr>
      </w:pPr>
      <w:r>
        <w:rPr>
          <w:rFonts w:ascii="Times New Roman" w:hAnsi="Times New Roman" w:cs="Times New Roman"/>
          <w:b/>
          <w:bCs/>
          <w:color w:val="auto"/>
          <w:highlight w:val="none"/>
        </w:rPr>
        <w:t>日期：</w:t>
      </w:r>
    </w:p>
    <w:p>
      <w:pPr>
        <w:ind w:left="720" w:right="-48" w:rightChars="-20" w:firstLine="480"/>
        <w:rPr>
          <w:rFonts w:ascii="Times New Roman" w:hAnsi="Times New Roman" w:cs="Times New Roman"/>
          <w:color w:val="auto"/>
          <w:highlight w:val="none"/>
        </w:rPr>
      </w:pP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后附：</w:t>
      </w:r>
      <w:r>
        <w:rPr>
          <w:rFonts w:ascii="Times New Roman" w:hAnsi="Times New Roman" w:cs="Times New Roman"/>
          <w:b/>
          <w:bCs/>
          <w:color w:val="auto"/>
          <w:highlight w:val="none"/>
        </w:rPr>
        <w:t>（法人和被授权人身份证明复印件）</w:t>
      </w: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被授权人姓名：</w:t>
      </w: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职务：</w:t>
      </w: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详细通信地址：</w:t>
      </w: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邮政编码：</w:t>
      </w: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传真：</w:t>
      </w: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电话：</w:t>
      </w:r>
    </w:p>
    <w:p>
      <w:pPr>
        <w:widowControl/>
        <w:spacing w:line="240" w:lineRule="auto"/>
        <w:ind w:firstLine="480"/>
        <w:jc w:val="left"/>
        <w:rPr>
          <w:rFonts w:ascii="Times New Roman" w:hAnsi="Times New Roman" w:cs="Times New Roman"/>
          <w:color w:val="auto"/>
          <w:highlight w:val="none"/>
        </w:rPr>
      </w:pPr>
      <w:r>
        <w:rPr>
          <w:rFonts w:ascii="Times New Roman" w:hAnsi="Times New Roman" w:cs="Times New Roman"/>
          <w:color w:val="auto"/>
          <w:highlight w:val="none"/>
        </w:rPr>
        <w:br w:type="page"/>
      </w:r>
    </w:p>
    <w:p>
      <w:pPr>
        <w:pStyle w:val="43"/>
        <w:numPr>
          <w:ilvl w:val="0"/>
          <w:numId w:val="8"/>
        </w:numPr>
        <w:ind w:firstLineChars="0"/>
        <w:rPr>
          <w:rFonts w:ascii="Times New Roman" w:hAnsi="Times New Roman"/>
          <w:color w:val="auto"/>
          <w:highlight w:val="none"/>
        </w:rPr>
      </w:pPr>
      <w:bookmarkStart w:id="10" w:name="_Toc496859272"/>
      <w:r>
        <w:rPr>
          <w:rFonts w:ascii="Times New Roman" w:hAnsi="Times New Roman"/>
          <w:color w:val="auto"/>
          <w:highlight w:val="none"/>
        </w:rPr>
        <w:t>法人或者其他组织的营业执照等证明文件</w:t>
      </w:r>
      <w:bookmarkEnd w:id="10"/>
    </w:p>
    <w:p>
      <w:pPr>
        <w:ind w:firstLine="480"/>
        <w:rPr>
          <w:rFonts w:ascii="Times New Roman" w:hAnsi="Times New Roman" w:cs="Times New Roman"/>
          <w:color w:val="auto"/>
          <w:highlight w:val="none"/>
        </w:rPr>
      </w:pPr>
      <w:r>
        <w:rPr>
          <w:rFonts w:ascii="Times New Roman" w:hAnsi="Times New Roman" w:cs="Times New Roman"/>
          <w:color w:val="auto"/>
          <w:highlight w:val="none"/>
        </w:rPr>
        <w:t>（供应商为企业的，提供营业执照复印件；供应商为事业单位的，提供事业单位法人证书复印件加盖公章）</w:t>
      </w:r>
    </w:p>
    <w:p>
      <w:pPr>
        <w:ind w:firstLine="480"/>
        <w:rPr>
          <w:rFonts w:ascii="Times New Roman" w:hAnsi="Times New Roman" w:cs="Times New Roman"/>
          <w:color w:val="auto"/>
          <w:highlight w:val="none"/>
        </w:rPr>
      </w:pPr>
      <w:r>
        <w:rPr>
          <w:rFonts w:ascii="Times New Roman" w:hAnsi="Times New Roman" w:cs="Times New Roman"/>
          <w:color w:val="auto"/>
          <w:highlight w:val="none"/>
        </w:rPr>
        <w:br w:type="page"/>
      </w:r>
    </w:p>
    <w:p>
      <w:pPr>
        <w:pStyle w:val="43"/>
        <w:numPr>
          <w:ilvl w:val="0"/>
          <w:numId w:val="8"/>
        </w:numPr>
        <w:ind w:firstLineChars="0"/>
        <w:rPr>
          <w:rFonts w:ascii="Times New Roman" w:hAnsi="Times New Roman"/>
          <w:color w:val="auto"/>
          <w:highlight w:val="none"/>
        </w:rPr>
      </w:pPr>
      <w:r>
        <w:rPr>
          <w:rFonts w:hint="eastAsia" w:ascii="Times New Roman" w:hAnsi="Times New Roman"/>
          <w:color w:val="auto"/>
          <w:highlight w:val="none"/>
        </w:rPr>
        <w:t>资格声明书</w:t>
      </w:r>
    </w:p>
    <w:p>
      <w:pPr>
        <w:tabs>
          <w:tab w:val="left" w:pos="5580"/>
        </w:tabs>
        <w:ind w:firstLine="480"/>
        <w:rPr>
          <w:color w:val="auto"/>
          <w:highlight w:val="none"/>
        </w:rPr>
      </w:pPr>
      <w:r>
        <w:rPr>
          <w:color w:val="auto"/>
          <w:highlight w:val="none"/>
        </w:rPr>
        <w:t>致：</w:t>
      </w:r>
      <w:r>
        <w:rPr>
          <w:rFonts w:hint="eastAsia"/>
          <w:color w:val="auto"/>
          <w:highlight w:val="none"/>
        </w:rPr>
        <w:t>中国科学技术馆</w:t>
      </w:r>
    </w:p>
    <w:p>
      <w:pPr>
        <w:ind w:firstLine="480"/>
        <w:rPr>
          <w:color w:val="auto"/>
          <w:highlight w:val="none"/>
        </w:rPr>
      </w:pPr>
      <w:r>
        <w:rPr>
          <w:color w:val="auto"/>
          <w:highlight w:val="none"/>
        </w:rPr>
        <w:t>在参与本次项目</w:t>
      </w:r>
      <w:r>
        <w:rPr>
          <w:rFonts w:hint="eastAsia"/>
          <w:color w:val="auto"/>
          <w:highlight w:val="none"/>
        </w:rPr>
        <w:t>申报</w:t>
      </w:r>
      <w:r>
        <w:rPr>
          <w:color w:val="auto"/>
          <w:highlight w:val="none"/>
        </w:rPr>
        <w:t>中，我单位承诺：</w:t>
      </w:r>
    </w:p>
    <w:p>
      <w:pPr>
        <w:numPr>
          <w:ilvl w:val="0"/>
          <w:numId w:val="9"/>
        </w:numPr>
        <w:ind w:left="12" w:hanging="12" w:hangingChars="5"/>
        <w:rPr>
          <w:color w:val="auto"/>
          <w:highlight w:val="none"/>
        </w:rPr>
      </w:pPr>
      <w:r>
        <w:rPr>
          <w:color w:val="auto"/>
          <w:highlight w:val="none"/>
        </w:rPr>
        <w:t>具有良好的商业信誉和健全的财务会计制度；</w:t>
      </w:r>
    </w:p>
    <w:p>
      <w:pPr>
        <w:numPr>
          <w:ilvl w:val="0"/>
          <w:numId w:val="9"/>
        </w:numPr>
        <w:ind w:left="653" w:hanging="653" w:hangingChars="272"/>
        <w:rPr>
          <w:color w:val="auto"/>
          <w:highlight w:val="none"/>
        </w:rPr>
      </w:pPr>
      <w:r>
        <w:rPr>
          <w:color w:val="auto"/>
          <w:highlight w:val="none"/>
        </w:rPr>
        <w:t>具有履行合同所必需的设备和专业技术能力；</w:t>
      </w:r>
    </w:p>
    <w:p>
      <w:pPr>
        <w:numPr>
          <w:ilvl w:val="0"/>
          <w:numId w:val="9"/>
        </w:numPr>
        <w:ind w:left="653" w:hanging="653" w:hangingChars="272"/>
        <w:rPr>
          <w:color w:val="auto"/>
          <w:highlight w:val="none"/>
        </w:rPr>
      </w:pPr>
      <w:r>
        <w:rPr>
          <w:color w:val="auto"/>
          <w:highlight w:val="none"/>
        </w:rPr>
        <w:t>有依法缴纳税收和社会保障资金的良好记录；</w:t>
      </w:r>
    </w:p>
    <w:p>
      <w:pPr>
        <w:numPr>
          <w:ilvl w:val="0"/>
          <w:numId w:val="9"/>
        </w:numPr>
        <w:ind w:left="653" w:hanging="653" w:hangingChars="272"/>
        <w:rPr>
          <w:color w:val="auto"/>
          <w:highlight w:val="none"/>
        </w:rPr>
      </w:pPr>
      <w:r>
        <w:rPr>
          <w:color w:val="auto"/>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9"/>
        </w:numPr>
        <w:ind w:left="653" w:hanging="653" w:hangingChars="272"/>
        <w:rPr>
          <w:color w:val="auto"/>
          <w:highlight w:val="none"/>
        </w:rPr>
      </w:pPr>
      <w:r>
        <w:rPr>
          <w:color w:val="auto"/>
          <w:highlight w:val="none"/>
        </w:rPr>
        <w:t>我单位不存在为采购项目提供整体设计、规范编制或者项目管理、监理、检测等服务后，再参加该采购项目的其他采购活动的情形（单一来源采购项目除外）；</w:t>
      </w:r>
    </w:p>
    <w:p>
      <w:pPr>
        <w:numPr>
          <w:ilvl w:val="0"/>
          <w:numId w:val="9"/>
        </w:numPr>
        <w:ind w:left="653" w:hanging="653" w:hangingChars="272"/>
        <w:rPr>
          <w:color w:val="auto"/>
          <w:highlight w:val="none"/>
        </w:rPr>
      </w:pPr>
      <w:r>
        <w:rPr>
          <w:color w:val="auto"/>
          <w:highlight w:val="none"/>
        </w:rPr>
        <w:t>与我单位存在“单位负责人为同一人或者存在直接控股、管理关系”的其他法人单位信息如下（</w:t>
      </w:r>
      <w:r>
        <w:rPr>
          <w:b/>
          <w:bCs/>
          <w:color w:val="auto"/>
          <w:highlight w:val="none"/>
        </w:rPr>
        <w:t>如有，不论其是否参加</w:t>
      </w:r>
      <w:r>
        <w:rPr>
          <w:rFonts w:hint="eastAsia"/>
          <w:b/>
          <w:bCs/>
          <w:color w:val="auto"/>
          <w:highlight w:val="none"/>
        </w:rPr>
        <w:t>本项目</w:t>
      </w:r>
      <w:r>
        <w:rPr>
          <w:b/>
          <w:bCs/>
          <w:color w:val="auto"/>
          <w:highlight w:val="none"/>
        </w:rPr>
        <w:t>项下的采购活动均须填写</w:t>
      </w:r>
      <w:r>
        <w:rPr>
          <w:color w:val="auto"/>
          <w:highlight w:val="none"/>
        </w:rPr>
        <w:t>）：</w:t>
      </w:r>
    </w:p>
    <w:tbl>
      <w:tblPr>
        <w:tblStyle w:val="31"/>
        <w:tblW w:w="85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ind w:firstLine="0" w:firstLineChars="0"/>
              <w:rPr>
                <w:color w:val="auto"/>
                <w:highlight w:val="none"/>
              </w:rPr>
            </w:pPr>
            <w:r>
              <w:rPr>
                <w:color w:val="auto"/>
                <w:highlight w:val="none"/>
              </w:rPr>
              <w:t>序号</w:t>
            </w:r>
          </w:p>
        </w:tc>
        <w:tc>
          <w:tcPr>
            <w:tcW w:w="4574" w:type="dxa"/>
            <w:vAlign w:val="center"/>
          </w:tcPr>
          <w:p>
            <w:pPr>
              <w:ind w:firstLine="480"/>
              <w:jc w:val="center"/>
              <w:rPr>
                <w:color w:val="auto"/>
                <w:highlight w:val="none"/>
              </w:rPr>
            </w:pPr>
            <w:r>
              <w:rPr>
                <w:color w:val="auto"/>
                <w:highlight w:val="none"/>
              </w:rPr>
              <w:t>单位名称</w:t>
            </w:r>
          </w:p>
        </w:tc>
        <w:tc>
          <w:tcPr>
            <w:tcW w:w="2976" w:type="dxa"/>
            <w:vAlign w:val="center"/>
          </w:tcPr>
          <w:p>
            <w:pPr>
              <w:ind w:firstLine="480"/>
              <w:jc w:val="center"/>
              <w:rPr>
                <w:color w:val="auto"/>
                <w:highlight w:val="none"/>
              </w:rPr>
            </w:pPr>
            <w:r>
              <w:rPr>
                <w:color w:val="auto"/>
                <w:highlight w:val="none"/>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ind w:firstLine="0" w:firstLineChars="0"/>
              <w:rPr>
                <w:color w:val="auto"/>
                <w:highlight w:val="none"/>
              </w:rPr>
            </w:pPr>
            <w:r>
              <w:rPr>
                <w:color w:val="auto"/>
                <w:highlight w:val="none"/>
              </w:rPr>
              <w:t>1</w:t>
            </w:r>
          </w:p>
        </w:tc>
        <w:tc>
          <w:tcPr>
            <w:tcW w:w="4574" w:type="dxa"/>
            <w:vAlign w:val="center"/>
          </w:tcPr>
          <w:p>
            <w:pPr>
              <w:ind w:firstLine="480"/>
              <w:jc w:val="center"/>
              <w:rPr>
                <w:color w:val="auto"/>
                <w:highlight w:val="none"/>
              </w:rPr>
            </w:pPr>
          </w:p>
        </w:tc>
        <w:tc>
          <w:tcPr>
            <w:tcW w:w="2976" w:type="dxa"/>
            <w:vAlign w:val="center"/>
          </w:tcPr>
          <w:p>
            <w:pPr>
              <w:ind w:firstLine="480"/>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ind w:firstLine="0" w:firstLineChars="0"/>
              <w:rPr>
                <w:color w:val="auto"/>
                <w:highlight w:val="none"/>
              </w:rPr>
            </w:pPr>
            <w:r>
              <w:rPr>
                <w:color w:val="auto"/>
                <w:highlight w:val="none"/>
              </w:rPr>
              <w:t>2</w:t>
            </w:r>
          </w:p>
        </w:tc>
        <w:tc>
          <w:tcPr>
            <w:tcW w:w="4574" w:type="dxa"/>
            <w:vAlign w:val="center"/>
          </w:tcPr>
          <w:p>
            <w:pPr>
              <w:ind w:firstLine="480"/>
              <w:jc w:val="center"/>
              <w:rPr>
                <w:color w:val="auto"/>
                <w:highlight w:val="none"/>
              </w:rPr>
            </w:pPr>
          </w:p>
        </w:tc>
        <w:tc>
          <w:tcPr>
            <w:tcW w:w="2976" w:type="dxa"/>
            <w:vAlign w:val="center"/>
          </w:tcPr>
          <w:p>
            <w:pPr>
              <w:ind w:firstLine="480"/>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ind w:firstLine="0" w:firstLineChars="0"/>
              <w:rPr>
                <w:color w:val="auto"/>
                <w:highlight w:val="none"/>
              </w:rPr>
            </w:pPr>
            <w:r>
              <w:rPr>
                <w:color w:val="auto"/>
                <w:highlight w:val="none"/>
              </w:rPr>
              <w:t>…</w:t>
            </w:r>
          </w:p>
        </w:tc>
        <w:tc>
          <w:tcPr>
            <w:tcW w:w="4574" w:type="dxa"/>
            <w:vAlign w:val="center"/>
          </w:tcPr>
          <w:p>
            <w:pPr>
              <w:ind w:firstLine="480"/>
              <w:jc w:val="center"/>
              <w:rPr>
                <w:color w:val="auto"/>
                <w:highlight w:val="none"/>
              </w:rPr>
            </w:pPr>
          </w:p>
        </w:tc>
        <w:tc>
          <w:tcPr>
            <w:tcW w:w="2976" w:type="dxa"/>
            <w:vAlign w:val="center"/>
          </w:tcPr>
          <w:p>
            <w:pPr>
              <w:ind w:firstLine="480"/>
              <w:jc w:val="center"/>
              <w:rPr>
                <w:color w:val="auto"/>
                <w:highlight w:val="none"/>
              </w:rPr>
            </w:pPr>
          </w:p>
        </w:tc>
      </w:tr>
    </w:tbl>
    <w:p>
      <w:pPr>
        <w:ind w:firstLine="480"/>
        <w:rPr>
          <w:color w:val="auto"/>
          <w:highlight w:val="none"/>
        </w:rPr>
      </w:pPr>
    </w:p>
    <w:p>
      <w:pPr>
        <w:ind w:firstLine="0" w:firstLineChars="0"/>
        <w:rPr>
          <w:color w:val="auto"/>
          <w:highlight w:val="none"/>
        </w:rPr>
      </w:pPr>
      <w:r>
        <w:rPr>
          <w:rFonts w:hint="eastAsia"/>
          <w:color w:val="auto"/>
          <w:highlight w:val="none"/>
        </w:rPr>
        <w:t>我单位已仔细阅读上述条款，</w:t>
      </w:r>
      <w:r>
        <w:rPr>
          <w:color w:val="auto"/>
          <w:highlight w:val="none"/>
        </w:rPr>
        <w:t>上述声明真实有效，否则我方负全部责任。</w:t>
      </w:r>
    </w:p>
    <w:p>
      <w:pPr>
        <w:ind w:firstLine="480"/>
        <w:rPr>
          <w:color w:val="auto"/>
          <w:highlight w:val="none"/>
        </w:rPr>
      </w:pPr>
    </w:p>
    <w:p>
      <w:pPr>
        <w:autoSpaceDE w:val="0"/>
        <w:autoSpaceDN w:val="0"/>
        <w:adjustRightInd w:val="0"/>
        <w:snapToGrid w:val="0"/>
        <w:spacing w:before="25" w:after="25"/>
        <w:ind w:firstLine="0" w:firstLineChars="0"/>
        <w:rPr>
          <w:color w:val="auto"/>
          <w:highlight w:val="none"/>
          <w:lang w:val="zh-CN"/>
        </w:rPr>
      </w:pPr>
      <w:r>
        <w:rPr>
          <w:rFonts w:hint="eastAsia"/>
          <w:color w:val="auto"/>
          <w:highlight w:val="none"/>
        </w:rPr>
        <w:t>供应商</w:t>
      </w:r>
      <w:r>
        <w:rPr>
          <w:color w:val="auto"/>
          <w:highlight w:val="none"/>
        </w:rPr>
        <w:t>名称（加盖公章）</w:t>
      </w:r>
      <w:r>
        <w:rPr>
          <w:color w:val="auto"/>
          <w:highlight w:val="none"/>
          <w:lang w:val="zh-CN"/>
        </w:rPr>
        <w:t>：    ____________</w:t>
      </w:r>
    </w:p>
    <w:p>
      <w:pPr>
        <w:ind w:firstLine="0" w:firstLineChars="0"/>
        <w:rPr>
          <w:color w:val="auto"/>
          <w:highlight w:val="none"/>
        </w:rPr>
      </w:pPr>
      <w:r>
        <w:rPr>
          <w:color w:val="auto"/>
          <w:szCs w:val="20"/>
          <w:highlight w:val="none"/>
        </w:rPr>
        <w:t xml:space="preserve">日期：_____年______月______日 </w:t>
      </w:r>
    </w:p>
    <w:p>
      <w:pPr>
        <w:ind w:firstLine="480"/>
        <w:rPr>
          <w:color w:val="auto"/>
          <w:highlight w:val="none"/>
        </w:rPr>
      </w:pPr>
    </w:p>
    <w:p>
      <w:pPr>
        <w:pStyle w:val="36"/>
        <w:numPr>
          <w:ilvl w:val="0"/>
          <w:numId w:val="0"/>
        </w:numPr>
        <w:jc w:val="center"/>
        <w:rPr>
          <w:rFonts w:ascii="Times New Roman" w:hAnsi="Times New Roman" w:cs="Times New Roman"/>
          <w:color w:val="auto"/>
          <w:sz w:val="48"/>
          <w:highlight w:val="none"/>
        </w:rPr>
      </w:pPr>
    </w:p>
    <w:p>
      <w:pPr>
        <w:pStyle w:val="36"/>
        <w:numPr>
          <w:ilvl w:val="0"/>
          <w:numId w:val="0"/>
        </w:numPr>
        <w:jc w:val="center"/>
        <w:rPr>
          <w:rFonts w:ascii="Times New Roman" w:hAnsi="Times New Roman" w:cs="Times New Roman"/>
          <w:color w:val="auto"/>
          <w:sz w:val="48"/>
          <w:highlight w:val="none"/>
        </w:rPr>
      </w:pPr>
    </w:p>
    <w:p>
      <w:pPr>
        <w:pStyle w:val="36"/>
        <w:numPr>
          <w:ilvl w:val="0"/>
          <w:numId w:val="0"/>
        </w:numPr>
        <w:jc w:val="center"/>
        <w:rPr>
          <w:rFonts w:ascii="Times New Roman" w:hAnsi="Times New Roman" w:cs="Times New Roman"/>
          <w:color w:val="auto"/>
          <w:sz w:val="48"/>
          <w:highlight w:val="none"/>
        </w:rPr>
      </w:pPr>
      <w:r>
        <w:rPr>
          <w:rFonts w:ascii="Times New Roman" w:hAnsi="Times New Roman" w:cs="Times New Roman"/>
          <w:color w:val="auto"/>
          <w:sz w:val="48"/>
          <w:highlight w:val="none"/>
        </w:rPr>
        <w:t>项目申报书（格式）</w:t>
      </w:r>
    </w:p>
    <w:p>
      <w:pPr>
        <w:snapToGrid w:val="0"/>
        <w:spacing w:line="480" w:lineRule="auto"/>
        <w:ind w:left="1915" w:firstLine="480"/>
        <w:rPr>
          <w:rFonts w:ascii="Times New Roman" w:hAnsi="Times New Roman" w:cs="Times New Roman"/>
          <w:color w:val="auto"/>
          <w:highlight w:val="none"/>
        </w:rPr>
      </w:pPr>
    </w:p>
    <w:p>
      <w:pPr>
        <w:snapToGrid w:val="0"/>
        <w:spacing w:line="480" w:lineRule="auto"/>
        <w:ind w:left="1915" w:firstLine="480"/>
        <w:rPr>
          <w:rFonts w:ascii="Times New Roman" w:hAnsi="Times New Roman" w:cs="Times New Roman"/>
          <w:color w:val="auto"/>
          <w:highlight w:val="none"/>
        </w:rPr>
      </w:pPr>
    </w:p>
    <w:p>
      <w:pPr>
        <w:snapToGrid w:val="0"/>
        <w:spacing w:line="480" w:lineRule="auto"/>
        <w:ind w:left="1915" w:firstLine="480"/>
        <w:rPr>
          <w:rFonts w:ascii="Times New Roman" w:hAnsi="Times New Roman" w:cs="Times New Roman"/>
          <w:color w:val="auto"/>
          <w:highlight w:val="none"/>
        </w:rPr>
      </w:pPr>
    </w:p>
    <w:p>
      <w:pPr>
        <w:pStyle w:val="6"/>
        <w:ind w:firstLine="482"/>
        <w:rPr>
          <w:rFonts w:ascii="Times New Roman" w:hAnsi="Times New Roman"/>
          <w:color w:val="auto"/>
          <w:highlight w:val="none"/>
        </w:rPr>
      </w:pPr>
    </w:p>
    <w:p>
      <w:pPr>
        <w:ind w:firstLine="480"/>
        <w:rPr>
          <w:rFonts w:ascii="Times New Roman" w:hAnsi="Times New Roman" w:cs="Times New Roman"/>
          <w:color w:val="auto"/>
          <w:highlight w:val="none"/>
        </w:rPr>
      </w:pPr>
    </w:p>
    <w:p>
      <w:pPr>
        <w:pStyle w:val="6"/>
        <w:ind w:firstLine="482"/>
        <w:rPr>
          <w:rFonts w:ascii="Times New Roman" w:hAnsi="Times New Roman"/>
          <w:color w:val="auto"/>
          <w:highlight w:val="none"/>
        </w:rPr>
      </w:pPr>
    </w:p>
    <w:p>
      <w:pPr>
        <w:ind w:firstLine="480"/>
        <w:rPr>
          <w:rFonts w:ascii="Times New Roman" w:hAnsi="Times New Roman" w:cs="Times New Roman"/>
          <w:color w:val="auto"/>
          <w:highlight w:val="none"/>
        </w:rPr>
      </w:pPr>
    </w:p>
    <w:p>
      <w:pPr>
        <w:pStyle w:val="6"/>
        <w:ind w:firstLine="482"/>
        <w:rPr>
          <w:color w:val="auto"/>
          <w:highlight w:val="none"/>
        </w:rPr>
      </w:pPr>
    </w:p>
    <w:p>
      <w:pPr>
        <w:snapToGrid w:val="0"/>
        <w:spacing w:line="480" w:lineRule="auto"/>
        <w:ind w:left="1915" w:firstLine="480"/>
        <w:rPr>
          <w:rFonts w:ascii="Times New Roman" w:hAnsi="Times New Roman" w:cs="Times New Roman"/>
          <w:color w:val="auto"/>
          <w:highlight w:val="none"/>
        </w:rPr>
      </w:pPr>
    </w:p>
    <w:p>
      <w:pPr>
        <w:snapToGrid w:val="0"/>
        <w:spacing w:line="480" w:lineRule="auto"/>
        <w:ind w:left="1915" w:firstLine="480"/>
        <w:rPr>
          <w:rFonts w:ascii="Times New Roman" w:hAnsi="Times New Roman" w:cs="Times New Roman"/>
          <w:color w:val="auto"/>
          <w:highlight w:val="none"/>
        </w:rPr>
      </w:pPr>
    </w:p>
    <w:p>
      <w:pPr>
        <w:snapToGrid w:val="0"/>
        <w:spacing w:line="480" w:lineRule="auto"/>
        <w:ind w:firstLine="640"/>
        <w:jc w:val="left"/>
        <w:rPr>
          <w:rFonts w:eastAsia="仿宋_GB2312"/>
          <w:color w:val="auto"/>
          <w:sz w:val="32"/>
          <w:szCs w:val="32"/>
          <w:highlight w:val="none"/>
          <w:u w:val="single"/>
        </w:rPr>
      </w:pPr>
      <w:r>
        <w:rPr>
          <w:rFonts w:hint="eastAsia" w:eastAsia="仿宋_GB2312"/>
          <w:b/>
          <w:color w:val="auto"/>
          <w:sz w:val="32"/>
          <w:szCs w:val="32"/>
          <w:highlight w:val="none"/>
        </w:rPr>
        <w:t>项目名称</w:t>
      </w:r>
      <w:r>
        <w:rPr>
          <w:rFonts w:hint="eastAsia" w:eastAsia="仿宋_GB2312"/>
          <w:color w:val="auto"/>
          <w:sz w:val="32"/>
          <w:szCs w:val="32"/>
          <w:highlight w:val="none"/>
        </w:rPr>
        <w:t>：</w:t>
      </w:r>
      <w:r>
        <w:rPr>
          <w:rFonts w:hint="eastAsia" w:eastAsia="仿宋_GB2312"/>
          <w:color w:val="auto"/>
          <w:sz w:val="32"/>
          <w:szCs w:val="32"/>
          <w:highlight w:val="none"/>
          <w:u w:val="single"/>
        </w:rPr>
        <w:t xml:space="preserve">                        </w:t>
      </w:r>
    </w:p>
    <w:p>
      <w:pPr>
        <w:snapToGrid w:val="0"/>
        <w:spacing w:line="480" w:lineRule="auto"/>
        <w:ind w:firstLine="640"/>
        <w:jc w:val="left"/>
        <w:rPr>
          <w:rFonts w:eastAsia="仿宋_GB2312"/>
          <w:b/>
          <w:color w:val="auto"/>
          <w:sz w:val="32"/>
          <w:szCs w:val="32"/>
          <w:highlight w:val="none"/>
        </w:rPr>
      </w:pPr>
    </w:p>
    <w:p>
      <w:pPr>
        <w:snapToGrid w:val="0"/>
        <w:spacing w:line="480" w:lineRule="auto"/>
        <w:ind w:firstLine="640"/>
        <w:jc w:val="left"/>
        <w:rPr>
          <w:rFonts w:eastAsia="仿宋_GB2312"/>
          <w:color w:val="auto"/>
          <w:sz w:val="32"/>
          <w:szCs w:val="32"/>
          <w:highlight w:val="none"/>
          <w:u w:val="single"/>
        </w:rPr>
      </w:pPr>
      <w:r>
        <w:rPr>
          <w:rFonts w:hint="eastAsia" w:eastAsia="仿宋_GB2312"/>
          <w:b/>
          <w:color w:val="auto"/>
          <w:sz w:val="32"/>
          <w:szCs w:val="32"/>
          <w:highlight w:val="none"/>
        </w:rPr>
        <w:t>供应商名称：</w:t>
      </w:r>
      <w:r>
        <w:rPr>
          <w:rFonts w:hint="eastAsia" w:eastAsia="仿宋_GB2312"/>
          <w:color w:val="auto"/>
          <w:sz w:val="32"/>
          <w:szCs w:val="32"/>
          <w:highlight w:val="none"/>
          <w:u w:val="single"/>
        </w:rPr>
        <w:t xml:space="preserve">                      （加盖公章）</w:t>
      </w:r>
    </w:p>
    <w:p>
      <w:pPr>
        <w:snapToGrid w:val="0"/>
        <w:spacing w:line="480" w:lineRule="auto"/>
        <w:ind w:firstLine="640"/>
        <w:jc w:val="left"/>
        <w:rPr>
          <w:rFonts w:eastAsia="仿宋_GB2312"/>
          <w:b/>
          <w:color w:val="auto"/>
          <w:sz w:val="32"/>
          <w:highlight w:val="none"/>
        </w:rPr>
      </w:pPr>
    </w:p>
    <w:p>
      <w:pPr>
        <w:snapToGrid w:val="0"/>
        <w:spacing w:line="480" w:lineRule="auto"/>
        <w:ind w:firstLine="640"/>
        <w:jc w:val="left"/>
        <w:rPr>
          <w:rFonts w:eastAsia="仿宋_GB2312"/>
          <w:bCs/>
          <w:color w:val="auto"/>
          <w:sz w:val="32"/>
          <w:highlight w:val="none"/>
          <w:u w:val="single"/>
        </w:rPr>
      </w:pPr>
      <w:r>
        <w:rPr>
          <w:rFonts w:hint="eastAsia" w:eastAsia="仿宋_GB2312"/>
          <w:b/>
          <w:color w:val="auto"/>
          <w:sz w:val="32"/>
          <w:highlight w:val="none"/>
        </w:rPr>
        <w:t>日期</w:t>
      </w:r>
      <w:r>
        <w:rPr>
          <w:rFonts w:hint="eastAsia" w:eastAsia="仿宋_GB2312"/>
          <w:color w:val="auto"/>
          <w:sz w:val="32"/>
          <w:highlight w:val="none"/>
        </w:rPr>
        <w:t>：</w:t>
      </w:r>
      <w:r>
        <w:rPr>
          <w:rFonts w:hint="eastAsia" w:eastAsia="仿宋_GB2312"/>
          <w:color w:val="auto"/>
          <w:sz w:val="32"/>
          <w:szCs w:val="32"/>
          <w:highlight w:val="none"/>
          <w:u w:val="single"/>
        </w:rPr>
        <w:t xml:space="preserve">                            </w:t>
      </w:r>
    </w:p>
    <w:p>
      <w:pPr>
        <w:ind w:firstLine="480"/>
        <w:rPr>
          <w:rFonts w:ascii="Times New Roman" w:hAnsi="Times New Roman" w:cs="Times New Roman"/>
          <w:color w:val="auto"/>
          <w:highlight w:val="none"/>
        </w:rPr>
      </w:pPr>
      <w:r>
        <w:rPr>
          <w:rFonts w:ascii="Times New Roman" w:hAnsi="Times New Roman" w:cs="Times New Roman"/>
          <w:color w:val="auto"/>
          <w:highlight w:val="none"/>
        </w:rPr>
        <w:br w:type="page"/>
      </w:r>
    </w:p>
    <w:p>
      <w:pPr>
        <w:ind w:firstLine="480"/>
        <w:rPr>
          <w:rFonts w:ascii="Times New Roman" w:hAnsi="Times New Roman" w:cs="Times New Roman"/>
          <w:color w:val="auto"/>
          <w:highlight w:val="none"/>
        </w:rPr>
      </w:pPr>
    </w:p>
    <w:p>
      <w:pPr>
        <w:ind w:firstLine="482"/>
        <w:jc w:val="center"/>
        <w:rPr>
          <w:rFonts w:ascii="Times New Roman" w:hAnsi="Times New Roman" w:cs="Times New Roman"/>
          <w:b/>
          <w:color w:val="auto"/>
          <w:highlight w:val="none"/>
        </w:rPr>
      </w:pPr>
      <w:r>
        <w:rPr>
          <w:rFonts w:ascii="Times New Roman" w:hAnsi="Times New Roman" w:cs="Times New Roman"/>
          <w:b/>
          <w:color w:val="auto"/>
          <w:highlight w:val="none"/>
        </w:rPr>
        <w:t>项目申报书目录</w:t>
      </w:r>
    </w:p>
    <w:p>
      <w:pPr>
        <w:pStyle w:val="48"/>
        <w:numPr>
          <w:ilvl w:val="0"/>
          <w:numId w:val="10"/>
        </w:numPr>
        <w:ind w:firstLineChars="0"/>
        <w:rPr>
          <w:rFonts w:ascii="Times New Roman" w:hAnsi="Times New Roman" w:cs="Times New Roman"/>
          <w:color w:val="auto"/>
          <w:highlight w:val="none"/>
        </w:rPr>
      </w:pPr>
      <w:r>
        <w:rPr>
          <w:rFonts w:ascii="Times New Roman" w:hAnsi="Times New Roman" w:cs="Times New Roman"/>
          <w:color w:val="auto"/>
          <w:highlight w:val="none"/>
        </w:rPr>
        <w:t>申报单位基本情况</w:t>
      </w:r>
    </w:p>
    <w:p>
      <w:pPr>
        <w:pStyle w:val="48"/>
        <w:numPr>
          <w:ilvl w:val="0"/>
          <w:numId w:val="10"/>
        </w:numPr>
        <w:ind w:firstLineChars="0"/>
        <w:rPr>
          <w:rFonts w:ascii="Times New Roman" w:hAnsi="Times New Roman" w:cs="Times New Roman"/>
          <w:color w:val="auto"/>
          <w:highlight w:val="none"/>
        </w:rPr>
      </w:pPr>
      <w:r>
        <w:rPr>
          <w:rFonts w:ascii="Times New Roman" w:hAnsi="Times New Roman" w:cs="Times New Roman"/>
          <w:color w:val="auto"/>
          <w:highlight w:val="none"/>
        </w:rPr>
        <w:t>服务报价情况</w:t>
      </w:r>
    </w:p>
    <w:p>
      <w:pPr>
        <w:pStyle w:val="48"/>
        <w:numPr>
          <w:ilvl w:val="0"/>
          <w:numId w:val="10"/>
        </w:numPr>
        <w:ind w:firstLineChars="0"/>
        <w:rPr>
          <w:rFonts w:ascii="Times New Roman" w:hAnsi="Times New Roman" w:cs="Times New Roman"/>
          <w:color w:val="auto"/>
          <w:highlight w:val="none"/>
        </w:rPr>
      </w:pPr>
      <w:r>
        <w:rPr>
          <w:rFonts w:ascii="Times New Roman" w:hAnsi="Times New Roman" w:cs="Times New Roman"/>
          <w:color w:val="auto"/>
          <w:highlight w:val="none"/>
        </w:rPr>
        <w:t>服务能力及经验业绩</w:t>
      </w:r>
    </w:p>
    <w:p>
      <w:pPr>
        <w:pStyle w:val="48"/>
        <w:numPr>
          <w:ilvl w:val="0"/>
          <w:numId w:val="10"/>
        </w:numPr>
        <w:ind w:firstLineChars="0"/>
        <w:rPr>
          <w:rFonts w:ascii="Times New Roman" w:hAnsi="Times New Roman" w:cs="Times New Roman"/>
          <w:color w:val="auto"/>
          <w:highlight w:val="none"/>
        </w:rPr>
      </w:pPr>
      <w:r>
        <w:rPr>
          <w:rFonts w:ascii="Times New Roman" w:hAnsi="Times New Roman" w:cs="Times New Roman"/>
          <w:color w:val="auto"/>
          <w:highlight w:val="none"/>
        </w:rPr>
        <w:t>技术响应方案</w:t>
      </w:r>
    </w:p>
    <w:p>
      <w:pPr>
        <w:pStyle w:val="48"/>
        <w:numPr>
          <w:ilvl w:val="0"/>
          <w:numId w:val="10"/>
        </w:numPr>
        <w:ind w:firstLineChars="0"/>
        <w:rPr>
          <w:rFonts w:ascii="Times New Roman" w:hAnsi="Times New Roman" w:cs="Times New Roman"/>
          <w:color w:val="auto"/>
          <w:highlight w:val="none"/>
        </w:rPr>
      </w:pPr>
      <w:r>
        <w:rPr>
          <w:rFonts w:ascii="Times New Roman" w:hAnsi="Times New Roman" w:cs="Times New Roman"/>
          <w:color w:val="auto"/>
          <w:highlight w:val="none"/>
        </w:rPr>
        <w:t>措施方案</w:t>
      </w:r>
    </w:p>
    <w:p>
      <w:pPr>
        <w:pStyle w:val="48"/>
        <w:numPr>
          <w:ilvl w:val="0"/>
          <w:numId w:val="10"/>
        </w:numPr>
        <w:ind w:firstLineChars="0"/>
        <w:rPr>
          <w:rFonts w:ascii="Times New Roman" w:hAnsi="Times New Roman" w:cs="Times New Roman"/>
          <w:color w:val="auto"/>
          <w:highlight w:val="none"/>
        </w:rPr>
      </w:pPr>
      <w:r>
        <w:rPr>
          <w:rFonts w:ascii="Times New Roman" w:hAnsi="Times New Roman" w:cs="Times New Roman"/>
          <w:color w:val="auto"/>
          <w:highlight w:val="none"/>
        </w:rPr>
        <w:t>基础保障及项目团队情况</w:t>
      </w:r>
    </w:p>
    <w:p>
      <w:pPr>
        <w:pStyle w:val="48"/>
        <w:numPr>
          <w:ilvl w:val="0"/>
          <w:numId w:val="10"/>
        </w:numPr>
        <w:ind w:firstLineChars="0"/>
        <w:rPr>
          <w:rFonts w:ascii="Times New Roman" w:hAnsi="Times New Roman" w:cs="Times New Roman"/>
          <w:color w:val="auto"/>
          <w:highlight w:val="none"/>
        </w:rPr>
      </w:pPr>
      <w:r>
        <w:rPr>
          <w:rFonts w:ascii="Times New Roman" w:hAnsi="Times New Roman" w:cs="Times New Roman"/>
          <w:color w:val="auto"/>
          <w:highlight w:val="none"/>
        </w:rPr>
        <w:t>预期成果</w:t>
      </w:r>
    </w:p>
    <w:p>
      <w:pPr>
        <w:pStyle w:val="48"/>
        <w:numPr>
          <w:ilvl w:val="0"/>
          <w:numId w:val="10"/>
        </w:numPr>
        <w:ind w:firstLineChars="0"/>
        <w:rPr>
          <w:rFonts w:ascii="Times New Roman" w:hAnsi="Times New Roman" w:cs="Times New Roman"/>
          <w:color w:val="auto"/>
          <w:highlight w:val="none"/>
        </w:rPr>
      </w:pPr>
      <w:r>
        <w:rPr>
          <w:rFonts w:ascii="Times New Roman" w:hAnsi="Times New Roman" w:cs="Times New Roman"/>
          <w:color w:val="auto"/>
          <w:highlight w:val="none"/>
        </w:rPr>
        <w:t>其他参与评审的资料</w:t>
      </w:r>
      <w:r>
        <w:rPr>
          <w:rFonts w:ascii="Times New Roman" w:hAnsi="Times New Roman" w:cs="Times New Roman"/>
          <w:color w:val="auto"/>
          <w:highlight w:val="none"/>
        </w:rPr>
        <w:br w:type="page"/>
      </w:r>
    </w:p>
    <w:p>
      <w:pPr>
        <w:pStyle w:val="43"/>
        <w:numPr>
          <w:ilvl w:val="0"/>
          <w:numId w:val="11"/>
        </w:numPr>
        <w:ind w:firstLineChars="0"/>
        <w:rPr>
          <w:rFonts w:ascii="Times New Roman" w:hAnsi="Times New Roman"/>
          <w:b w:val="0"/>
          <w:bCs w:val="0"/>
          <w:color w:val="auto"/>
          <w:highlight w:val="none"/>
        </w:rPr>
      </w:pPr>
      <w:r>
        <w:rPr>
          <w:rFonts w:ascii="Times New Roman" w:hAnsi="Times New Roman"/>
          <w:color w:val="auto"/>
          <w:highlight w:val="none"/>
        </w:rPr>
        <w:t>申报单位基本情况</w:t>
      </w:r>
    </w:p>
    <w:p>
      <w:pPr>
        <w:ind w:firstLine="480"/>
        <w:rPr>
          <w:rFonts w:ascii="Times New Roman" w:hAnsi="Times New Roman" w:cs="Times New Roman"/>
          <w:color w:val="auto"/>
          <w:highlight w:val="none"/>
        </w:rPr>
      </w:pP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815"/>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130" w:type="dxa"/>
            <w:vAlign w:val="center"/>
          </w:tcPr>
          <w:p>
            <w:pPr>
              <w:ind w:firstLine="480"/>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单位名称</w:t>
            </w:r>
          </w:p>
        </w:tc>
        <w:tc>
          <w:tcPr>
            <w:tcW w:w="2130" w:type="dxa"/>
          </w:tcPr>
          <w:p>
            <w:pPr>
              <w:pStyle w:val="41"/>
              <w:ind w:firstLine="0" w:firstLineChars="0"/>
              <w:rPr>
                <w:rFonts w:ascii="Times New Roman" w:hAnsi="Times New Roman" w:cs="Times New Roman"/>
                <w:b/>
                <w:bCs/>
                <w:color w:val="auto"/>
                <w:szCs w:val="24"/>
                <w:highlight w:val="none"/>
              </w:rPr>
            </w:pPr>
          </w:p>
        </w:tc>
        <w:tc>
          <w:tcPr>
            <w:tcW w:w="1815"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单位性质</w:t>
            </w:r>
          </w:p>
        </w:tc>
        <w:tc>
          <w:tcPr>
            <w:tcW w:w="2447" w:type="dxa"/>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ind w:firstLine="480"/>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单位地址</w:t>
            </w:r>
          </w:p>
        </w:tc>
        <w:tc>
          <w:tcPr>
            <w:tcW w:w="2130" w:type="dxa"/>
          </w:tcPr>
          <w:p>
            <w:pPr>
              <w:pStyle w:val="41"/>
              <w:ind w:firstLine="0" w:firstLineChars="0"/>
              <w:rPr>
                <w:rFonts w:ascii="Times New Roman" w:hAnsi="Times New Roman" w:cs="Times New Roman"/>
                <w:b/>
                <w:bCs/>
                <w:color w:val="auto"/>
                <w:szCs w:val="24"/>
                <w:highlight w:val="none"/>
              </w:rPr>
            </w:pPr>
          </w:p>
        </w:tc>
        <w:tc>
          <w:tcPr>
            <w:tcW w:w="1815"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统一社会</w:t>
            </w:r>
            <w:r>
              <w:rPr>
                <w:rFonts w:ascii="Times New Roman" w:hAnsi="Times New Roman" w:cs="Times New Roman"/>
                <w:bCs/>
                <w:color w:val="auto"/>
                <w:szCs w:val="24"/>
                <w:highlight w:val="none"/>
              </w:rPr>
              <w:br w:type="textWrapping"/>
            </w:r>
            <w:r>
              <w:rPr>
                <w:rFonts w:ascii="Times New Roman" w:hAnsi="Times New Roman" w:cs="Times New Roman"/>
                <w:bCs/>
                <w:color w:val="auto"/>
                <w:szCs w:val="24"/>
                <w:highlight w:val="none"/>
              </w:rPr>
              <w:t>信用代码</w:t>
            </w:r>
          </w:p>
        </w:tc>
        <w:tc>
          <w:tcPr>
            <w:tcW w:w="2447" w:type="dxa"/>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2130"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法定代表人</w:t>
            </w:r>
          </w:p>
        </w:tc>
        <w:tc>
          <w:tcPr>
            <w:tcW w:w="2130" w:type="dxa"/>
          </w:tcPr>
          <w:p>
            <w:pPr>
              <w:pStyle w:val="41"/>
              <w:ind w:firstLine="0" w:firstLineChars="0"/>
              <w:rPr>
                <w:rFonts w:ascii="Times New Roman" w:hAnsi="Times New Roman" w:cs="Times New Roman"/>
                <w:b/>
                <w:bCs/>
                <w:color w:val="auto"/>
                <w:szCs w:val="24"/>
                <w:highlight w:val="none"/>
              </w:rPr>
            </w:pPr>
          </w:p>
        </w:tc>
        <w:tc>
          <w:tcPr>
            <w:tcW w:w="1815"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授权代表</w:t>
            </w:r>
          </w:p>
        </w:tc>
        <w:tc>
          <w:tcPr>
            <w:tcW w:w="2447" w:type="dxa"/>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2130"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项目负责人</w:t>
            </w:r>
          </w:p>
        </w:tc>
        <w:tc>
          <w:tcPr>
            <w:tcW w:w="2130" w:type="dxa"/>
          </w:tcPr>
          <w:p>
            <w:pPr>
              <w:pStyle w:val="41"/>
              <w:ind w:firstLine="0" w:firstLineChars="0"/>
              <w:rPr>
                <w:rFonts w:ascii="Times New Roman" w:hAnsi="Times New Roman" w:cs="Times New Roman"/>
                <w:b/>
                <w:bCs/>
                <w:color w:val="auto"/>
                <w:szCs w:val="24"/>
                <w:highlight w:val="none"/>
              </w:rPr>
            </w:pPr>
          </w:p>
        </w:tc>
        <w:tc>
          <w:tcPr>
            <w:tcW w:w="1815"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职称/职务</w:t>
            </w:r>
          </w:p>
        </w:tc>
        <w:tc>
          <w:tcPr>
            <w:tcW w:w="2447" w:type="dxa"/>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130" w:type="dxa"/>
            <w:vAlign w:val="center"/>
          </w:tcPr>
          <w:p>
            <w:pPr>
              <w:ind w:firstLine="480"/>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办公电话</w:t>
            </w:r>
          </w:p>
        </w:tc>
        <w:tc>
          <w:tcPr>
            <w:tcW w:w="2130" w:type="dxa"/>
          </w:tcPr>
          <w:p>
            <w:pPr>
              <w:pStyle w:val="41"/>
              <w:ind w:firstLine="0" w:firstLineChars="0"/>
              <w:rPr>
                <w:rFonts w:ascii="Times New Roman" w:hAnsi="Times New Roman" w:cs="Times New Roman"/>
                <w:b/>
                <w:bCs/>
                <w:color w:val="auto"/>
                <w:szCs w:val="24"/>
                <w:highlight w:val="none"/>
              </w:rPr>
            </w:pPr>
          </w:p>
        </w:tc>
        <w:tc>
          <w:tcPr>
            <w:tcW w:w="1815"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移动电话</w:t>
            </w:r>
          </w:p>
        </w:tc>
        <w:tc>
          <w:tcPr>
            <w:tcW w:w="2447" w:type="dxa"/>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2130" w:type="dxa"/>
            <w:vAlign w:val="center"/>
          </w:tcPr>
          <w:p>
            <w:pPr>
              <w:ind w:firstLine="480"/>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电子邮件</w:t>
            </w:r>
          </w:p>
        </w:tc>
        <w:tc>
          <w:tcPr>
            <w:tcW w:w="2130" w:type="dxa"/>
          </w:tcPr>
          <w:p>
            <w:pPr>
              <w:pStyle w:val="41"/>
              <w:ind w:firstLine="0" w:firstLineChars="0"/>
              <w:rPr>
                <w:rFonts w:ascii="Times New Roman" w:hAnsi="Times New Roman" w:cs="Times New Roman"/>
                <w:b/>
                <w:bCs/>
                <w:color w:val="auto"/>
                <w:szCs w:val="24"/>
                <w:highlight w:val="none"/>
              </w:rPr>
            </w:pPr>
          </w:p>
        </w:tc>
        <w:tc>
          <w:tcPr>
            <w:tcW w:w="1815"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传   真</w:t>
            </w:r>
          </w:p>
        </w:tc>
        <w:tc>
          <w:tcPr>
            <w:tcW w:w="2447" w:type="dxa"/>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9" w:hRule="atLeast"/>
          <w:jc w:val="center"/>
        </w:trPr>
        <w:tc>
          <w:tcPr>
            <w:tcW w:w="2130" w:type="dxa"/>
            <w:vAlign w:val="center"/>
          </w:tcPr>
          <w:p>
            <w:pPr>
              <w:ind w:firstLine="480"/>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单位简介</w:t>
            </w:r>
          </w:p>
        </w:tc>
        <w:tc>
          <w:tcPr>
            <w:tcW w:w="6392" w:type="dxa"/>
            <w:gridSpan w:val="3"/>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6" w:hRule="atLeast"/>
          <w:jc w:val="center"/>
        </w:trPr>
        <w:tc>
          <w:tcPr>
            <w:tcW w:w="2130" w:type="dxa"/>
            <w:vAlign w:val="center"/>
          </w:tcPr>
          <w:p>
            <w:pPr>
              <w:ind w:firstLine="480"/>
              <w:rPr>
                <w:rFonts w:ascii="Times New Roman" w:hAnsi="Times New Roman" w:cs="Times New Roman"/>
                <w:color w:val="auto"/>
                <w:szCs w:val="24"/>
                <w:highlight w:val="none"/>
              </w:rPr>
            </w:pPr>
            <w:r>
              <w:rPr>
                <w:rFonts w:ascii="Times New Roman" w:hAnsi="Times New Roman" w:cs="Times New Roman"/>
                <w:color w:val="auto"/>
                <w:szCs w:val="24"/>
                <w:highlight w:val="none"/>
              </w:rPr>
              <w:t>相关资质</w:t>
            </w:r>
            <w:r>
              <w:rPr>
                <w:rFonts w:ascii="Times New Roman" w:hAnsi="Times New Roman" w:cs="Times New Roman"/>
                <w:color w:val="auto"/>
                <w:szCs w:val="24"/>
                <w:highlight w:val="none"/>
              </w:rPr>
              <w:br w:type="textWrapping"/>
            </w:r>
          </w:p>
        </w:tc>
        <w:tc>
          <w:tcPr>
            <w:tcW w:w="6392" w:type="dxa"/>
            <w:gridSpan w:val="3"/>
          </w:tcPr>
          <w:p>
            <w:pPr>
              <w:pStyle w:val="41"/>
              <w:ind w:firstLine="0" w:firstLineChars="0"/>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（请填写有助于申报单位通过申报评审的各类资质、证明，此处需文字表述，证明材料可另附页。）</w:t>
            </w:r>
          </w:p>
        </w:tc>
      </w:tr>
    </w:tbl>
    <w:p>
      <w:pPr>
        <w:pStyle w:val="41"/>
        <w:ind w:left="480" w:leftChars="200" w:firstLine="0" w:firstLineChars="0"/>
        <w:rPr>
          <w:rFonts w:ascii="Times New Roman" w:hAnsi="Times New Roman" w:cs="Times New Roman"/>
          <w:b/>
          <w:bCs/>
          <w:color w:val="auto"/>
          <w:highlight w:val="none"/>
        </w:rPr>
      </w:pPr>
      <w:r>
        <w:rPr>
          <w:rFonts w:ascii="Times New Roman" w:hAnsi="Times New Roman" w:cs="Times New Roman"/>
          <w:b/>
          <w:bCs/>
          <w:color w:val="auto"/>
          <w:highlight w:val="none"/>
        </w:rPr>
        <w:br w:type="page"/>
      </w:r>
    </w:p>
    <w:p>
      <w:pPr>
        <w:pStyle w:val="43"/>
        <w:numPr>
          <w:ilvl w:val="0"/>
          <w:numId w:val="11"/>
        </w:numPr>
        <w:ind w:firstLineChars="0"/>
        <w:rPr>
          <w:rFonts w:ascii="Times New Roman" w:hAnsi="Times New Roman"/>
          <w:b w:val="0"/>
          <w:bCs w:val="0"/>
          <w:color w:val="auto"/>
          <w:highlight w:val="none"/>
        </w:rPr>
      </w:pPr>
      <w:r>
        <w:rPr>
          <w:rFonts w:ascii="Times New Roman" w:hAnsi="Times New Roman"/>
          <w:color w:val="auto"/>
          <w:highlight w:val="none"/>
        </w:rPr>
        <w:t>报价情况</w:t>
      </w:r>
    </w:p>
    <w:p>
      <w:pPr>
        <w:pStyle w:val="41"/>
        <w:ind w:firstLine="0" w:firstLineChars="0"/>
        <w:rPr>
          <w:rFonts w:ascii="Times New Roman" w:hAnsi="Times New Roman" w:cs="Times New Roman"/>
          <w:color w:val="auto"/>
          <w:highlight w:val="none"/>
        </w:rPr>
      </w:pPr>
    </w:p>
    <w:tbl>
      <w:tblPr>
        <w:tblStyle w:val="32"/>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566"/>
        <w:gridCol w:w="1150"/>
        <w:gridCol w:w="2161"/>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94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序号</w:t>
            </w:r>
          </w:p>
        </w:tc>
        <w:tc>
          <w:tcPr>
            <w:tcW w:w="2566"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分项内容说明</w:t>
            </w:r>
          </w:p>
        </w:tc>
        <w:tc>
          <w:tcPr>
            <w:tcW w:w="1150"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数量</w:t>
            </w:r>
          </w:p>
        </w:tc>
        <w:tc>
          <w:tcPr>
            <w:tcW w:w="2161"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单价</w:t>
            </w:r>
          </w:p>
        </w:tc>
        <w:tc>
          <w:tcPr>
            <w:tcW w:w="1697"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4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1</w:t>
            </w:r>
          </w:p>
        </w:tc>
        <w:tc>
          <w:tcPr>
            <w:tcW w:w="2566" w:type="dxa"/>
          </w:tcPr>
          <w:p>
            <w:pPr>
              <w:pStyle w:val="41"/>
              <w:ind w:firstLine="0" w:firstLineChars="0"/>
              <w:rPr>
                <w:rFonts w:ascii="Times New Roman" w:hAnsi="Times New Roman" w:cs="Times New Roman"/>
                <w:color w:val="auto"/>
                <w:highlight w:val="none"/>
              </w:rPr>
            </w:pPr>
          </w:p>
        </w:tc>
        <w:tc>
          <w:tcPr>
            <w:tcW w:w="1150" w:type="dxa"/>
          </w:tcPr>
          <w:p>
            <w:pPr>
              <w:pStyle w:val="41"/>
              <w:ind w:firstLine="0" w:firstLineChars="0"/>
              <w:rPr>
                <w:rFonts w:ascii="Times New Roman" w:hAnsi="Times New Roman" w:cs="Times New Roman"/>
                <w:color w:val="auto"/>
                <w:highlight w:val="none"/>
              </w:rPr>
            </w:pPr>
          </w:p>
        </w:tc>
        <w:tc>
          <w:tcPr>
            <w:tcW w:w="2161" w:type="dxa"/>
          </w:tcPr>
          <w:p>
            <w:pPr>
              <w:pStyle w:val="41"/>
              <w:ind w:firstLine="0" w:firstLineChars="0"/>
              <w:rPr>
                <w:rFonts w:ascii="Times New Roman" w:hAnsi="Times New Roman" w:cs="Times New Roman"/>
                <w:color w:val="auto"/>
                <w:highlight w:val="none"/>
              </w:rPr>
            </w:pPr>
          </w:p>
        </w:tc>
        <w:tc>
          <w:tcPr>
            <w:tcW w:w="1697" w:type="dxa"/>
          </w:tcPr>
          <w:p>
            <w:pPr>
              <w:pStyle w:val="41"/>
              <w:ind w:firstLine="0" w:firstLineChars="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4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2</w:t>
            </w:r>
          </w:p>
        </w:tc>
        <w:tc>
          <w:tcPr>
            <w:tcW w:w="2566" w:type="dxa"/>
          </w:tcPr>
          <w:p>
            <w:pPr>
              <w:pStyle w:val="41"/>
              <w:ind w:firstLine="0" w:firstLineChars="0"/>
              <w:rPr>
                <w:rFonts w:ascii="Times New Roman" w:hAnsi="Times New Roman" w:cs="Times New Roman"/>
                <w:color w:val="auto"/>
                <w:highlight w:val="none"/>
              </w:rPr>
            </w:pPr>
          </w:p>
        </w:tc>
        <w:tc>
          <w:tcPr>
            <w:tcW w:w="1150" w:type="dxa"/>
          </w:tcPr>
          <w:p>
            <w:pPr>
              <w:pStyle w:val="41"/>
              <w:ind w:firstLine="0" w:firstLineChars="0"/>
              <w:rPr>
                <w:rFonts w:ascii="Times New Roman" w:hAnsi="Times New Roman" w:cs="Times New Roman"/>
                <w:color w:val="auto"/>
                <w:highlight w:val="none"/>
              </w:rPr>
            </w:pPr>
          </w:p>
        </w:tc>
        <w:tc>
          <w:tcPr>
            <w:tcW w:w="2161" w:type="dxa"/>
          </w:tcPr>
          <w:p>
            <w:pPr>
              <w:pStyle w:val="41"/>
              <w:ind w:firstLine="0" w:firstLineChars="0"/>
              <w:rPr>
                <w:rFonts w:ascii="Times New Roman" w:hAnsi="Times New Roman" w:cs="Times New Roman"/>
                <w:color w:val="auto"/>
                <w:highlight w:val="none"/>
              </w:rPr>
            </w:pPr>
          </w:p>
        </w:tc>
        <w:tc>
          <w:tcPr>
            <w:tcW w:w="1697" w:type="dxa"/>
          </w:tcPr>
          <w:p>
            <w:pPr>
              <w:pStyle w:val="41"/>
              <w:ind w:firstLine="0" w:firstLineChars="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4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3</w:t>
            </w:r>
          </w:p>
        </w:tc>
        <w:tc>
          <w:tcPr>
            <w:tcW w:w="2566" w:type="dxa"/>
          </w:tcPr>
          <w:p>
            <w:pPr>
              <w:pStyle w:val="41"/>
              <w:ind w:firstLine="0" w:firstLineChars="0"/>
              <w:rPr>
                <w:rFonts w:ascii="Times New Roman" w:hAnsi="Times New Roman" w:cs="Times New Roman"/>
                <w:color w:val="auto"/>
                <w:highlight w:val="none"/>
              </w:rPr>
            </w:pPr>
          </w:p>
        </w:tc>
        <w:tc>
          <w:tcPr>
            <w:tcW w:w="1150" w:type="dxa"/>
          </w:tcPr>
          <w:p>
            <w:pPr>
              <w:pStyle w:val="41"/>
              <w:ind w:firstLine="0" w:firstLineChars="0"/>
              <w:rPr>
                <w:rFonts w:ascii="Times New Roman" w:hAnsi="Times New Roman" w:cs="Times New Roman"/>
                <w:color w:val="auto"/>
                <w:highlight w:val="none"/>
              </w:rPr>
            </w:pPr>
          </w:p>
        </w:tc>
        <w:tc>
          <w:tcPr>
            <w:tcW w:w="2161" w:type="dxa"/>
          </w:tcPr>
          <w:p>
            <w:pPr>
              <w:pStyle w:val="41"/>
              <w:ind w:firstLine="0" w:firstLineChars="0"/>
              <w:rPr>
                <w:rFonts w:ascii="Times New Roman" w:hAnsi="Times New Roman" w:cs="Times New Roman"/>
                <w:color w:val="auto"/>
                <w:highlight w:val="none"/>
              </w:rPr>
            </w:pPr>
          </w:p>
        </w:tc>
        <w:tc>
          <w:tcPr>
            <w:tcW w:w="1697" w:type="dxa"/>
          </w:tcPr>
          <w:p>
            <w:pPr>
              <w:pStyle w:val="41"/>
              <w:ind w:firstLine="0" w:firstLineChars="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94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4</w:t>
            </w:r>
          </w:p>
        </w:tc>
        <w:tc>
          <w:tcPr>
            <w:tcW w:w="2566" w:type="dxa"/>
          </w:tcPr>
          <w:p>
            <w:pPr>
              <w:pStyle w:val="41"/>
              <w:ind w:firstLine="0" w:firstLineChars="0"/>
              <w:rPr>
                <w:rFonts w:ascii="Times New Roman" w:hAnsi="Times New Roman" w:cs="Times New Roman"/>
                <w:color w:val="auto"/>
                <w:highlight w:val="none"/>
              </w:rPr>
            </w:pPr>
          </w:p>
        </w:tc>
        <w:tc>
          <w:tcPr>
            <w:tcW w:w="1150" w:type="dxa"/>
          </w:tcPr>
          <w:p>
            <w:pPr>
              <w:pStyle w:val="41"/>
              <w:ind w:firstLine="0" w:firstLineChars="0"/>
              <w:rPr>
                <w:rFonts w:ascii="Times New Roman" w:hAnsi="Times New Roman" w:cs="Times New Roman"/>
                <w:color w:val="auto"/>
                <w:highlight w:val="none"/>
              </w:rPr>
            </w:pPr>
          </w:p>
        </w:tc>
        <w:tc>
          <w:tcPr>
            <w:tcW w:w="2161" w:type="dxa"/>
          </w:tcPr>
          <w:p>
            <w:pPr>
              <w:pStyle w:val="41"/>
              <w:ind w:firstLine="0" w:firstLineChars="0"/>
              <w:rPr>
                <w:rFonts w:ascii="Times New Roman" w:hAnsi="Times New Roman" w:cs="Times New Roman"/>
                <w:color w:val="auto"/>
                <w:highlight w:val="none"/>
              </w:rPr>
            </w:pPr>
          </w:p>
        </w:tc>
        <w:tc>
          <w:tcPr>
            <w:tcW w:w="1697" w:type="dxa"/>
          </w:tcPr>
          <w:p>
            <w:pPr>
              <w:pStyle w:val="41"/>
              <w:ind w:firstLine="0" w:firstLineChars="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4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5</w:t>
            </w:r>
          </w:p>
        </w:tc>
        <w:tc>
          <w:tcPr>
            <w:tcW w:w="2566" w:type="dxa"/>
          </w:tcPr>
          <w:p>
            <w:pPr>
              <w:pStyle w:val="41"/>
              <w:ind w:firstLine="0" w:firstLineChars="0"/>
              <w:rPr>
                <w:rFonts w:ascii="Times New Roman" w:hAnsi="Times New Roman" w:cs="Times New Roman"/>
                <w:color w:val="auto"/>
                <w:highlight w:val="none"/>
              </w:rPr>
            </w:pPr>
          </w:p>
        </w:tc>
        <w:tc>
          <w:tcPr>
            <w:tcW w:w="1150" w:type="dxa"/>
          </w:tcPr>
          <w:p>
            <w:pPr>
              <w:pStyle w:val="41"/>
              <w:ind w:firstLine="0" w:firstLineChars="0"/>
              <w:rPr>
                <w:rFonts w:ascii="Times New Roman" w:hAnsi="Times New Roman" w:cs="Times New Roman"/>
                <w:color w:val="auto"/>
                <w:highlight w:val="none"/>
              </w:rPr>
            </w:pPr>
          </w:p>
        </w:tc>
        <w:tc>
          <w:tcPr>
            <w:tcW w:w="2161" w:type="dxa"/>
          </w:tcPr>
          <w:p>
            <w:pPr>
              <w:pStyle w:val="41"/>
              <w:ind w:firstLine="0" w:firstLineChars="0"/>
              <w:rPr>
                <w:rFonts w:ascii="Times New Roman" w:hAnsi="Times New Roman" w:cs="Times New Roman"/>
                <w:color w:val="auto"/>
                <w:highlight w:val="none"/>
              </w:rPr>
            </w:pPr>
          </w:p>
        </w:tc>
        <w:tc>
          <w:tcPr>
            <w:tcW w:w="1697" w:type="dxa"/>
          </w:tcPr>
          <w:p>
            <w:pPr>
              <w:pStyle w:val="41"/>
              <w:ind w:firstLine="0" w:firstLineChars="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945" w:type="dxa"/>
          </w:tcPr>
          <w:p>
            <w:pPr>
              <w:pStyle w:val="41"/>
              <w:ind w:firstLine="0" w:firstLineChars="0"/>
              <w:rPr>
                <w:rFonts w:ascii="Times New Roman" w:hAnsi="Times New Roman" w:cs="Times New Roman"/>
                <w:color w:val="auto"/>
                <w:highlight w:val="none"/>
              </w:rPr>
            </w:pPr>
            <w:r>
              <w:rPr>
                <w:rFonts w:ascii="Times New Roman" w:hAnsi="Times New Roman" w:cs="Times New Roman"/>
                <w:color w:val="auto"/>
                <w:highlight w:val="none"/>
              </w:rPr>
              <w:t>......</w:t>
            </w:r>
          </w:p>
        </w:tc>
        <w:tc>
          <w:tcPr>
            <w:tcW w:w="2566" w:type="dxa"/>
          </w:tcPr>
          <w:p>
            <w:pPr>
              <w:pStyle w:val="41"/>
              <w:ind w:firstLine="0" w:firstLineChars="0"/>
              <w:rPr>
                <w:rFonts w:ascii="Times New Roman" w:hAnsi="Times New Roman" w:cs="Times New Roman"/>
                <w:color w:val="auto"/>
                <w:highlight w:val="none"/>
              </w:rPr>
            </w:pPr>
          </w:p>
        </w:tc>
        <w:tc>
          <w:tcPr>
            <w:tcW w:w="1150" w:type="dxa"/>
          </w:tcPr>
          <w:p>
            <w:pPr>
              <w:pStyle w:val="41"/>
              <w:ind w:firstLine="0" w:firstLineChars="0"/>
              <w:rPr>
                <w:rFonts w:ascii="Times New Roman" w:hAnsi="Times New Roman" w:cs="Times New Roman"/>
                <w:color w:val="auto"/>
                <w:highlight w:val="none"/>
              </w:rPr>
            </w:pPr>
          </w:p>
        </w:tc>
        <w:tc>
          <w:tcPr>
            <w:tcW w:w="2161" w:type="dxa"/>
          </w:tcPr>
          <w:p>
            <w:pPr>
              <w:pStyle w:val="41"/>
              <w:ind w:firstLine="0" w:firstLineChars="0"/>
              <w:rPr>
                <w:rFonts w:ascii="Times New Roman" w:hAnsi="Times New Roman" w:cs="Times New Roman"/>
                <w:color w:val="auto"/>
                <w:highlight w:val="none"/>
              </w:rPr>
            </w:pPr>
          </w:p>
        </w:tc>
        <w:tc>
          <w:tcPr>
            <w:tcW w:w="1697" w:type="dxa"/>
          </w:tcPr>
          <w:p>
            <w:pPr>
              <w:pStyle w:val="41"/>
              <w:ind w:firstLine="0" w:firstLineChars="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6822" w:type="dxa"/>
            <w:gridSpan w:val="4"/>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总价</w:t>
            </w:r>
          </w:p>
        </w:tc>
        <w:tc>
          <w:tcPr>
            <w:tcW w:w="1697" w:type="dxa"/>
          </w:tcPr>
          <w:p>
            <w:pPr>
              <w:pStyle w:val="41"/>
              <w:ind w:firstLine="0" w:firstLineChars="0"/>
              <w:rPr>
                <w:rFonts w:ascii="Times New Roman" w:hAnsi="Times New Roman" w:cs="Times New Roman"/>
                <w:color w:val="auto"/>
                <w:highlight w:val="none"/>
              </w:rPr>
            </w:pPr>
          </w:p>
        </w:tc>
      </w:tr>
    </w:tbl>
    <w:p>
      <w:pPr>
        <w:pStyle w:val="41"/>
        <w:ind w:firstLine="0" w:firstLineChars="0"/>
        <w:rPr>
          <w:rFonts w:ascii="Times New Roman" w:hAnsi="Times New Roman" w:cs="Times New Roman"/>
          <w:color w:val="auto"/>
          <w:highlight w:val="none"/>
        </w:rPr>
      </w:pPr>
      <w:r>
        <w:rPr>
          <w:rFonts w:ascii="Times New Roman" w:hAnsi="Times New Roman" w:cs="Times New Roman"/>
          <w:color w:val="auto"/>
          <w:highlight w:val="none"/>
        </w:rPr>
        <w:t xml:space="preserve">             </w:t>
      </w:r>
    </w:p>
    <w:p>
      <w:pPr>
        <w:pStyle w:val="41"/>
        <w:ind w:firstLine="0" w:firstLineChars="0"/>
        <w:rPr>
          <w:rFonts w:ascii="Times New Roman" w:hAnsi="Times New Roman" w:cs="Times New Roman"/>
          <w:color w:val="auto"/>
          <w:highlight w:val="none"/>
        </w:rPr>
      </w:pPr>
      <w:r>
        <w:rPr>
          <w:rFonts w:ascii="Times New Roman" w:hAnsi="Times New Roman" w:cs="Times New Roman"/>
          <w:color w:val="auto"/>
          <w:highlight w:val="none"/>
        </w:rPr>
        <w:t>供应商名称（加盖公章）：</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w:t>
      </w:r>
    </w:p>
    <w:p>
      <w:pPr>
        <w:pStyle w:val="41"/>
        <w:ind w:firstLine="0" w:firstLineChars="0"/>
        <w:rPr>
          <w:rFonts w:ascii="Times New Roman" w:hAnsi="Times New Roman" w:cs="Times New Roman"/>
          <w:color w:val="auto"/>
          <w:highlight w:val="none"/>
        </w:rPr>
      </w:pPr>
      <w:r>
        <w:rPr>
          <w:rFonts w:ascii="Times New Roman" w:hAnsi="Times New Roman" w:cs="Times New Roman"/>
          <w:color w:val="auto"/>
          <w:highlight w:val="none"/>
        </w:rPr>
        <w:br w:type="page"/>
      </w:r>
    </w:p>
    <w:p>
      <w:pPr>
        <w:pStyle w:val="43"/>
        <w:numPr>
          <w:ilvl w:val="0"/>
          <w:numId w:val="11"/>
        </w:numPr>
        <w:ind w:firstLineChars="0"/>
        <w:rPr>
          <w:rFonts w:ascii="Times New Roman" w:hAnsi="Times New Roman"/>
          <w:b w:val="0"/>
          <w:bCs w:val="0"/>
          <w:color w:val="auto"/>
          <w:highlight w:val="none"/>
        </w:rPr>
      </w:pPr>
      <w:r>
        <w:rPr>
          <w:rFonts w:ascii="Times New Roman" w:hAnsi="Times New Roman"/>
          <w:color w:val="auto"/>
          <w:highlight w:val="none"/>
        </w:rPr>
        <w:t>服务能力及经验业绩</w:t>
      </w:r>
    </w:p>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（描述单位专业领域情况，并填写项目业绩清单）</w:t>
      </w:r>
    </w:p>
    <w:p>
      <w:pPr>
        <w:pStyle w:val="41"/>
        <w:ind w:firstLine="0" w:firstLineChars="0"/>
        <w:jc w:val="center"/>
        <w:rPr>
          <w:rFonts w:ascii="Times New Roman" w:hAnsi="Times New Roman" w:cs="Times New Roman"/>
          <w:color w:val="auto"/>
          <w:highlight w:val="none"/>
        </w:rPr>
      </w:pPr>
    </w:p>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项目业绩清单</w:t>
      </w:r>
    </w:p>
    <w:tbl>
      <w:tblPr>
        <w:tblStyle w:val="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866"/>
        <w:gridCol w:w="1550"/>
        <w:gridCol w:w="1517"/>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序号</w:t>
            </w:r>
          </w:p>
        </w:tc>
        <w:tc>
          <w:tcPr>
            <w:tcW w:w="1866"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项目名称</w:t>
            </w:r>
          </w:p>
        </w:tc>
        <w:tc>
          <w:tcPr>
            <w:tcW w:w="1550"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签署日期</w:t>
            </w:r>
          </w:p>
        </w:tc>
        <w:tc>
          <w:tcPr>
            <w:tcW w:w="1517"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委托单位</w:t>
            </w:r>
          </w:p>
        </w:tc>
        <w:tc>
          <w:tcPr>
            <w:tcW w:w="2494"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项目简要描述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1</w:t>
            </w:r>
          </w:p>
        </w:tc>
        <w:tc>
          <w:tcPr>
            <w:tcW w:w="1866" w:type="dxa"/>
          </w:tcPr>
          <w:p>
            <w:pPr>
              <w:pStyle w:val="41"/>
              <w:ind w:firstLine="0" w:firstLineChars="0"/>
              <w:jc w:val="center"/>
              <w:rPr>
                <w:rFonts w:ascii="Times New Roman" w:hAnsi="Times New Roman" w:cs="Times New Roman"/>
                <w:color w:val="auto"/>
                <w:highlight w:val="none"/>
              </w:rPr>
            </w:pPr>
          </w:p>
        </w:tc>
        <w:tc>
          <w:tcPr>
            <w:tcW w:w="1550" w:type="dxa"/>
          </w:tcPr>
          <w:p>
            <w:pPr>
              <w:pStyle w:val="41"/>
              <w:ind w:firstLine="0" w:firstLineChars="0"/>
              <w:jc w:val="center"/>
              <w:rPr>
                <w:rFonts w:ascii="Times New Roman" w:hAnsi="Times New Roman" w:cs="Times New Roman"/>
                <w:color w:val="auto"/>
                <w:highlight w:val="none"/>
              </w:rPr>
            </w:pPr>
          </w:p>
        </w:tc>
        <w:tc>
          <w:tcPr>
            <w:tcW w:w="1517" w:type="dxa"/>
          </w:tcPr>
          <w:p>
            <w:pPr>
              <w:pStyle w:val="41"/>
              <w:ind w:firstLine="0" w:firstLineChars="0"/>
              <w:jc w:val="center"/>
              <w:rPr>
                <w:rFonts w:ascii="Times New Roman" w:hAnsi="Times New Roman" w:cs="Times New Roman"/>
                <w:color w:val="auto"/>
                <w:highlight w:val="none"/>
              </w:rPr>
            </w:pPr>
          </w:p>
        </w:tc>
        <w:tc>
          <w:tcPr>
            <w:tcW w:w="2494"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2</w:t>
            </w:r>
          </w:p>
        </w:tc>
        <w:tc>
          <w:tcPr>
            <w:tcW w:w="1866" w:type="dxa"/>
          </w:tcPr>
          <w:p>
            <w:pPr>
              <w:pStyle w:val="41"/>
              <w:ind w:firstLine="0" w:firstLineChars="0"/>
              <w:jc w:val="center"/>
              <w:rPr>
                <w:rFonts w:ascii="Times New Roman" w:hAnsi="Times New Roman" w:cs="Times New Roman"/>
                <w:color w:val="auto"/>
                <w:highlight w:val="none"/>
              </w:rPr>
            </w:pPr>
          </w:p>
        </w:tc>
        <w:tc>
          <w:tcPr>
            <w:tcW w:w="1550" w:type="dxa"/>
          </w:tcPr>
          <w:p>
            <w:pPr>
              <w:pStyle w:val="41"/>
              <w:ind w:firstLine="0" w:firstLineChars="0"/>
              <w:jc w:val="center"/>
              <w:rPr>
                <w:rFonts w:ascii="Times New Roman" w:hAnsi="Times New Roman" w:cs="Times New Roman"/>
                <w:color w:val="auto"/>
                <w:highlight w:val="none"/>
              </w:rPr>
            </w:pPr>
          </w:p>
        </w:tc>
        <w:tc>
          <w:tcPr>
            <w:tcW w:w="1517" w:type="dxa"/>
          </w:tcPr>
          <w:p>
            <w:pPr>
              <w:pStyle w:val="41"/>
              <w:ind w:firstLine="0" w:firstLineChars="0"/>
              <w:jc w:val="center"/>
              <w:rPr>
                <w:rFonts w:ascii="Times New Roman" w:hAnsi="Times New Roman" w:cs="Times New Roman"/>
                <w:color w:val="auto"/>
                <w:highlight w:val="none"/>
              </w:rPr>
            </w:pPr>
          </w:p>
        </w:tc>
        <w:tc>
          <w:tcPr>
            <w:tcW w:w="2494"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3</w:t>
            </w:r>
          </w:p>
        </w:tc>
        <w:tc>
          <w:tcPr>
            <w:tcW w:w="1866" w:type="dxa"/>
          </w:tcPr>
          <w:p>
            <w:pPr>
              <w:pStyle w:val="41"/>
              <w:ind w:firstLine="0" w:firstLineChars="0"/>
              <w:jc w:val="center"/>
              <w:rPr>
                <w:rFonts w:ascii="Times New Roman" w:hAnsi="Times New Roman" w:cs="Times New Roman"/>
                <w:color w:val="auto"/>
                <w:highlight w:val="none"/>
              </w:rPr>
            </w:pPr>
          </w:p>
        </w:tc>
        <w:tc>
          <w:tcPr>
            <w:tcW w:w="1550" w:type="dxa"/>
          </w:tcPr>
          <w:p>
            <w:pPr>
              <w:pStyle w:val="41"/>
              <w:ind w:firstLine="0" w:firstLineChars="0"/>
              <w:jc w:val="center"/>
              <w:rPr>
                <w:rFonts w:ascii="Times New Roman" w:hAnsi="Times New Roman" w:cs="Times New Roman"/>
                <w:color w:val="auto"/>
                <w:highlight w:val="none"/>
              </w:rPr>
            </w:pPr>
          </w:p>
        </w:tc>
        <w:tc>
          <w:tcPr>
            <w:tcW w:w="1517" w:type="dxa"/>
          </w:tcPr>
          <w:p>
            <w:pPr>
              <w:pStyle w:val="41"/>
              <w:ind w:firstLine="0" w:firstLineChars="0"/>
              <w:jc w:val="center"/>
              <w:rPr>
                <w:rFonts w:ascii="Times New Roman" w:hAnsi="Times New Roman" w:cs="Times New Roman"/>
                <w:color w:val="auto"/>
                <w:highlight w:val="none"/>
              </w:rPr>
            </w:pPr>
          </w:p>
        </w:tc>
        <w:tc>
          <w:tcPr>
            <w:tcW w:w="2494"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4</w:t>
            </w:r>
          </w:p>
        </w:tc>
        <w:tc>
          <w:tcPr>
            <w:tcW w:w="1866" w:type="dxa"/>
          </w:tcPr>
          <w:p>
            <w:pPr>
              <w:pStyle w:val="41"/>
              <w:ind w:firstLine="0" w:firstLineChars="0"/>
              <w:jc w:val="center"/>
              <w:rPr>
                <w:rFonts w:ascii="Times New Roman" w:hAnsi="Times New Roman" w:cs="Times New Roman"/>
                <w:color w:val="auto"/>
                <w:highlight w:val="none"/>
              </w:rPr>
            </w:pPr>
          </w:p>
        </w:tc>
        <w:tc>
          <w:tcPr>
            <w:tcW w:w="1550" w:type="dxa"/>
          </w:tcPr>
          <w:p>
            <w:pPr>
              <w:pStyle w:val="41"/>
              <w:ind w:firstLine="0" w:firstLineChars="0"/>
              <w:jc w:val="center"/>
              <w:rPr>
                <w:rFonts w:ascii="Times New Roman" w:hAnsi="Times New Roman" w:cs="Times New Roman"/>
                <w:color w:val="auto"/>
                <w:highlight w:val="none"/>
              </w:rPr>
            </w:pPr>
          </w:p>
        </w:tc>
        <w:tc>
          <w:tcPr>
            <w:tcW w:w="1517" w:type="dxa"/>
          </w:tcPr>
          <w:p>
            <w:pPr>
              <w:pStyle w:val="41"/>
              <w:ind w:firstLine="0" w:firstLineChars="0"/>
              <w:jc w:val="center"/>
              <w:rPr>
                <w:rFonts w:ascii="Times New Roman" w:hAnsi="Times New Roman" w:cs="Times New Roman"/>
                <w:color w:val="auto"/>
                <w:highlight w:val="none"/>
              </w:rPr>
            </w:pPr>
          </w:p>
        </w:tc>
        <w:tc>
          <w:tcPr>
            <w:tcW w:w="2494"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5</w:t>
            </w:r>
          </w:p>
        </w:tc>
        <w:tc>
          <w:tcPr>
            <w:tcW w:w="1866" w:type="dxa"/>
          </w:tcPr>
          <w:p>
            <w:pPr>
              <w:pStyle w:val="41"/>
              <w:ind w:firstLine="0" w:firstLineChars="0"/>
              <w:jc w:val="center"/>
              <w:rPr>
                <w:rFonts w:ascii="Times New Roman" w:hAnsi="Times New Roman" w:cs="Times New Roman"/>
                <w:color w:val="auto"/>
                <w:highlight w:val="none"/>
              </w:rPr>
            </w:pPr>
          </w:p>
        </w:tc>
        <w:tc>
          <w:tcPr>
            <w:tcW w:w="1550" w:type="dxa"/>
          </w:tcPr>
          <w:p>
            <w:pPr>
              <w:pStyle w:val="41"/>
              <w:ind w:firstLine="0" w:firstLineChars="0"/>
              <w:jc w:val="center"/>
              <w:rPr>
                <w:rFonts w:ascii="Times New Roman" w:hAnsi="Times New Roman" w:cs="Times New Roman"/>
                <w:color w:val="auto"/>
                <w:highlight w:val="none"/>
              </w:rPr>
            </w:pPr>
          </w:p>
        </w:tc>
        <w:tc>
          <w:tcPr>
            <w:tcW w:w="1517" w:type="dxa"/>
          </w:tcPr>
          <w:p>
            <w:pPr>
              <w:pStyle w:val="41"/>
              <w:ind w:firstLine="0" w:firstLineChars="0"/>
              <w:jc w:val="center"/>
              <w:rPr>
                <w:rFonts w:ascii="Times New Roman" w:hAnsi="Times New Roman" w:cs="Times New Roman"/>
                <w:color w:val="auto"/>
                <w:highlight w:val="none"/>
              </w:rPr>
            </w:pPr>
          </w:p>
        </w:tc>
        <w:tc>
          <w:tcPr>
            <w:tcW w:w="2494"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w:t>
            </w:r>
          </w:p>
        </w:tc>
        <w:tc>
          <w:tcPr>
            <w:tcW w:w="1866" w:type="dxa"/>
          </w:tcPr>
          <w:p>
            <w:pPr>
              <w:pStyle w:val="41"/>
              <w:ind w:firstLine="0" w:firstLineChars="0"/>
              <w:jc w:val="center"/>
              <w:rPr>
                <w:rFonts w:ascii="Times New Roman" w:hAnsi="Times New Roman" w:cs="Times New Roman"/>
                <w:color w:val="auto"/>
                <w:highlight w:val="none"/>
              </w:rPr>
            </w:pPr>
          </w:p>
        </w:tc>
        <w:tc>
          <w:tcPr>
            <w:tcW w:w="1550" w:type="dxa"/>
          </w:tcPr>
          <w:p>
            <w:pPr>
              <w:pStyle w:val="41"/>
              <w:ind w:firstLine="0" w:firstLineChars="0"/>
              <w:jc w:val="center"/>
              <w:rPr>
                <w:rFonts w:ascii="Times New Roman" w:hAnsi="Times New Roman" w:cs="Times New Roman"/>
                <w:color w:val="auto"/>
                <w:highlight w:val="none"/>
              </w:rPr>
            </w:pPr>
          </w:p>
        </w:tc>
        <w:tc>
          <w:tcPr>
            <w:tcW w:w="1517" w:type="dxa"/>
          </w:tcPr>
          <w:p>
            <w:pPr>
              <w:pStyle w:val="41"/>
              <w:ind w:firstLine="0" w:firstLineChars="0"/>
              <w:jc w:val="center"/>
              <w:rPr>
                <w:rFonts w:ascii="Times New Roman" w:hAnsi="Times New Roman" w:cs="Times New Roman"/>
                <w:color w:val="auto"/>
                <w:highlight w:val="none"/>
              </w:rPr>
            </w:pPr>
          </w:p>
        </w:tc>
        <w:tc>
          <w:tcPr>
            <w:tcW w:w="2494" w:type="dxa"/>
          </w:tcPr>
          <w:p>
            <w:pPr>
              <w:pStyle w:val="41"/>
              <w:ind w:firstLine="0" w:firstLineChars="0"/>
              <w:jc w:val="center"/>
              <w:rPr>
                <w:rFonts w:ascii="Times New Roman" w:hAnsi="Times New Roman" w:cs="Times New Roman"/>
                <w:color w:val="auto"/>
                <w:highlight w:val="none"/>
              </w:rPr>
            </w:pPr>
          </w:p>
        </w:tc>
      </w:tr>
    </w:tbl>
    <w:p>
      <w:pPr>
        <w:pStyle w:val="41"/>
        <w:ind w:firstLine="0" w:firstLineChars="0"/>
        <w:jc w:val="left"/>
        <w:rPr>
          <w:rFonts w:ascii="Times New Roman" w:hAnsi="Times New Roman" w:cs="Times New Roman"/>
          <w:color w:val="auto"/>
          <w:highlight w:val="none"/>
        </w:rPr>
      </w:pPr>
      <w:r>
        <w:rPr>
          <w:rFonts w:ascii="Times New Roman" w:hAnsi="Times New Roman" w:cs="Times New Roman"/>
          <w:color w:val="auto"/>
          <w:highlight w:val="none"/>
        </w:rPr>
        <w:t>注：业绩证明文件是指合同或任务书等有效证明材料。</w:t>
      </w: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3"/>
        <w:numPr>
          <w:ilvl w:val="0"/>
          <w:numId w:val="11"/>
        </w:numPr>
        <w:ind w:firstLineChars="0"/>
        <w:rPr>
          <w:rFonts w:ascii="Times New Roman" w:hAnsi="Times New Roman"/>
          <w:b w:val="0"/>
          <w:bCs w:val="0"/>
          <w:color w:val="auto"/>
          <w:highlight w:val="none"/>
        </w:rPr>
      </w:pPr>
      <w:r>
        <w:rPr>
          <w:rFonts w:ascii="Times New Roman" w:hAnsi="Times New Roman"/>
          <w:color w:val="auto"/>
          <w:highlight w:val="none"/>
        </w:rPr>
        <w:t>技术响应方案</w:t>
      </w:r>
    </w:p>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（供应商按</w:t>
      </w:r>
      <w:r>
        <w:rPr>
          <w:rFonts w:ascii="Times New Roman" w:hAnsi="Times New Roman" w:cs="Times New Roman"/>
          <w:b/>
          <w:bCs/>
          <w:color w:val="auto"/>
          <w:highlight w:val="none"/>
        </w:rPr>
        <w:t>采购需求</w:t>
      </w:r>
      <w:r>
        <w:rPr>
          <w:rFonts w:ascii="Times New Roman" w:hAnsi="Times New Roman" w:cs="Times New Roman"/>
          <w:color w:val="auto"/>
          <w:highlight w:val="none"/>
        </w:rPr>
        <w:t>及</w:t>
      </w:r>
      <w:r>
        <w:rPr>
          <w:rFonts w:ascii="Times New Roman" w:hAnsi="Times New Roman" w:cs="Times New Roman"/>
          <w:b/>
          <w:bCs/>
          <w:color w:val="auto"/>
          <w:highlight w:val="none"/>
        </w:rPr>
        <w:t>评分标准</w:t>
      </w:r>
      <w:r>
        <w:rPr>
          <w:rFonts w:ascii="Times New Roman" w:hAnsi="Times New Roman" w:cs="Times New Roman"/>
          <w:color w:val="auto"/>
          <w:highlight w:val="none"/>
        </w:rPr>
        <w:t>编写包括但不限于工作目标任务、内容、工作量、进度计划等详细、有针对性的实施方案）</w:t>
      </w:r>
    </w:p>
    <w:p>
      <w:pPr>
        <w:pStyle w:val="41"/>
        <w:ind w:firstLine="0" w:firstLineChars="0"/>
        <w:jc w:val="center"/>
        <w:rPr>
          <w:rFonts w:ascii="Times New Roman" w:hAnsi="Times New Roman" w:cs="Times New Roman"/>
          <w:color w:val="auto"/>
          <w:highlight w:val="none"/>
        </w:rPr>
      </w:pPr>
      <w:r>
        <w:rPr>
          <w:rFonts w:hint="eastAsia" w:ascii="Times New Roman" w:hAnsi="Times New Roman" w:cs="Times New Roman"/>
          <w:color w:val="auto"/>
          <w:highlight w:val="none"/>
        </w:rPr>
        <w:t>须具体、完整地说明各项工作内容。若有多项任务，须分条分类说明，具体叙述各项任务内容。</w:t>
      </w:r>
    </w:p>
    <w:p>
      <w:pPr>
        <w:pStyle w:val="41"/>
        <w:ind w:firstLine="0" w:firstLineChars="0"/>
        <w:jc w:val="center"/>
        <w:rPr>
          <w:rFonts w:ascii="Times New Roman" w:hAnsi="Times New Roman" w:cs="Times New Roman"/>
          <w:color w:val="auto"/>
          <w:highlight w:val="none"/>
        </w:rPr>
      </w:pPr>
    </w:p>
    <w:p>
      <w:pPr>
        <w:pStyle w:val="41"/>
        <w:ind w:firstLine="0" w:firstLineChars="0"/>
        <w:jc w:val="center"/>
        <w:rPr>
          <w:rFonts w:ascii="Times New Roman" w:hAnsi="Times New Roman" w:cs="Times New Roman"/>
          <w:color w:val="auto"/>
          <w:highlight w:val="none"/>
        </w:rPr>
      </w:pPr>
    </w:p>
    <w:p>
      <w:pPr>
        <w:pStyle w:val="43"/>
        <w:numPr>
          <w:ilvl w:val="0"/>
          <w:numId w:val="11"/>
        </w:numPr>
        <w:ind w:firstLineChars="0"/>
        <w:rPr>
          <w:rFonts w:ascii="Times New Roman" w:hAnsi="Times New Roman"/>
          <w:b w:val="0"/>
          <w:bCs w:val="0"/>
          <w:color w:val="auto"/>
          <w:highlight w:val="none"/>
        </w:rPr>
      </w:pPr>
      <w:r>
        <w:rPr>
          <w:rFonts w:ascii="Times New Roman" w:hAnsi="Times New Roman"/>
          <w:color w:val="auto"/>
          <w:highlight w:val="none"/>
        </w:rPr>
        <w:t>措施方案</w:t>
      </w:r>
    </w:p>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（供应商按采购需求编写详细、有针对性的措施方案，包括但不限于质量、进度、服务等保障措施）</w:t>
      </w:r>
    </w:p>
    <w:p>
      <w:pPr>
        <w:pStyle w:val="43"/>
        <w:numPr>
          <w:ilvl w:val="0"/>
          <w:numId w:val="11"/>
        </w:numPr>
        <w:ind w:firstLineChars="0"/>
        <w:rPr>
          <w:rFonts w:ascii="Times New Roman" w:hAnsi="Times New Roman"/>
          <w:b w:val="0"/>
          <w:bCs w:val="0"/>
          <w:color w:val="auto"/>
          <w:highlight w:val="none"/>
        </w:rPr>
      </w:pPr>
      <w:r>
        <w:rPr>
          <w:rFonts w:ascii="Times New Roman" w:hAnsi="Times New Roman"/>
          <w:color w:val="auto"/>
          <w:highlight w:val="none"/>
        </w:rPr>
        <w:t>基础保障及项目团队情况</w:t>
      </w:r>
    </w:p>
    <w:p>
      <w:pPr>
        <w:pStyle w:val="41"/>
        <w:ind w:firstLine="0" w:firstLineChars="0"/>
        <w:rPr>
          <w:rFonts w:ascii="Times New Roman" w:hAnsi="Times New Roman" w:cs="Times New Roman"/>
          <w:color w:val="auto"/>
          <w:highlight w:val="none"/>
        </w:rPr>
      </w:pPr>
    </w:p>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（供应商从办公条件及配套设施、项目团队人员情况等角度详细描述项目的组织实施条件。</w:t>
      </w:r>
      <w:r>
        <w:rPr>
          <w:rFonts w:hint="eastAsia" w:ascii="Times New Roman" w:hAnsi="Times New Roman" w:cs="Times New Roman"/>
          <w:color w:val="auto"/>
          <w:highlight w:val="none"/>
        </w:rPr>
        <w:t>提供有利于评审的证明材料，如人员学历或职称等证书复印件</w:t>
      </w:r>
      <w:r>
        <w:rPr>
          <w:rFonts w:ascii="Times New Roman" w:hAnsi="Times New Roman" w:cs="Times New Roman"/>
          <w:color w:val="auto"/>
          <w:highlight w:val="none"/>
        </w:rPr>
        <w:t>）</w:t>
      </w:r>
    </w:p>
    <w:p>
      <w:pPr>
        <w:pStyle w:val="41"/>
        <w:ind w:firstLine="0" w:firstLineChars="0"/>
        <w:jc w:val="center"/>
        <w:rPr>
          <w:rFonts w:ascii="Times New Roman" w:hAnsi="Times New Roman" w:cs="Times New Roman"/>
          <w:color w:val="auto"/>
          <w:highlight w:val="none"/>
        </w:rPr>
      </w:pPr>
    </w:p>
    <w:p>
      <w:pPr>
        <w:pStyle w:val="41"/>
        <w:ind w:firstLine="0" w:firstLineChars="0"/>
        <w:jc w:val="center"/>
        <w:rPr>
          <w:rFonts w:ascii="Times New Roman" w:hAnsi="Times New Roman" w:cs="Times New Roman"/>
          <w:b/>
          <w:bCs/>
          <w:color w:val="auto"/>
          <w:highlight w:val="none"/>
        </w:rPr>
      </w:pPr>
      <w:r>
        <w:rPr>
          <w:rFonts w:ascii="Times New Roman" w:hAnsi="Times New Roman" w:cs="Times New Roman"/>
          <w:b/>
          <w:bCs/>
          <w:color w:val="auto"/>
          <w:highlight w:val="none"/>
        </w:rPr>
        <w:t>拟投入项目团队人员列表</w:t>
      </w:r>
    </w:p>
    <w:tbl>
      <w:tblPr>
        <w:tblStyle w:val="32"/>
        <w:tblW w:w="86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184"/>
        <w:gridCol w:w="1300"/>
        <w:gridCol w:w="2200"/>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vAlign w:val="center"/>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序号</w:t>
            </w:r>
          </w:p>
        </w:tc>
        <w:tc>
          <w:tcPr>
            <w:tcW w:w="1184" w:type="dxa"/>
            <w:vAlign w:val="center"/>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姓名</w:t>
            </w:r>
          </w:p>
        </w:tc>
        <w:tc>
          <w:tcPr>
            <w:tcW w:w="1300" w:type="dxa"/>
            <w:vAlign w:val="center"/>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工作年限</w:t>
            </w:r>
          </w:p>
        </w:tc>
        <w:tc>
          <w:tcPr>
            <w:tcW w:w="2200" w:type="dxa"/>
            <w:vAlign w:val="center"/>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职称或职业资格</w:t>
            </w:r>
          </w:p>
        </w:tc>
        <w:tc>
          <w:tcPr>
            <w:tcW w:w="2986" w:type="dxa"/>
            <w:vAlign w:val="center"/>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在本项目中拟承担角色及工作内容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1</w:t>
            </w:r>
          </w:p>
        </w:tc>
        <w:tc>
          <w:tcPr>
            <w:tcW w:w="1184" w:type="dxa"/>
          </w:tcPr>
          <w:p>
            <w:pPr>
              <w:pStyle w:val="41"/>
              <w:ind w:firstLine="0" w:firstLineChars="0"/>
              <w:jc w:val="center"/>
              <w:rPr>
                <w:rFonts w:ascii="Times New Roman" w:hAnsi="Times New Roman" w:cs="Times New Roman"/>
                <w:color w:val="auto"/>
                <w:highlight w:val="none"/>
              </w:rPr>
            </w:pPr>
          </w:p>
        </w:tc>
        <w:tc>
          <w:tcPr>
            <w:tcW w:w="1300" w:type="dxa"/>
          </w:tcPr>
          <w:p>
            <w:pPr>
              <w:pStyle w:val="41"/>
              <w:ind w:firstLine="0" w:firstLineChars="0"/>
              <w:jc w:val="center"/>
              <w:rPr>
                <w:rFonts w:ascii="Times New Roman" w:hAnsi="Times New Roman" w:cs="Times New Roman"/>
                <w:color w:val="auto"/>
                <w:highlight w:val="none"/>
              </w:rPr>
            </w:pPr>
          </w:p>
        </w:tc>
        <w:tc>
          <w:tcPr>
            <w:tcW w:w="2200" w:type="dxa"/>
          </w:tcPr>
          <w:p>
            <w:pPr>
              <w:pStyle w:val="41"/>
              <w:ind w:firstLine="0" w:firstLineChars="0"/>
              <w:jc w:val="center"/>
              <w:rPr>
                <w:rFonts w:ascii="Times New Roman" w:hAnsi="Times New Roman" w:cs="Times New Roman"/>
                <w:color w:val="auto"/>
                <w:highlight w:val="none"/>
              </w:rPr>
            </w:pPr>
          </w:p>
        </w:tc>
        <w:tc>
          <w:tcPr>
            <w:tcW w:w="2986"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2</w:t>
            </w:r>
          </w:p>
        </w:tc>
        <w:tc>
          <w:tcPr>
            <w:tcW w:w="1184" w:type="dxa"/>
          </w:tcPr>
          <w:p>
            <w:pPr>
              <w:pStyle w:val="41"/>
              <w:ind w:firstLine="0" w:firstLineChars="0"/>
              <w:jc w:val="center"/>
              <w:rPr>
                <w:rFonts w:ascii="Times New Roman" w:hAnsi="Times New Roman" w:cs="Times New Roman"/>
                <w:color w:val="auto"/>
                <w:highlight w:val="none"/>
              </w:rPr>
            </w:pPr>
          </w:p>
        </w:tc>
        <w:tc>
          <w:tcPr>
            <w:tcW w:w="1300" w:type="dxa"/>
          </w:tcPr>
          <w:p>
            <w:pPr>
              <w:pStyle w:val="41"/>
              <w:ind w:firstLine="0" w:firstLineChars="0"/>
              <w:jc w:val="center"/>
              <w:rPr>
                <w:rFonts w:ascii="Times New Roman" w:hAnsi="Times New Roman" w:cs="Times New Roman"/>
                <w:color w:val="auto"/>
                <w:highlight w:val="none"/>
              </w:rPr>
            </w:pPr>
          </w:p>
        </w:tc>
        <w:tc>
          <w:tcPr>
            <w:tcW w:w="2200" w:type="dxa"/>
          </w:tcPr>
          <w:p>
            <w:pPr>
              <w:pStyle w:val="41"/>
              <w:ind w:firstLine="0" w:firstLineChars="0"/>
              <w:jc w:val="center"/>
              <w:rPr>
                <w:rFonts w:ascii="Times New Roman" w:hAnsi="Times New Roman" w:cs="Times New Roman"/>
                <w:color w:val="auto"/>
                <w:highlight w:val="none"/>
              </w:rPr>
            </w:pPr>
          </w:p>
        </w:tc>
        <w:tc>
          <w:tcPr>
            <w:tcW w:w="2986"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3</w:t>
            </w:r>
          </w:p>
        </w:tc>
        <w:tc>
          <w:tcPr>
            <w:tcW w:w="1184" w:type="dxa"/>
          </w:tcPr>
          <w:p>
            <w:pPr>
              <w:pStyle w:val="41"/>
              <w:ind w:firstLine="0" w:firstLineChars="0"/>
              <w:jc w:val="center"/>
              <w:rPr>
                <w:rFonts w:ascii="Times New Roman" w:hAnsi="Times New Roman" w:cs="Times New Roman"/>
                <w:color w:val="auto"/>
                <w:highlight w:val="none"/>
              </w:rPr>
            </w:pPr>
          </w:p>
        </w:tc>
        <w:tc>
          <w:tcPr>
            <w:tcW w:w="1300" w:type="dxa"/>
          </w:tcPr>
          <w:p>
            <w:pPr>
              <w:pStyle w:val="41"/>
              <w:ind w:firstLine="0" w:firstLineChars="0"/>
              <w:jc w:val="center"/>
              <w:rPr>
                <w:rFonts w:ascii="Times New Roman" w:hAnsi="Times New Roman" w:cs="Times New Roman"/>
                <w:color w:val="auto"/>
                <w:highlight w:val="none"/>
              </w:rPr>
            </w:pPr>
          </w:p>
        </w:tc>
        <w:tc>
          <w:tcPr>
            <w:tcW w:w="2200" w:type="dxa"/>
          </w:tcPr>
          <w:p>
            <w:pPr>
              <w:pStyle w:val="41"/>
              <w:ind w:firstLine="0" w:firstLineChars="0"/>
              <w:jc w:val="center"/>
              <w:rPr>
                <w:rFonts w:ascii="Times New Roman" w:hAnsi="Times New Roman" w:cs="Times New Roman"/>
                <w:color w:val="auto"/>
                <w:highlight w:val="none"/>
              </w:rPr>
            </w:pPr>
          </w:p>
        </w:tc>
        <w:tc>
          <w:tcPr>
            <w:tcW w:w="2986"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4</w:t>
            </w:r>
          </w:p>
        </w:tc>
        <w:tc>
          <w:tcPr>
            <w:tcW w:w="1184" w:type="dxa"/>
          </w:tcPr>
          <w:p>
            <w:pPr>
              <w:pStyle w:val="41"/>
              <w:ind w:firstLine="0" w:firstLineChars="0"/>
              <w:jc w:val="center"/>
              <w:rPr>
                <w:rFonts w:ascii="Times New Roman" w:hAnsi="Times New Roman" w:cs="Times New Roman"/>
                <w:color w:val="auto"/>
                <w:highlight w:val="none"/>
              </w:rPr>
            </w:pPr>
          </w:p>
        </w:tc>
        <w:tc>
          <w:tcPr>
            <w:tcW w:w="1300" w:type="dxa"/>
          </w:tcPr>
          <w:p>
            <w:pPr>
              <w:pStyle w:val="41"/>
              <w:ind w:firstLine="0" w:firstLineChars="0"/>
              <w:jc w:val="center"/>
              <w:rPr>
                <w:rFonts w:ascii="Times New Roman" w:hAnsi="Times New Roman" w:cs="Times New Roman"/>
                <w:color w:val="auto"/>
                <w:highlight w:val="none"/>
              </w:rPr>
            </w:pPr>
          </w:p>
        </w:tc>
        <w:tc>
          <w:tcPr>
            <w:tcW w:w="2200" w:type="dxa"/>
          </w:tcPr>
          <w:p>
            <w:pPr>
              <w:pStyle w:val="41"/>
              <w:ind w:firstLine="0" w:firstLineChars="0"/>
              <w:jc w:val="center"/>
              <w:rPr>
                <w:rFonts w:ascii="Times New Roman" w:hAnsi="Times New Roman" w:cs="Times New Roman"/>
                <w:color w:val="auto"/>
                <w:highlight w:val="none"/>
              </w:rPr>
            </w:pPr>
          </w:p>
        </w:tc>
        <w:tc>
          <w:tcPr>
            <w:tcW w:w="2986"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5</w:t>
            </w:r>
          </w:p>
        </w:tc>
        <w:tc>
          <w:tcPr>
            <w:tcW w:w="1184" w:type="dxa"/>
          </w:tcPr>
          <w:p>
            <w:pPr>
              <w:pStyle w:val="41"/>
              <w:ind w:firstLine="0" w:firstLineChars="0"/>
              <w:jc w:val="center"/>
              <w:rPr>
                <w:rFonts w:ascii="Times New Roman" w:hAnsi="Times New Roman" w:cs="Times New Roman"/>
                <w:color w:val="auto"/>
                <w:highlight w:val="none"/>
              </w:rPr>
            </w:pPr>
          </w:p>
        </w:tc>
        <w:tc>
          <w:tcPr>
            <w:tcW w:w="1300" w:type="dxa"/>
          </w:tcPr>
          <w:p>
            <w:pPr>
              <w:pStyle w:val="41"/>
              <w:ind w:firstLine="0" w:firstLineChars="0"/>
              <w:jc w:val="center"/>
              <w:rPr>
                <w:rFonts w:ascii="Times New Roman" w:hAnsi="Times New Roman" w:cs="Times New Roman"/>
                <w:color w:val="auto"/>
                <w:highlight w:val="none"/>
              </w:rPr>
            </w:pPr>
          </w:p>
        </w:tc>
        <w:tc>
          <w:tcPr>
            <w:tcW w:w="2200" w:type="dxa"/>
          </w:tcPr>
          <w:p>
            <w:pPr>
              <w:pStyle w:val="41"/>
              <w:ind w:firstLine="0" w:firstLineChars="0"/>
              <w:jc w:val="center"/>
              <w:rPr>
                <w:rFonts w:ascii="Times New Roman" w:hAnsi="Times New Roman" w:cs="Times New Roman"/>
                <w:color w:val="auto"/>
                <w:highlight w:val="none"/>
              </w:rPr>
            </w:pPr>
          </w:p>
        </w:tc>
        <w:tc>
          <w:tcPr>
            <w:tcW w:w="2986"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w:t>
            </w:r>
          </w:p>
        </w:tc>
        <w:tc>
          <w:tcPr>
            <w:tcW w:w="1184" w:type="dxa"/>
          </w:tcPr>
          <w:p>
            <w:pPr>
              <w:pStyle w:val="41"/>
              <w:ind w:firstLine="0" w:firstLineChars="0"/>
              <w:jc w:val="center"/>
              <w:rPr>
                <w:rFonts w:ascii="Times New Roman" w:hAnsi="Times New Roman" w:cs="Times New Roman"/>
                <w:color w:val="auto"/>
                <w:highlight w:val="none"/>
              </w:rPr>
            </w:pPr>
          </w:p>
        </w:tc>
        <w:tc>
          <w:tcPr>
            <w:tcW w:w="1300" w:type="dxa"/>
          </w:tcPr>
          <w:p>
            <w:pPr>
              <w:pStyle w:val="41"/>
              <w:ind w:firstLine="0" w:firstLineChars="0"/>
              <w:jc w:val="center"/>
              <w:rPr>
                <w:rFonts w:ascii="Times New Roman" w:hAnsi="Times New Roman" w:cs="Times New Roman"/>
                <w:color w:val="auto"/>
                <w:highlight w:val="none"/>
              </w:rPr>
            </w:pPr>
          </w:p>
        </w:tc>
        <w:tc>
          <w:tcPr>
            <w:tcW w:w="2200" w:type="dxa"/>
          </w:tcPr>
          <w:p>
            <w:pPr>
              <w:pStyle w:val="41"/>
              <w:ind w:firstLine="0" w:firstLineChars="0"/>
              <w:jc w:val="center"/>
              <w:rPr>
                <w:rFonts w:ascii="Times New Roman" w:hAnsi="Times New Roman" w:cs="Times New Roman"/>
                <w:color w:val="auto"/>
                <w:highlight w:val="none"/>
              </w:rPr>
            </w:pPr>
          </w:p>
        </w:tc>
        <w:tc>
          <w:tcPr>
            <w:tcW w:w="2986" w:type="dxa"/>
          </w:tcPr>
          <w:p>
            <w:pPr>
              <w:pStyle w:val="41"/>
              <w:ind w:firstLine="0" w:firstLineChars="0"/>
              <w:jc w:val="center"/>
              <w:rPr>
                <w:rFonts w:ascii="Times New Roman" w:hAnsi="Times New Roman" w:cs="Times New Roman"/>
                <w:color w:val="auto"/>
                <w:highlight w:val="none"/>
              </w:rPr>
            </w:pPr>
          </w:p>
        </w:tc>
      </w:tr>
    </w:tbl>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1"/>
        <w:ind w:firstLine="0" w:firstLineChars="0"/>
        <w:jc w:val="center"/>
        <w:rPr>
          <w:rFonts w:ascii="Times New Roman" w:hAnsi="Times New Roman" w:cs="Times New Roman"/>
          <w:b/>
          <w:bCs/>
          <w:color w:val="auto"/>
          <w:highlight w:val="none"/>
        </w:rPr>
      </w:pPr>
      <w:r>
        <w:rPr>
          <w:rFonts w:ascii="Times New Roman" w:hAnsi="Times New Roman" w:cs="Times New Roman"/>
          <w:b/>
          <w:bCs/>
          <w:color w:val="auto"/>
          <w:highlight w:val="none"/>
        </w:rPr>
        <w:t>人员简历</w:t>
      </w:r>
    </w:p>
    <w:tbl>
      <w:tblPr>
        <w:tblStyle w:val="31"/>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65"/>
        <w:gridCol w:w="279"/>
        <w:gridCol w:w="1083"/>
        <w:gridCol w:w="1830"/>
        <w:gridCol w:w="1230"/>
        <w:gridCol w:w="1760"/>
        <w:gridCol w:w="70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姓名</w:t>
            </w:r>
          </w:p>
        </w:tc>
        <w:tc>
          <w:tcPr>
            <w:tcW w:w="1083" w:type="dxa"/>
            <w:vAlign w:val="center"/>
          </w:tcPr>
          <w:p>
            <w:pPr>
              <w:ind w:firstLine="480"/>
              <w:rPr>
                <w:rFonts w:ascii="Times New Roman" w:hAnsi="Times New Roman" w:cs="Times New Roman"/>
                <w:color w:val="auto"/>
                <w:highlight w:val="none"/>
              </w:rPr>
            </w:pPr>
          </w:p>
        </w:tc>
        <w:tc>
          <w:tcPr>
            <w:tcW w:w="1830" w:type="dxa"/>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职务</w:t>
            </w:r>
          </w:p>
        </w:tc>
        <w:tc>
          <w:tcPr>
            <w:tcW w:w="1230" w:type="dxa"/>
            <w:vAlign w:val="center"/>
          </w:tcPr>
          <w:p>
            <w:pPr>
              <w:ind w:firstLine="480"/>
              <w:rPr>
                <w:rFonts w:ascii="Times New Roman" w:hAnsi="Times New Roman" w:cs="Times New Roman"/>
                <w:color w:val="auto"/>
                <w:highlight w:val="none"/>
              </w:rPr>
            </w:pPr>
          </w:p>
        </w:tc>
        <w:tc>
          <w:tcPr>
            <w:tcW w:w="1760" w:type="dxa"/>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职称</w:t>
            </w:r>
          </w:p>
        </w:tc>
        <w:tc>
          <w:tcPr>
            <w:tcW w:w="1984" w:type="dxa"/>
            <w:gridSpan w:val="2"/>
            <w:vAlign w:val="center"/>
          </w:tcPr>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年龄</w:t>
            </w:r>
          </w:p>
        </w:tc>
        <w:tc>
          <w:tcPr>
            <w:tcW w:w="1083" w:type="dxa"/>
            <w:vAlign w:val="center"/>
          </w:tcPr>
          <w:p>
            <w:pPr>
              <w:ind w:firstLine="480"/>
              <w:rPr>
                <w:rFonts w:ascii="Times New Roman" w:hAnsi="Times New Roman" w:cs="Times New Roman"/>
                <w:color w:val="auto"/>
                <w:highlight w:val="none"/>
              </w:rPr>
            </w:pPr>
          </w:p>
        </w:tc>
        <w:tc>
          <w:tcPr>
            <w:tcW w:w="1830" w:type="dxa"/>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本项目拟任角色</w:t>
            </w:r>
          </w:p>
        </w:tc>
        <w:tc>
          <w:tcPr>
            <w:tcW w:w="1230" w:type="dxa"/>
            <w:vAlign w:val="center"/>
          </w:tcPr>
          <w:p>
            <w:pPr>
              <w:ind w:firstLine="480"/>
              <w:rPr>
                <w:rFonts w:ascii="Times New Roman" w:hAnsi="Times New Roman" w:cs="Times New Roman"/>
                <w:color w:val="auto"/>
                <w:highlight w:val="none"/>
              </w:rPr>
            </w:pPr>
          </w:p>
        </w:tc>
        <w:tc>
          <w:tcPr>
            <w:tcW w:w="1760" w:type="dxa"/>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工作年限</w:t>
            </w:r>
          </w:p>
        </w:tc>
        <w:tc>
          <w:tcPr>
            <w:tcW w:w="1984" w:type="dxa"/>
            <w:gridSpan w:val="2"/>
            <w:vAlign w:val="center"/>
          </w:tcPr>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8931" w:type="dxa"/>
            <w:gridSpan w:val="8"/>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学历（毕业学校、时间、专业）：</w:t>
            </w:r>
          </w:p>
          <w:p>
            <w:pPr>
              <w:ind w:firstLine="480"/>
              <w:rPr>
                <w:rFonts w:ascii="Times New Roman" w:hAnsi="Times New Roman" w:cs="Times New Roman"/>
                <w:color w:val="auto"/>
                <w:highlight w:val="none"/>
              </w:rPr>
            </w:pPr>
          </w:p>
          <w:p>
            <w:pPr>
              <w:ind w:firstLine="480"/>
              <w:rPr>
                <w:rFonts w:ascii="Times New Roman" w:hAnsi="Times New Roman" w:cs="Times New Roman"/>
                <w:color w:val="auto"/>
                <w:highlight w:val="none"/>
              </w:rPr>
            </w:pPr>
          </w:p>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年份</w:t>
            </w:r>
          </w:p>
        </w:tc>
        <w:tc>
          <w:tcPr>
            <w:tcW w:w="6891" w:type="dxa"/>
            <w:gridSpan w:val="6"/>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同类或类似项目经验</w:t>
            </w:r>
          </w:p>
        </w:tc>
        <w:tc>
          <w:tcPr>
            <w:tcW w:w="1275" w:type="dxa"/>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highlight w:val="none"/>
              </w:rPr>
            </w:pPr>
          </w:p>
        </w:tc>
        <w:tc>
          <w:tcPr>
            <w:tcW w:w="6891" w:type="dxa"/>
            <w:gridSpan w:val="6"/>
            <w:vAlign w:val="center"/>
          </w:tcPr>
          <w:p>
            <w:pPr>
              <w:ind w:firstLine="480"/>
              <w:rPr>
                <w:rFonts w:ascii="Times New Roman" w:hAnsi="Times New Roman" w:cs="Times New Roman"/>
                <w:color w:val="auto"/>
                <w:highlight w:val="none"/>
              </w:rPr>
            </w:pPr>
          </w:p>
        </w:tc>
        <w:tc>
          <w:tcPr>
            <w:tcW w:w="1275" w:type="dxa"/>
            <w:vAlign w:val="center"/>
          </w:tcPr>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highlight w:val="none"/>
              </w:rPr>
            </w:pPr>
          </w:p>
        </w:tc>
        <w:tc>
          <w:tcPr>
            <w:tcW w:w="6891" w:type="dxa"/>
            <w:gridSpan w:val="6"/>
            <w:vAlign w:val="center"/>
          </w:tcPr>
          <w:p>
            <w:pPr>
              <w:ind w:firstLine="480"/>
              <w:rPr>
                <w:rFonts w:ascii="Times New Roman" w:hAnsi="Times New Roman" w:cs="Times New Roman"/>
                <w:color w:val="auto"/>
                <w:highlight w:val="none"/>
              </w:rPr>
            </w:pPr>
          </w:p>
        </w:tc>
        <w:tc>
          <w:tcPr>
            <w:tcW w:w="1275" w:type="dxa"/>
            <w:vAlign w:val="center"/>
          </w:tcPr>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highlight w:val="none"/>
              </w:rPr>
            </w:pPr>
          </w:p>
        </w:tc>
        <w:tc>
          <w:tcPr>
            <w:tcW w:w="6891" w:type="dxa"/>
            <w:gridSpan w:val="6"/>
            <w:vAlign w:val="center"/>
          </w:tcPr>
          <w:p>
            <w:pPr>
              <w:ind w:firstLine="480"/>
              <w:rPr>
                <w:rFonts w:ascii="Times New Roman" w:hAnsi="Times New Roman" w:cs="Times New Roman"/>
                <w:color w:val="auto"/>
                <w:highlight w:val="none"/>
              </w:rPr>
            </w:pPr>
          </w:p>
        </w:tc>
        <w:tc>
          <w:tcPr>
            <w:tcW w:w="1275" w:type="dxa"/>
            <w:vAlign w:val="center"/>
          </w:tcPr>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highlight w:val="none"/>
              </w:rPr>
            </w:pPr>
          </w:p>
        </w:tc>
        <w:tc>
          <w:tcPr>
            <w:tcW w:w="6891" w:type="dxa"/>
            <w:gridSpan w:val="6"/>
            <w:vAlign w:val="center"/>
          </w:tcPr>
          <w:p>
            <w:pPr>
              <w:ind w:firstLine="480"/>
              <w:rPr>
                <w:rFonts w:ascii="Times New Roman" w:hAnsi="Times New Roman" w:cs="Times New Roman"/>
                <w:color w:val="auto"/>
                <w:highlight w:val="none"/>
              </w:rPr>
            </w:pPr>
          </w:p>
        </w:tc>
        <w:tc>
          <w:tcPr>
            <w:tcW w:w="1275" w:type="dxa"/>
            <w:vAlign w:val="center"/>
          </w:tcPr>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highlight w:val="none"/>
              </w:rPr>
            </w:pPr>
          </w:p>
        </w:tc>
        <w:tc>
          <w:tcPr>
            <w:tcW w:w="6891" w:type="dxa"/>
            <w:gridSpan w:val="6"/>
            <w:vAlign w:val="center"/>
          </w:tcPr>
          <w:p>
            <w:pPr>
              <w:ind w:firstLine="480"/>
              <w:rPr>
                <w:rFonts w:ascii="Times New Roman" w:hAnsi="Times New Roman" w:cs="Times New Roman"/>
                <w:color w:val="auto"/>
                <w:highlight w:val="none"/>
              </w:rPr>
            </w:pPr>
          </w:p>
        </w:tc>
        <w:tc>
          <w:tcPr>
            <w:tcW w:w="1275" w:type="dxa"/>
            <w:vAlign w:val="center"/>
          </w:tcPr>
          <w:p>
            <w:pPr>
              <w:ind w:firstLine="480"/>
              <w:rPr>
                <w:rFonts w:ascii="Times New Roman" w:hAnsi="Times New Roman" w:cs="Times New Roman"/>
                <w:color w:val="auto"/>
                <w:highlight w:val="none"/>
              </w:rPr>
            </w:pPr>
          </w:p>
        </w:tc>
      </w:tr>
    </w:tbl>
    <w:p>
      <w:pPr>
        <w:pStyle w:val="41"/>
        <w:ind w:firstLine="0" w:firstLineChars="0"/>
        <w:jc w:val="center"/>
        <w:rPr>
          <w:rFonts w:ascii="Times New Roman" w:hAnsi="Times New Roman" w:cs="Times New Roman"/>
          <w:color w:val="auto"/>
          <w:highlight w:val="none"/>
        </w:rPr>
      </w:pPr>
    </w:p>
    <w:p>
      <w:pPr>
        <w:pStyle w:val="43"/>
        <w:numPr>
          <w:ilvl w:val="0"/>
          <w:numId w:val="11"/>
        </w:numPr>
        <w:ind w:firstLineChars="0"/>
        <w:rPr>
          <w:rFonts w:ascii="Times New Roman" w:hAnsi="Times New Roman"/>
          <w:b w:val="0"/>
          <w:bCs w:val="0"/>
          <w:color w:val="auto"/>
          <w:highlight w:val="none"/>
        </w:rPr>
      </w:pPr>
      <w:r>
        <w:rPr>
          <w:rFonts w:ascii="Times New Roman" w:hAnsi="Times New Roman"/>
          <w:color w:val="auto"/>
          <w:highlight w:val="none"/>
        </w:rPr>
        <w:t>预期成果</w:t>
      </w:r>
    </w:p>
    <w:p>
      <w:pPr>
        <w:pStyle w:val="41"/>
        <w:ind w:left="480" w:leftChars="200"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r>
        <w:rPr>
          <w:rFonts w:ascii="Times New Roman" w:hAnsi="Times New Roman" w:cs="Times New Roman"/>
          <w:color w:val="auto"/>
          <w:highlight w:val="none"/>
        </w:rPr>
        <w:t>（供应商对应前述项目主要内容填写每项任务的预期成果，说明成果名称、数量、质量标准等。 ）</w:t>
      </w: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3"/>
        <w:numPr>
          <w:ilvl w:val="0"/>
          <w:numId w:val="11"/>
        </w:numPr>
        <w:ind w:firstLineChars="0"/>
        <w:rPr>
          <w:rFonts w:ascii="Times New Roman" w:hAnsi="Times New Roman"/>
          <w:b w:val="0"/>
          <w:bCs w:val="0"/>
          <w:color w:val="auto"/>
          <w:highlight w:val="none"/>
        </w:rPr>
      </w:pPr>
      <w:r>
        <w:rPr>
          <w:rFonts w:ascii="Times New Roman" w:hAnsi="Times New Roman"/>
          <w:color w:val="auto"/>
          <w:highlight w:val="none"/>
        </w:rPr>
        <w:t>其他参与评审的资料</w:t>
      </w:r>
    </w:p>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（其他申报指南要求的或供应商认为应当或有必要提供的资料。）</w:t>
      </w:r>
    </w:p>
    <w:p>
      <w:pPr>
        <w:widowControl/>
        <w:spacing w:line="240" w:lineRule="auto"/>
        <w:ind w:firstLine="0" w:firstLineChars="0"/>
        <w:jc w:val="left"/>
        <w:rPr>
          <w:rFonts w:ascii="仿宋_GB2312" w:hAnsi="仿宋" w:eastAsia="仿宋_GB2312" w:cs="仿宋"/>
          <w:color w:val="auto"/>
          <w:sz w:val="32"/>
          <w:szCs w:val="32"/>
          <w:highlight w:val="none"/>
        </w:rPr>
      </w:pPr>
    </w:p>
    <w:sectPr>
      <w:pgSz w:w="11906" w:h="16838"/>
      <w:pgMar w:top="958" w:right="1803" w:bottom="1440" w:left="1803" w:header="851" w:footer="992" w:gutter="0"/>
      <w:cols w:space="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enlo">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小标宋">
    <w:altName w:val="Arial Unicode MS"/>
    <w:panose1 w:val="03000509000000000000"/>
    <w:charset w:val="86"/>
    <w:family w:val="script"/>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楷体_GB2312">
    <w:altName w:val="楷体"/>
    <w:panose1 w:val="02010609030101010101"/>
    <w:charset w:val="86"/>
    <w:family w:val="modern"/>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3V04+wAQAA&#10;SAMAAA4AAAAAAAAAAQAgAAAAHgEAAGRycy9lMm9Eb2MueG1sUEsFBgAAAAAGAAYAWQEAAEAFAAAA&#10;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syDgEsQEA&#10;AEgDAAAOAAAAAAAAAAEAIAAAAB4BAABkcnMvZTJvRG9jLnhtbFBLBQYAAAAABgAGAFkBAABBBQAA&#10;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28C8"/>
    <w:multiLevelType w:val="multilevel"/>
    <w:tmpl w:val="1ADC28C8"/>
    <w:lvl w:ilvl="0" w:tentative="0">
      <w:start w:val="1"/>
      <w:numFmt w:val="chineseCountingThousand"/>
      <w:lvlText w:val="(%1)"/>
      <w:lvlJc w:val="left"/>
      <w:pPr>
        <w:ind w:left="982" w:hanging="420"/>
      </w:pPr>
      <w:rPr>
        <w:b/>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253061D7"/>
    <w:multiLevelType w:val="multilevel"/>
    <w:tmpl w:val="253061D7"/>
    <w:lvl w:ilvl="0" w:tentative="0">
      <w:start w:val="1"/>
      <w:numFmt w:val="chineseCountingThousand"/>
      <w:pStyle w:val="37"/>
      <w:lvlText w:val="第%1章 "/>
      <w:lvlJc w:val="center"/>
      <w:pPr>
        <w:ind w:left="708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9A14DCC"/>
    <w:multiLevelType w:val="multilevel"/>
    <w:tmpl w:val="29A14DCC"/>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
    <w:nsid w:val="2F5C13B0"/>
    <w:multiLevelType w:val="multilevel"/>
    <w:tmpl w:val="2F5C13B0"/>
    <w:lvl w:ilvl="0" w:tentative="0">
      <w:start w:val="1"/>
      <w:numFmt w:val="chineseCountingThousand"/>
      <w:lvlText w:val="第%1条  "/>
      <w:lvlJc w:val="left"/>
      <w:pPr>
        <w:ind w:left="1862" w:hanging="420"/>
      </w:pPr>
      <w:rPr>
        <w:rFonts w:hint="eastAsia" w:ascii="Times New Roman" w:eastAsia="仿宋_GB2312"/>
        <w:b/>
        <w:i w:val="0"/>
      </w:rPr>
    </w:lvl>
    <w:lvl w:ilvl="1" w:tentative="0">
      <w:start w:val="1"/>
      <w:numFmt w:val="decimal"/>
      <w:lvlText w:val="%2."/>
      <w:lvlJc w:val="left"/>
      <w:pPr>
        <w:tabs>
          <w:tab w:val="left" w:pos="1440"/>
        </w:tabs>
        <w:ind w:left="1440" w:hanging="360"/>
      </w:pPr>
    </w:lvl>
    <w:lvl w:ilvl="2" w:tentative="0">
      <w:start w:val="1"/>
      <w:numFmt w:val="chineseCountingThousand"/>
      <w:pStyle w:val="62"/>
      <w:lvlText w:val="第%3条 "/>
      <w:lvlJc w:val="left"/>
      <w:pPr>
        <w:ind w:left="1271" w:hanging="420"/>
      </w:pPr>
      <w:rPr>
        <w:rFonts w:hint="eastAsia" w:ascii="Times New Roman" w:eastAsia="仿宋_GB2312"/>
        <w:b/>
        <w:i w:val="0"/>
        <w:sz w:val="30"/>
        <w:szCs w:val="30"/>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4303047F"/>
    <w:multiLevelType w:val="multilevel"/>
    <w:tmpl w:val="4303047F"/>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6">
    <w:nsid w:val="5816154A"/>
    <w:multiLevelType w:val="multilevel"/>
    <w:tmpl w:val="5816154A"/>
    <w:lvl w:ilvl="0" w:tentative="0">
      <w:start w:val="1"/>
      <w:numFmt w:val="chineseCountingThousand"/>
      <w:pStyle w:val="39"/>
      <w:lvlText w:val="%1、"/>
      <w:lvlJc w:val="left"/>
      <w:pPr>
        <w:ind w:left="1128" w:hanging="420"/>
      </w:pPr>
      <w:rPr>
        <w:rFonts w:hint="eastAsia"/>
        <w:snapToGrid w:val="0"/>
        <w:spacing w:val="-20"/>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7">
    <w:nsid w:val="5EA04476"/>
    <w:multiLevelType w:val="singleLevel"/>
    <w:tmpl w:val="5EA04476"/>
    <w:lvl w:ilvl="0" w:tentative="0">
      <w:start w:val="1"/>
      <w:numFmt w:val="chineseCounting"/>
      <w:suff w:val="nothing"/>
      <w:lvlText w:val="（%1）"/>
      <w:lvlJc w:val="left"/>
      <w:pPr>
        <w:ind w:left="-420" w:firstLine="420"/>
      </w:pPr>
      <w:rPr>
        <w:rFonts w:hint="eastAsia"/>
      </w:rPr>
    </w:lvl>
  </w:abstractNum>
  <w:abstractNum w:abstractNumId="8">
    <w:nsid w:val="61EE6462"/>
    <w:multiLevelType w:val="singleLevel"/>
    <w:tmpl w:val="61EE6462"/>
    <w:lvl w:ilvl="0" w:tentative="0">
      <w:start w:val="1"/>
      <w:numFmt w:val="chineseCounting"/>
      <w:suff w:val="nothing"/>
      <w:lvlText w:val="%1、"/>
      <w:lvlJc w:val="left"/>
    </w:lvl>
  </w:abstractNum>
  <w:abstractNum w:abstractNumId="9">
    <w:nsid w:val="61EE66D0"/>
    <w:multiLevelType w:val="singleLevel"/>
    <w:tmpl w:val="61EE66D0"/>
    <w:lvl w:ilvl="0" w:tentative="0">
      <w:start w:val="2"/>
      <w:numFmt w:val="decimal"/>
      <w:suff w:val="nothing"/>
      <w:lvlText w:val="（%1）"/>
      <w:lvlJc w:val="left"/>
    </w:lvl>
  </w:abstractNum>
  <w:abstractNum w:abstractNumId="10">
    <w:nsid w:val="7AB365DF"/>
    <w:multiLevelType w:val="multilevel"/>
    <w:tmpl w:val="7AB365DF"/>
    <w:lvl w:ilvl="0" w:tentative="0">
      <w:start w:val="1"/>
      <w:numFmt w:val="chineseCountingThousand"/>
      <w:pStyle w:val="36"/>
      <w:lvlText w:val="%1、"/>
      <w:lvlJc w:val="left"/>
      <w:pPr>
        <w:ind w:left="-630" w:hanging="420"/>
      </w:pPr>
      <w:rPr>
        <w:rFonts w:hint="eastAsia"/>
        <w:snapToGrid w:val="0"/>
        <w:spacing w:val="-20"/>
      </w:rPr>
    </w:lvl>
    <w:lvl w:ilvl="1" w:tentative="0">
      <w:start w:val="1"/>
      <w:numFmt w:val="lowerLetter"/>
      <w:lvlText w:val="%2)"/>
      <w:lvlJc w:val="left"/>
      <w:pPr>
        <w:ind w:left="-210" w:hanging="420"/>
      </w:pPr>
    </w:lvl>
    <w:lvl w:ilvl="2" w:tentative="0">
      <w:start w:val="1"/>
      <w:numFmt w:val="lowerRoman"/>
      <w:lvlText w:val="%3."/>
      <w:lvlJc w:val="right"/>
      <w:pPr>
        <w:ind w:left="210" w:hanging="420"/>
      </w:pPr>
    </w:lvl>
    <w:lvl w:ilvl="3" w:tentative="0">
      <w:start w:val="1"/>
      <w:numFmt w:val="decimal"/>
      <w:lvlText w:val="%4."/>
      <w:lvlJc w:val="left"/>
      <w:pPr>
        <w:ind w:left="630" w:hanging="420"/>
      </w:pPr>
    </w:lvl>
    <w:lvl w:ilvl="4" w:tentative="0">
      <w:start w:val="1"/>
      <w:numFmt w:val="lowerLetter"/>
      <w:lvlText w:val="%5)"/>
      <w:lvlJc w:val="left"/>
      <w:pPr>
        <w:ind w:left="1050" w:hanging="420"/>
      </w:pPr>
    </w:lvl>
    <w:lvl w:ilvl="5" w:tentative="0">
      <w:start w:val="1"/>
      <w:numFmt w:val="lowerRoman"/>
      <w:lvlText w:val="%6."/>
      <w:lvlJc w:val="right"/>
      <w:pPr>
        <w:ind w:left="1470" w:hanging="420"/>
      </w:pPr>
    </w:lvl>
    <w:lvl w:ilvl="6" w:tentative="0">
      <w:start w:val="1"/>
      <w:numFmt w:val="decimal"/>
      <w:lvlText w:val="%7."/>
      <w:lvlJc w:val="left"/>
      <w:pPr>
        <w:ind w:left="1890" w:hanging="420"/>
      </w:pPr>
    </w:lvl>
    <w:lvl w:ilvl="7" w:tentative="0">
      <w:start w:val="1"/>
      <w:numFmt w:val="lowerLetter"/>
      <w:lvlText w:val="%8)"/>
      <w:lvlJc w:val="left"/>
      <w:pPr>
        <w:ind w:left="2310" w:hanging="420"/>
      </w:pPr>
    </w:lvl>
    <w:lvl w:ilvl="8" w:tentative="0">
      <w:start w:val="1"/>
      <w:numFmt w:val="lowerRoman"/>
      <w:lvlText w:val="%9."/>
      <w:lvlJc w:val="right"/>
      <w:pPr>
        <w:ind w:left="2730" w:hanging="420"/>
      </w:pPr>
    </w:lvl>
  </w:abstractNum>
  <w:num w:numId="1">
    <w:abstractNumId w:val="10"/>
  </w:num>
  <w:num w:numId="2">
    <w:abstractNumId w:val="1"/>
  </w:num>
  <w:num w:numId="3">
    <w:abstractNumId w:val="6"/>
  </w:num>
  <w:num w:numId="4">
    <w:abstractNumId w:val="3"/>
  </w:num>
  <w:num w:numId="5">
    <w:abstractNumId w:val="8"/>
  </w:num>
  <w:num w:numId="6">
    <w:abstractNumId w:val="9"/>
  </w:num>
  <w:num w:numId="7">
    <w:abstractNumId w:val="7"/>
  </w:num>
  <w:num w:numId="8">
    <w:abstractNumId w:val="5"/>
  </w:num>
  <w:num w:numId="9">
    <w:abstractNumId w:val="4"/>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0"/>
  <w:drawingGridVerticalSpacing w:val="164"/>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4D"/>
    <w:rsid w:val="00016A2C"/>
    <w:rsid w:val="00022784"/>
    <w:rsid w:val="00025042"/>
    <w:rsid w:val="00041A4D"/>
    <w:rsid w:val="00061C26"/>
    <w:rsid w:val="00072D2B"/>
    <w:rsid w:val="00083C15"/>
    <w:rsid w:val="000926E1"/>
    <w:rsid w:val="000A2768"/>
    <w:rsid w:val="000A63D5"/>
    <w:rsid w:val="000B5AFF"/>
    <w:rsid w:val="000C0F10"/>
    <w:rsid w:val="000C3720"/>
    <w:rsid w:val="000C39A4"/>
    <w:rsid w:val="000C5E45"/>
    <w:rsid w:val="000D2888"/>
    <w:rsid w:val="000F4F8C"/>
    <w:rsid w:val="00104B31"/>
    <w:rsid w:val="0010549F"/>
    <w:rsid w:val="0011294D"/>
    <w:rsid w:val="00126CFC"/>
    <w:rsid w:val="001364C5"/>
    <w:rsid w:val="00140B7F"/>
    <w:rsid w:val="00144564"/>
    <w:rsid w:val="001455E9"/>
    <w:rsid w:val="001659BF"/>
    <w:rsid w:val="00196DF5"/>
    <w:rsid w:val="001A2B65"/>
    <w:rsid w:val="001A3EB4"/>
    <w:rsid w:val="001C220C"/>
    <w:rsid w:val="001C2C6F"/>
    <w:rsid w:val="001C5A0B"/>
    <w:rsid w:val="001E11F1"/>
    <w:rsid w:val="001E51DC"/>
    <w:rsid w:val="001E6804"/>
    <w:rsid w:val="001F1406"/>
    <w:rsid w:val="001F3ED4"/>
    <w:rsid w:val="001F7C6D"/>
    <w:rsid w:val="00205CC4"/>
    <w:rsid w:val="002111AA"/>
    <w:rsid w:val="0021596A"/>
    <w:rsid w:val="0022017C"/>
    <w:rsid w:val="00221448"/>
    <w:rsid w:val="00230411"/>
    <w:rsid w:val="002321E5"/>
    <w:rsid w:val="0024228A"/>
    <w:rsid w:val="002456DA"/>
    <w:rsid w:val="00260429"/>
    <w:rsid w:val="002604EA"/>
    <w:rsid w:val="00260932"/>
    <w:rsid w:val="00265F85"/>
    <w:rsid w:val="002704D3"/>
    <w:rsid w:val="00276060"/>
    <w:rsid w:val="00276E2D"/>
    <w:rsid w:val="0028207F"/>
    <w:rsid w:val="00283719"/>
    <w:rsid w:val="0029035E"/>
    <w:rsid w:val="002D4F50"/>
    <w:rsid w:val="002E37E2"/>
    <w:rsid w:val="002E3F3B"/>
    <w:rsid w:val="002E7CCA"/>
    <w:rsid w:val="002E7E72"/>
    <w:rsid w:val="002F0BAC"/>
    <w:rsid w:val="0030026F"/>
    <w:rsid w:val="00301537"/>
    <w:rsid w:val="00302A58"/>
    <w:rsid w:val="00305377"/>
    <w:rsid w:val="00305E25"/>
    <w:rsid w:val="00312ABD"/>
    <w:rsid w:val="00315925"/>
    <w:rsid w:val="003228BA"/>
    <w:rsid w:val="003256A2"/>
    <w:rsid w:val="00337BCA"/>
    <w:rsid w:val="00340698"/>
    <w:rsid w:val="003426A3"/>
    <w:rsid w:val="00370441"/>
    <w:rsid w:val="00370787"/>
    <w:rsid w:val="00372983"/>
    <w:rsid w:val="00395585"/>
    <w:rsid w:val="003A018A"/>
    <w:rsid w:val="003A1C98"/>
    <w:rsid w:val="003A2A7F"/>
    <w:rsid w:val="003A5443"/>
    <w:rsid w:val="003D3433"/>
    <w:rsid w:val="003D79F5"/>
    <w:rsid w:val="003E2459"/>
    <w:rsid w:val="003E3B7A"/>
    <w:rsid w:val="003E4B0F"/>
    <w:rsid w:val="003E4DF5"/>
    <w:rsid w:val="003F163F"/>
    <w:rsid w:val="003F577B"/>
    <w:rsid w:val="0040549B"/>
    <w:rsid w:val="004125DA"/>
    <w:rsid w:val="00424754"/>
    <w:rsid w:val="004265D6"/>
    <w:rsid w:val="00427EB5"/>
    <w:rsid w:val="0043255A"/>
    <w:rsid w:val="00434031"/>
    <w:rsid w:val="00436959"/>
    <w:rsid w:val="0043728B"/>
    <w:rsid w:val="00453A38"/>
    <w:rsid w:val="00453AAC"/>
    <w:rsid w:val="0045564E"/>
    <w:rsid w:val="00456385"/>
    <w:rsid w:val="004563D1"/>
    <w:rsid w:val="00464454"/>
    <w:rsid w:val="00465F01"/>
    <w:rsid w:val="00476BA3"/>
    <w:rsid w:val="00480C3A"/>
    <w:rsid w:val="00482A70"/>
    <w:rsid w:val="00490C1B"/>
    <w:rsid w:val="00491015"/>
    <w:rsid w:val="00494000"/>
    <w:rsid w:val="00497259"/>
    <w:rsid w:val="004B0084"/>
    <w:rsid w:val="004B20F5"/>
    <w:rsid w:val="004B3841"/>
    <w:rsid w:val="004D0DC0"/>
    <w:rsid w:val="004D41F7"/>
    <w:rsid w:val="004D4F1A"/>
    <w:rsid w:val="004D51CB"/>
    <w:rsid w:val="004E5B6D"/>
    <w:rsid w:val="004F443A"/>
    <w:rsid w:val="00500F21"/>
    <w:rsid w:val="00506BE9"/>
    <w:rsid w:val="00512889"/>
    <w:rsid w:val="00535805"/>
    <w:rsid w:val="00535E89"/>
    <w:rsid w:val="005605AD"/>
    <w:rsid w:val="00562B1E"/>
    <w:rsid w:val="00566F1A"/>
    <w:rsid w:val="0057382C"/>
    <w:rsid w:val="005761C6"/>
    <w:rsid w:val="0058127C"/>
    <w:rsid w:val="00582751"/>
    <w:rsid w:val="00586C32"/>
    <w:rsid w:val="00586CFE"/>
    <w:rsid w:val="00595319"/>
    <w:rsid w:val="005973C0"/>
    <w:rsid w:val="005A1509"/>
    <w:rsid w:val="005A4E9D"/>
    <w:rsid w:val="005A6A0E"/>
    <w:rsid w:val="005B13EC"/>
    <w:rsid w:val="005B494F"/>
    <w:rsid w:val="005B55FB"/>
    <w:rsid w:val="005B6D2C"/>
    <w:rsid w:val="005C763A"/>
    <w:rsid w:val="005D13FD"/>
    <w:rsid w:val="005D17F8"/>
    <w:rsid w:val="005D66B5"/>
    <w:rsid w:val="005E1E37"/>
    <w:rsid w:val="005F0C6D"/>
    <w:rsid w:val="005F4AC6"/>
    <w:rsid w:val="006046B7"/>
    <w:rsid w:val="00604C77"/>
    <w:rsid w:val="0060630E"/>
    <w:rsid w:val="0060638E"/>
    <w:rsid w:val="00612EBF"/>
    <w:rsid w:val="00623FB7"/>
    <w:rsid w:val="00630145"/>
    <w:rsid w:val="00630478"/>
    <w:rsid w:val="0063761E"/>
    <w:rsid w:val="00644582"/>
    <w:rsid w:val="0064671D"/>
    <w:rsid w:val="00673CD7"/>
    <w:rsid w:val="00675037"/>
    <w:rsid w:val="006817A3"/>
    <w:rsid w:val="00691CEC"/>
    <w:rsid w:val="00692282"/>
    <w:rsid w:val="006A0845"/>
    <w:rsid w:val="006B570C"/>
    <w:rsid w:val="006D02EB"/>
    <w:rsid w:val="006D125D"/>
    <w:rsid w:val="006D6B26"/>
    <w:rsid w:val="006D6E57"/>
    <w:rsid w:val="006E51FD"/>
    <w:rsid w:val="006F7BE9"/>
    <w:rsid w:val="007007D7"/>
    <w:rsid w:val="0070198B"/>
    <w:rsid w:val="00702D81"/>
    <w:rsid w:val="007212BE"/>
    <w:rsid w:val="0072298F"/>
    <w:rsid w:val="007461BE"/>
    <w:rsid w:val="00747F3B"/>
    <w:rsid w:val="00762D43"/>
    <w:rsid w:val="00770311"/>
    <w:rsid w:val="0078036E"/>
    <w:rsid w:val="0078187E"/>
    <w:rsid w:val="00781E54"/>
    <w:rsid w:val="00794846"/>
    <w:rsid w:val="007A04DA"/>
    <w:rsid w:val="007A0DA9"/>
    <w:rsid w:val="007A5796"/>
    <w:rsid w:val="007B2AAC"/>
    <w:rsid w:val="007C2E5C"/>
    <w:rsid w:val="007D01C2"/>
    <w:rsid w:val="007E494C"/>
    <w:rsid w:val="007E50B7"/>
    <w:rsid w:val="007F27F6"/>
    <w:rsid w:val="007F4D23"/>
    <w:rsid w:val="00830D8C"/>
    <w:rsid w:val="008403CA"/>
    <w:rsid w:val="008433D8"/>
    <w:rsid w:val="008504E2"/>
    <w:rsid w:val="008531F6"/>
    <w:rsid w:val="00870DBF"/>
    <w:rsid w:val="00872BF9"/>
    <w:rsid w:val="00873160"/>
    <w:rsid w:val="008746C0"/>
    <w:rsid w:val="0088142D"/>
    <w:rsid w:val="00886593"/>
    <w:rsid w:val="00887014"/>
    <w:rsid w:val="008A22C0"/>
    <w:rsid w:val="008B17C5"/>
    <w:rsid w:val="008B2558"/>
    <w:rsid w:val="008C73C4"/>
    <w:rsid w:val="008D648E"/>
    <w:rsid w:val="008D7801"/>
    <w:rsid w:val="008E183A"/>
    <w:rsid w:val="008E77CF"/>
    <w:rsid w:val="008E7ED2"/>
    <w:rsid w:val="009025CE"/>
    <w:rsid w:val="00913716"/>
    <w:rsid w:val="00915B7E"/>
    <w:rsid w:val="00921E72"/>
    <w:rsid w:val="00922CF9"/>
    <w:rsid w:val="009256BD"/>
    <w:rsid w:val="00935DD5"/>
    <w:rsid w:val="009544F4"/>
    <w:rsid w:val="009545D0"/>
    <w:rsid w:val="00954EC5"/>
    <w:rsid w:val="00955573"/>
    <w:rsid w:val="00966F10"/>
    <w:rsid w:val="00972EA5"/>
    <w:rsid w:val="00976883"/>
    <w:rsid w:val="00977839"/>
    <w:rsid w:val="0098023A"/>
    <w:rsid w:val="00985979"/>
    <w:rsid w:val="00994D6C"/>
    <w:rsid w:val="009A49DD"/>
    <w:rsid w:val="009B348D"/>
    <w:rsid w:val="009B453D"/>
    <w:rsid w:val="009B5D15"/>
    <w:rsid w:val="009B5D33"/>
    <w:rsid w:val="009C666B"/>
    <w:rsid w:val="009D64BD"/>
    <w:rsid w:val="009D6FEF"/>
    <w:rsid w:val="009E75BC"/>
    <w:rsid w:val="009F4981"/>
    <w:rsid w:val="009F7AF5"/>
    <w:rsid w:val="00A12296"/>
    <w:rsid w:val="00A41926"/>
    <w:rsid w:val="00A610AA"/>
    <w:rsid w:val="00A61E2F"/>
    <w:rsid w:val="00AA1462"/>
    <w:rsid w:val="00AA69A3"/>
    <w:rsid w:val="00AB3371"/>
    <w:rsid w:val="00AC22F3"/>
    <w:rsid w:val="00AC4F18"/>
    <w:rsid w:val="00AC57C5"/>
    <w:rsid w:val="00AD1A33"/>
    <w:rsid w:val="00AE48AD"/>
    <w:rsid w:val="00B0403B"/>
    <w:rsid w:val="00B10BC6"/>
    <w:rsid w:val="00B10D40"/>
    <w:rsid w:val="00B1238C"/>
    <w:rsid w:val="00B1678D"/>
    <w:rsid w:val="00B21A9D"/>
    <w:rsid w:val="00B34AF3"/>
    <w:rsid w:val="00B37076"/>
    <w:rsid w:val="00B422FF"/>
    <w:rsid w:val="00B43976"/>
    <w:rsid w:val="00B458FA"/>
    <w:rsid w:val="00B459B8"/>
    <w:rsid w:val="00B6692E"/>
    <w:rsid w:val="00B67D4E"/>
    <w:rsid w:val="00B7085C"/>
    <w:rsid w:val="00B77F09"/>
    <w:rsid w:val="00B814E5"/>
    <w:rsid w:val="00B8496F"/>
    <w:rsid w:val="00B84D2F"/>
    <w:rsid w:val="00B93CB9"/>
    <w:rsid w:val="00B96D71"/>
    <w:rsid w:val="00BA1EE0"/>
    <w:rsid w:val="00BA20D4"/>
    <w:rsid w:val="00BA79DB"/>
    <w:rsid w:val="00BB438F"/>
    <w:rsid w:val="00BC6AAB"/>
    <w:rsid w:val="00BD10B2"/>
    <w:rsid w:val="00BD57B3"/>
    <w:rsid w:val="00BD635E"/>
    <w:rsid w:val="00BF263C"/>
    <w:rsid w:val="00C20A2D"/>
    <w:rsid w:val="00C31893"/>
    <w:rsid w:val="00C37124"/>
    <w:rsid w:val="00C53C86"/>
    <w:rsid w:val="00C574FE"/>
    <w:rsid w:val="00C64707"/>
    <w:rsid w:val="00C73047"/>
    <w:rsid w:val="00C7391E"/>
    <w:rsid w:val="00C764A1"/>
    <w:rsid w:val="00C95FD1"/>
    <w:rsid w:val="00CA111C"/>
    <w:rsid w:val="00CA4C18"/>
    <w:rsid w:val="00CB7C83"/>
    <w:rsid w:val="00CD2399"/>
    <w:rsid w:val="00CE2AE4"/>
    <w:rsid w:val="00CE2E21"/>
    <w:rsid w:val="00D02E4D"/>
    <w:rsid w:val="00D125FB"/>
    <w:rsid w:val="00D17949"/>
    <w:rsid w:val="00D23A18"/>
    <w:rsid w:val="00D31422"/>
    <w:rsid w:val="00D36FFE"/>
    <w:rsid w:val="00D477FD"/>
    <w:rsid w:val="00D501AD"/>
    <w:rsid w:val="00D50536"/>
    <w:rsid w:val="00D62925"/>
    <w:rsid w:val="00D62E43"/>
    <w:rsid w:val="00D71854"/>
    <w:rsid w:val="00D71B0A"/>
    <w:rsid w:val="00D72A30"/>
    <w:rsid w:val="00D8042C"/>
    <w:rsid w:val="00D81621"/>
    <w:rsid w:val="00D844DF"/>
    <w:rsid w:val="00D8592C"/>
    <w:rsid w:val="00D92C3B"/>
    <w:rsid w:val="00D971F3"/>
    <w:rsid w:val="00DB27BF"/>
    <w:rsid w:val="00DB3058"/>
    <w:rsid w:val="00DB520D"/>
    <w:rsid w:val="00DB6404"/>
    <w:rsid w:val="00DB75D8"/>
    <w:rsid w:val="00DC6AAB"/>
    <w:rsid w:val="00DD086C"/>
    <w:rsid w:val="00DD196A"/>
    <w:rsid w:val="00DD22B2"/>
    <w:rsid w:val="00DE04E4"/>
    <w:rsid w:val="00DE4F0E"/>
    <w:rsid w:val="00DE67C8"/>
    <w:rsid w:val="00DE69D2"/>
    <w:rsid w:val="00DF205A"/>
    <w:rsid w:val="00E03A57"/>
    <w:rsid w:val="00E10021"/>
    <w:rsid w:val="00E14B58"/>
    <w:rsid w:val="00E2352E"/>
    <w:rsid w:val="00E30E9D"/>
    <w:rsid w:val="00E3757D"/>
    <w:rsid w:val="00E6394F"/>
    <w:rsid w:val="00E702FE"/>
    <w:rsid w:val="00E72825"/>
    <w:rsid w:val="00E755D1"/>
    <w:rsid w:val="00E849D0"/>
    <w:rsid w:val="00E85B34"/>
    <w:rsid w:val="00E97A73"/>
    <w:rsid w:val="00EA1058"/>
    <w:rsid w:val="00EA29A5"/>
    <w:rsid w:val="00EA2FC6"/>
    <w:rsid w:val="00EB0470"/>
    <w:rsid w:val="00EB3509"/>
    <w:rsid w:val="00EC0157"/>
    <w:rsid w:val="00EC2321"/>
    <w:rsid w:val="00ED1447"/>
    <w:rsid w:val="00ED5A48"/>
    <w:rsid w:val="00ED68B0"/>
    <w:rsid w:val="00ED792D"/>
    <w:rsid w:val="00EF46A6"/>
    <w:rsid w:val="00EF79D5"/>
    <w:rsid w:val="00F03BD6"/>
    <w:rsid w:val="00F05617"/>
    <w:rsid w:val="00F10706"/>
    <w:rsid w:val="00F1391F"/>
    <w:rsid w:val="00F166A9"/>
    <w:rsid w:val="00F16C34"/>
    <w:rsid w:val="00F57C18"/>
    <w:rsid w:val="00F66009"/>
    <w:rsid w:val="00F724DD"/>
    <w:rsid w:val="00F75C18"/>
    <w:rsid w:val="00F76114"/>
    <w:rsid w:val="00F80C08"/>
    <w:rsid w:val="00F82FDC"/>
    <w:rsid w:val="00FA0A8E"/>
    <w:rsid w:val="00FB56D8"/>
    <w:rsid w:val="00FD0909"/>
    <w:rsid w:val="00FD476B"/>
    <w:rsid w:val="00FD4F06"/>
    <w:rsid w:val="00FD7D7A"/>
    <w:rsid w:val="00FE0ADA"/>
    <w:rsid w:val="00FE0B10"/>
    <w:rsid w:val="00FE301D"/>
    <w:rsid w:val="00FE5399"/>
    <w:rsid w:val="00FF3597"/>
    <w:rsid w:val="00FF77B9"/>
    <w:rsid w:val="01113689"/>
    <w:rsid w:val="01704F6B"/>
    <w:rsid w:val="01C71AD4"/>
    <w:rsid w:val="01C75709"/>
    <w:rsid w:val="01FE55A1"/>
    <w:rsid w:val="020F7953"/>
    <w:rsid w:val="02862A55"/>
    <w:rsid w:val="02E65B0A"/>
    <w:rsid w:val="030B6C6F"/>
    <w:rsid w:val="03166136"/>
    <w:rsid w:val="03425A3C"/>
    <w:rsid w:val="03795D9A"/>
    <w:rsid w:val="039761BD"/>
    <w:rsid w:val="045C773A"/>
    <w:rsid w:val="04B20487"/>
    <w:rsid w:val="050F648C"/>
    <w:rsid w:val="05F155AD"/>
    <w:rsid w:val="06126652"/>
    <w:rsid w:val="066939A4"/>
    <w:rsid w:val="069E14D2"/>
    <w:rsid w:val="07525502"/>
    <w:rsid w:val="07613720"/>
    <w:rsid w:val="07C86726"/>
    <w:rsid w:val="08104450"/>
    <w:rsid w:val="087A16F5"/>
    <w:rsid w:val="08974BF6"/>
    <w:rsid w:val="095623B3"/>
    <w:rsid w:val="097011CB"/>
    <w:rsid w:val="0AD02421"/>
    <w:rsid w:val="0B295A3C"/>
    <w:rsid w:val="0B432558"/>
    <w:rsid w:val="0B60721C"/>
    <w:rsid w:val="0C2A18FB"/>
    <w:rsid w:val="0CB56C08"/>
    <w:rsid w:val="0D0D12FF"/>
    <w:rsid w:val="0D5816A5"/>
    <w:rsid w:val="0DCF7ED1"/>
    <w:rsid w:val="0E246C3F"/>
    <w:rsid w:val="0F335B1D"/>
    <w:rsid w:val="0F65703C"/>
    <w:rsid w:val="0FB7700C"/>
    <w:rsid w:val="10407869"/>
    <w:rsid w:val="10527B95"/>
    <w:rsid w:val="10594BEC"/>
    <w:rsid w:val="105A06C6"/>
    <w:rsid w:val="10E80D89"/>
    <w:rsid w:val="113236F3"/>
    <w:rsid w:val="119B0D87"/>
    <w:rsid w:val="11BB5B51"/>
    <w:rsid w:val="11F31F84"/>
    <w:rsid w:val="12666B29"/>
    <w:rsid w:val="127B6103"/>
    <w:rsid w:val="136D0ED4"/>
    <w:rsid w:val="1405185E"/>
    <w:rsid w:val="145025AC"/>
    <w:rsid w:val="14556848"/>
    <w:rsid w:val="1462314A"/>
    <w:rsid w:val="14772295"/>
    <w:rsid w:val="14A66A25"/>
    <w:rsid w:val="159B1642"/>
    <w:rsid w:val="15E91F0B"/>
    <w:rsid w:val="16091073"/>
    <w:rsid w:val="171C61B0"/>
    <w:rsid w:val="177448BA"/>
    <w:rsid w:val="177D5052"/>
    <w:rsid w:val="184C5595"/>
    <w:rsid w:val="18E43B45"/>
    <w:rsid w:val="190B1BD3"/>
    <w:rsid w:val="19117A52"/>
    <w:rsid w:val="19154B7A"/>
    <w:rsid w:val="19361AAC"/>
    <w:rsid w:val="193E7492"/>
    <w:rsid w:val="195F3364"/>
    <w:rsid w:val="196F08D3"/>
    <w:rsid w:val="19AE03F7"/>
    <w:rsid w:val="19C962B3"/>
    <w:rsid w:val="1B2D450E"/>
    <w:rsid w:val="1B654ACF"/>
    <w:rsid w:val="1B6625B9"/>
    <w:rsid w:val="1B98328D"/>
    <w:rsid w:val="1BF60947"/>
    <w:rsid w:val="1CA84FB7"/>
    <w:rsid w:val="1CBA12EA"/>
    <w:rsid w:val="1E6E5414"/>
    <w:rsid w:val="1E75778B"/>
    <w:rsid w:val="1E9414B9"/>
    <w:rsid w:val="1F4C1ABB"/>
    <w:rsid w:val="20825F20"/>
    <w:rsid w:val="20B24CA3"/>
    <w:rsid w:val="20D73CB4"/>
    <w:rsid w:val="212E50AA"/>
    <w:rsid w:val="21B92D57"/>
    <w:rsid w:val="21D45462"/>
    <w:rsid w:val="21EC772A"/>
    <w:rsid w:val="229E70B0"/>
    <w:rsid w:val="22AE0D8F"/>
    <w:rsid w:val="23960AA1"/>
    <w:rsid w:val="239939B1"/>
    <w:rsid w:val="23E54DBB"/>
    <w:rsid w:val="25667CB1"/>
    <w:rsid w:val="256D3B0D"/>
    <w:rsid w:val="257226D6"/>
    <w:rsid w:val="25B450EF"/>
    <w:rsid w:val="25BD4B00"/>
    <w:rsid w:val="25F5175B"/>
    <w:rsid w:val="263B4A46"/>
    <w:rsid w:val="264C134A"/>
    <w:rsid w:val="268065CF"/>
    <w:rsid w:val="26B263C8"/>
    <w:rsid w:val="26B52748"/>
    <w:rsid w:val="270751E4"/>
    <w:rsid w:val="27761528"/>
    <w:rsid w:val="27B67197"/>
    <w:rsid w:val="2860729B"/>
    <w:rsid w:val="286A122C"/>
    <w:rsid w:val="29595CBD"/>
    <w:rsid w:val="297624FA"/>
    <w:rsid w:val="299F4A57"/>
    <w:rsid w:val="29CA5DE6"/>
    <w:rsid w:val="29E50BAA"/>
    <w:rsid w:val="2A651556"/>
    <w:rsid w:val="2AE81E46"/>
    <w:rsid w:val="2B1D0C7B"/>
    <w:rsid w:val="2BFF0604"/>
    <w:rsid w:val="2C023932"/>
    <w:rsid w:val="2C7829C8"/>
    <w:rsid w:val="2CD25658"/>
    <w:rsid w:val="2CD45FBC"/>
    <w:rsid w:val="2DA53582"/>
    <w:rsid w:val="2DF5194F"/>
    <w:rsid w:val="2E117D86"/>
    <w:rsid w:val="2E3B1B46"/>
    <w:rsid w:val="2E7A6E1E"/>
    <w:rsid w:val="2EFE3F4B"/>
    <w:rsid w:val="2F357180"/>
    <w:rsid w:val="2F463880"/>
    <w:rsid w:val="2F4C452B"/>
    <w:rsid w:val="2FEE71BD"/>
    <w:rsid w:val="2FF92130"/>
    <w:rsid w:val="30905ED3"/>
    <w:rsid w:val="30CB3D62"/>
    <w:rsid w:val="30D03269"/>
    <w:rsid w:val="31025CA6"/>
    <w:rsid w:val="310B67FA"/>
    <w:rsid w:val="310E1ACC"/>
    <w:rsid w:val="319E6A50"/>
    <w:rsid w:val="31A66E5D"/>
    <w:rsid w:val="31CE218D"/>
    <w:rsid w:val="32787FC0"/>
    <w:rsid w:val="32AE595E"/>
    <w:rsid w:val="32C33606"/>
    <w:rsid w:val="32F635BE"/>
    <w:rsid w:val="34F360C1"/>
    <w:rsid w:val="34F36D60"/>
    <w:rsid w:val="35C01184"/>
    <w:rsid w:val="36331BF5"/>
    <w:rsid w:val="36C25615"/>
    <w:rsid w:val="36C96CB9"/>
    <w:rsid w:val="37604881"/>
    <w:rsid w:val="37CD7369"/>
    <w:rsid w:val="37DF563B"/>
    <w:rsid w:val="38425926"/>
    <w:rsid w:val="397528EA"/>
    <w:rsid w:val="397640B8"/>
    <w:rsid w:val="39845F58"/>
    <w:rsid w:val="3A056B65"/>
    <w:rsid w:val="3A4C462F"/>
    <w:rsid w:val="3A873B25"/>
    <w:rsid w:val="3ADC697C"/>
    <w:rsid w:val="3AE86C64"/>
    <w:rsid w:val="3B7A2051"/>
    <w:rsid w:val="3BCB60B6"/>
    <w:rsid w:val="3C394B95"/>
    <w:rsid w:val="3C4A3218"/>
    <w:rsid w:val="3CC73201"/>
    <w:rsid w:val="3D2667DB"/>
    <w:rsid w:val="3D375CED"/>
    <w:rsid w:val="3D490A90"/>
    <w:rsid w:val="3D6A1E3D"/>
    <w:rsid w:val="3D6D45C8"/>
    <w:rsid w:val="3E0D499D"/>
    <w:rsid w:val="3E5058FC"/>
    <w:rsid w:val="3E76749B"/>
    <w:rsid w:val="3EF802CE"/>
    <w:rsid w:val="3F2A1FD7"/>
    <w:rsid w:val="3F4404F9"/>
    <w:rsid w:val="400A24E7"/>
    <w:rsid w:val="41F36E82"/>
    <w:rsid w:val="428F2816"/>
    <w:rsid w:val="42ED6A9B"/>
    <w:rsid w:val="432E6B8F"/>
    <w:rsid w:val="433C1534"/>
    <w:rsid w:val="43F71F26"/>
    <w:rsid w:val="44A411FF"/>
    <w:rsid w:val="45611118"/>
    <w:rsid w:val="45EF332E"/>
    <w:rsid w:val="465A0ED4"/>
    <w:rsid w:val="46941EBB"/>
    <w:rsid w:val="46AD6129"/>
    <w:rsid w:val="46C81590"/>
    <w:rsid w:val="47D07D1F"/>
    <w:rsid w:val="47DE6116"/>
    <w:rsid w:val="481B3117"/>
    <w:rsid w:val="483342A0"/>
    <w:rsid w:val="48560359"/>
    <w:rsid w:val="49397420"/>
    <w:rsid w:val="49405DD2"/>
    <w:rsid w:val="49500441"/>
    <w:rsid w:val="4960245D"/>
    <w:rsid w:val="497952EF"/>
    <w:rsid w:val="499445A9"/>
    <w:rsid w:val="49A4338A"/>
    <w:rsid w:val="4A0615EE"/>
    <w:rsid w:val="4AD31D69"/>
    <w:rsid w:val="4B024D17"/>
    <w:rsid w:val="4B6D51FD"/>
    <w:rsid w:val="4C3D07A3"/>
    <w:rsid w:val="4C4E7C86"/>
    <w:rsid w:val="4C8F2A3C"/>
    <w:rsid w:val="4C945444"/>
    <w:rsid w:val="4CA06D18"/>
    <w:rsid w:val="4CC3378C"/>
    <w:rsid w:val="4CF37705"/>
    <w:rsid w:val="4D507BC5"/>
    <w:rsid w:val="4D76528D"/>
    <w:rsid w:val="4E5E38EB"/>
    <w:rsid w:val="4E9C53C1"/>
    <w:rsid w:val="4EAB5C0B"/>
    <w:rsid w:val="4EED6724"/>
    <w:rsid w:val="50124D9F"/>
    <w:rsid w:val="50805889"/>
    <w:rsid w:val="50E420CD"/>
    <w:rsid w:val="517E1AE0"/>
    <w:rsid w:val="51E655B4"/>
    <w:rsid w:val="51F85E12"/>
    <w:rsid w:val="51FF6F09"/>
    <w:rsid w:val="524B211C"/>
    <w:rsid w:val="526C1E85"/>
    <w:rsid w:val="5284174C"/>
    <w:rsid w:val="529A0CB7"/>
    <w:rsid w:val="52A10650"/>
    <w:rsid w:val="530C28B7"/>
    <w:rsid w:val="53CA1058"/>
    <w:rsid w:val="53D52F1C"/>
    <w:rsid w:val="541929B7"/>
    <w:rsid w:val="54727861"/>
    <w:rsid w:val="54815119"/>
    <w:rsid w:val="54914F81"/>
    <w:rsid w:val="54AF2D71"/>
    <w:rsid w:val="54C80B04"/>
    <w:rsid w:val="54E0139A"/>
    <w:rsid w:val="554D08EC"/>
    <w:rsid w:val="568D64A4"/>
    <w:rsid w:val="57327578"/>
    <w:rsid w:val="574160FB"/>
    <w:rsid w:val="57591AE7"/>
    <w:rsid w:val="575F3792"/>
    <w:rsid w:val="57D35403"/>
    <w:rsid w:val="580E4730"/>
    <w:rsid w:val="588D51A9"/>
    <w:rsid w:val="58CE37E1"/>
    <w:rsid w:val="58F84395"/>
    <w:rsid w:val="58FF26EB"/>
    <w:rsid w:val="597D66F2"/>
    <w:rsid w:val="59A06CCE"/>
    <w:rsid w:val="5A061EF5"/>
    <w:rsid w:val="5A0F15EF"/>
    <w:rsid w:val="5AAF2A8A"/>
    <w:rsid w:val="5ACB72FC"/>
    <w:rsid w:val="5B007FCE"/>
    <w:rsid w:val="5BAD2083"/>
    <w:rsid w:val="5D1B02A2"/>
    <w:rsid w:val="5D43369B"/>
    <w:rsid w:val="5D60059B"/>
    <w:rsid w:val="5DAE1DFC"/>
    <w:rsid w:val="5DBE3E56"/>
    <w:rsid w:val="5EFD6FA3"/>
    <w:rsid w:val="5F4A66C1"/>
    <w:rsid w:val="5F957A9A"/>
    <w:rsid w:val="5FAF21D8"/>
    <w:rsid w:val="5FC67A5E"/>
    <w:rsid w:val="600F769E"/>
    <w:rsid w:val="603D41AE"/>
    <w:rsid w:val="608F7C1E"/>
    <w:rsid w:val="60914559"/>
    <w:rsid w:val="60CA13D7"/>
    <w:rsid w:val="60E9275D"/>
    <w:rsid w:val="60FD2BB8"/>
    <w:rsid w:val="61272293"/>
    <w:rsid w:val="613776FA"/>
    <w:rsid w:val="62A17A0E"/>
    <w:rsid w:val="62FA4031"/>
    <w:rsid w:val="635A5C5E"/>
    <w:rsid w:val="63964036"/>
    <w:rsid w:val="639F0D50"/>
    <w:rsid w:val="63EB796E"/>
    <w:rsid w:val="64487259"/>
    <w:rsid w:val="65CE07FF"/>
    <w:rsid w:val="663D697F"/>
    <w:rsid w:val="67193067"/>
    <w:rsid w:val="674E29C3"/>
    <w:rsid w:val="67616682"/>
    <w:rsid w:val="681618C5"/>
    <w:rsid w:val="685037DE"/>
    <w:rsid w:val="6870439B"/>
    <w:rsid w:val="68983546"/>
    <w:rsid w:val="68E17FE8"/>
    <w:rsid w:val="68E34386"/>
    <w:rsid w:val="69401431"/>
    <w:rsid w:val="6A125961"/>
    <w:rsid w:val="6AF97BC1"/>
    <w:rsid w:val="6B1E6380"/>
    <w:rsid w:val="6B9038EF"/>
    <w:rsid w:val="6C251540"/>
    <w:rsid w:val="6C677485"/>
    <w:rsid w:val="6C6C0E8A"/>
    <w:rsid w:val="6CE1405F"/>
    <w:rsid w:val="6D58535E"/>
    <w:rsid w:val="6D9B1FEB"/>
    <w:rsid w:val="6DB0175D"/>
    <w:rsid w:val="6DD77817"/>
    <w:rsid w:val="6DF81B89"/>
    <w:rsid w:val="6E264CA4"/>
    <w:rsid w:val="6E636223"/>
    <w:rsid w:val="6E790E26"/>
    <w:rsid w:val="6F2B5727"/>
    <w:rsid w:val="6F623645"/>
    <w:rsid w:val="701D4E70"/>
    <w:rsid w:val="7054492E"/>
    <w:rsid w:val="70B97172"/>
    <w:rsid w:val="70CE0BCD"/>
    <w:rsid w:val="712E6D3F"/>
    <w:rsid w:val="71A26CF5"/>
    <w:rsid w:val="71B5007A"/>
    <w:rsid w:val="71C76116"/>
    <w:rsid w:val="723674B5"/>
    <w:rsid w:val="726F61F0"/>
    <w:rsid w:val="73E40117"/>
    <w:rsid w:val="742676C6"/>
    <w:rsid w:val="746A6CC4"/>
    <w:rsid w:val="748A594C"/>
    <w:rsid w:val="74D676FB"/>
    <w:rsid w:val="74E85276"/>
    <w:rsid w:val="750D237B"/>
    <w:rsid w:val="750F05C8"/>
    <w:rsid w:val="75AD60A3"/>
    <w:rsid w:val="75EE3978"/>
    <w:rsid w:val="765764F8"/>
    <w:rsid w:val="769C7BFF"/>
    <w:rsid w:val="76FF330B"/>
    <w:rsid w:val="772D3F0C"/>
    <w:rsid w:val="77402E77"/>
    <w:rsid w:val="774F6714"/>
    <w:rsid w:val="77A338E9"/>
    <w:rsid w:val="77E32110"/>
    <w:rsid w:val="77E61CC2"/>
    <w:rsid w:val="78431C83"/>
    <w:rsid w:val="78555FE5"/>
    <w:rsid w:val="78B26260"/>
    <w:rsid w:val="79AD4FB7"/>
    <w:rsid w:val="79E1087B"/>
    <w:rsid w:val="7A553F32"/>
    <w:rsid w:val="7B084CE5"/>
    <w:rsid w:val="7B100C60"/>
    <w:rsid w:val="7C2C4FD1"/>
    <w:rsid w:val="7C6F1ACC"/>
    <w:rsid w:val="7C8156E0"/>
    <w:rsid w:val="7CC80ECB"/>
    <w:rsid w:val="7CE03199"/>
    <w:rsid w:val="7D07590C"/>
    <w:rsid w:val="7D187019"/>
    <w:rsid w:val="7E163F09"/>
    <w:rsid w:val="7F2A7E22"/>
    <w:rsid w:val="7F5D111B"/>
    <w:rsid w:val="7F770ACB"/>
    <w:rsid w:val="7FF4645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iPriority="39" w:semiHidden="0"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heme="minorBidi"/>
      <w:kern w:val="2"/>
      <w:sz w:val="24"/>
      <w:szCs w:val="22"/>
      <w:lang w:val="en-US" w:eastAsia="zh-CN" w:bidi="ar-SA"/>
    </w:rPr>
  </w:style>
  <w:style w:type="paragraph" w:styleId="3">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3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link w:val="42"/>
    <w:unhideWhenUsed/>
    <w:qFormat/>
    <w:uiPriority w:val="9"/>
    <w:pPr>
      <w:keepNext/>
      <w:keepLines/>
      <w:spacing w:before="260" w:after="260" w:line="416" w:lineRule="auto"/>
      <w:outlineLvl w:val="2"/>
    </w:pPr>
    <w:rPr>
      <w:b/>
      <w:bCs/>
      <w:sz w:val="32"/>
      <w:szCs w:val="32"/>
    </w:rPr>
  </w:style>
  <w:style w:type="paragraph" w:styleId="6">
    <w:name w:val="heading 6"/>
    <w:basedOn w:val="1"/>
    <w:next w:val="1"/>
    <w:unhideWhenUsed/>
    <w:qFormat/>
    <w:uiPriority w:val="9"/>
    <w:pPr>
      <w:keepNext/>
      <w:keepLines/>
      <w:spacing w:before="240" w:after="64" w:line="320" w:lineRule="auto"/>
      <w:outlineLvl w:val="5"/>
    </w:pPr>
    <w:rPr>
      <w:rFonts w:ascii="Cambria" w:hAnsi="Cambria" w:cs="Times New Roman"/>
      <w:b/>
      <w:bCs/>
    </w:rPr>
  </w:style>
  <w:style w:type="character" w:default="1" w:styleId="18">
    <w:name w:val="Default Paragraph Font"/>
    <w:unhideWhenUsed/>
    <w:uiPriority w:val="1"/>
  </w:style>
  <w:style w:type="table" w:default="1" w:styleId="31">
    <w:name w:val="Normal Table"/>
    <w:unhideWhenUsed/>
    <w:qFormat/>
    <w:uiPriority w:val="99"/>
    <w:tblPr>
      <w:tblLayout w:type="fixed"/>
      <w:tblCellMar>
        <w:top w:w="0" w:type="dxa"/>
        <w:left w:w="108" w:type="dxa"/>
        <w:bottom w:w="0" w:type="dxa"/>
        <w:right w:w="108" w:type="dxa"/>
      </w:tblCellMar>
    </w:tblPr>
  </w:style>
  <w:style w:type="paragraph" w:styleId="5">
    <w:name w:val="Normal Indent"/>
    <w:basedOn w:val="1"/>
    <w:unhideWhenUsed/>
    <w:qFormat/>
    <w:uiPriority w:val="99"/>
    <w:pPr>
      <w:autoSpaceDE w:val="0"/>
      <w:autoSpaceDN w:val="0"/>
      <w:adjustRightInd w:val="0"/>
      <w:ind w:firstLine="420"/>
      <w:jc w:val="left"/>
    </w:pPr>
    <w:rPr>
      <w:szCs w:val="24"/>
    </w:rPr>
  </w:style>
  <w:style w:type="paragraph" w:styleId="7">
    <w:name w:val="annotation subject"/>
    <w:basedOn w:val="8"/>
    <w:next w:val="8"/>
    <w:link w:val="47"/>
    <w:unhideWhenUsed/>
    <w:qFormat/>
    <w:uiPriority w:val="99"/>
    <w:rPr>
      <w:b/>
      <w:bCs/>
    </w:rPr>
  </w:style>
  <w:style w:type="paragraph" w:styleId="8">
    <w:name w:val="annotation text"/>
    <w:basedOn w:val="1"/>
    <w:link w:val="46"/>
    <w:unhideWhenUsed/>
    <w:qFormat/>
    <w:uiPriority w:val="99"/>
    <w:pPr>
      <w:jc w:val="left"/>
    </w:pPr>
  </w:style>
  <w:style w:type="paragraph" w:styleId="9">
    <w:name w:val="Body Text"/>
    <w:basedOn w:val="1"/>
    <w:next w:val="1"/>
    <w:link w:val="55"/>
    <w:qFormat/>
    <w:uiPriority w:val="0"/>
    <w:pPr>
      <w:spacing w:line="0" w:lineRule="atLeast"/>
      <w:ind w:firstLine="0" w:firstLineChars="0"/>
      <w:jc w:val="center"/>
    </w:pPr>
    <w:rPr>
      <w:rFonts w:eastAsiaTheme="minorEastAsia"/>
      <w:kern w:val="24"/>
      <w:sz w:val="18"/>
      <w:szCs w:val="20"/>
    </w:rPr>
  </w:style>
  <w:style w:type="paragraph" w:styleId="10">
    <w:name w:val="toc 3"/>
    <w:basedOn w:val="1"/>
    <w:next w:val="1"/>
    <w:unhideWhenUsed/>
    <w:qFormat/>
    <w:uiPriority w:val="39"/>
    <w:pPr>
      <w:ind w:left="840" w:leftChars="400"/>
    </w:pPr>
  </w:style>
  <w:style w:type="paragraph" w:styleId="11">
    <w:name w:val="Balloon Text"/>
    <w:basedOn w:val="1"/>
    <w:link w:val="45"/>
    <w:unhideWhenUsed/>
    <w:qFormat/>
    <w:uiPriority w:val="99"/>
    <w:pPr>
      <w:spacing w:line="240" w:lineRule="auto"/>
    </w:pPr>
    <w:rPr>
      <w:sz w:val="18"/>
      <w:szCs w:val="18"/>
    </w:rPr>
  </w:style>
  <w:style w:type="paragraph" w:styleId="12">
    <w:name w:val="footer"/>
    <w:basedOn w:val="1"/>
    <w:next w:val="2"/>
    <w:link w:val="34"/>
    <w:unhideWhenUsed/>
    <w:qFormat/>
    <w:uiPriority w:val="99"/>
    <w:pPr>
      <w:tabs>
        <w:tab w:val="center" w:pos="4153"/>
        <w:tab w:val="right" w:pos="8306"/>
      </w:tabs>
      <w:snapToGrid w:val="0"/>
      <w:jc w:val="left"/>
    </w:pPr>
    <w:rPr>
      <w:sz w:val="18"/>
      <w:szCs w:val="18"/>
    </w:rPr>
  </w:style>
  <w:style w:type="paragraph" w:styleId="13">
    <w:name w:val="header"/>
    <w:basedOn w:val="1"/>
    <w:next w:val="2"/>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left" w:pos="1470"/>
        <w:tab w:val="left" w:leader="dot" w:pos="7980"/>
      </w:tabs>
      <w:adjustRightInd w:val="0"/>
      <w:snapToGrid w:val="0"/>
      <w:ind w:firstLine="640"/>
      <w:jc w:val="center"/>
    </w:pPr>
    <w:rPr>
      <w:rFonts w:asciiTheme="minorEastAsia" w:hAnsiTheme="minorEastAsia" w:eastAsiaTheme="minorEastAsia"/>
      <w:sz w:val="28"/>
      <w:szCs w:val="21"/>
    </w:rPr>
  </w:style>
  <w:style w:type="paragraph" w:styleId="15">
    <w:name w:val="toc 2"/>
    <w:basedOn w:val="1"/>
    <w:next w:val="1"/>
    <w:unhideWhenUsed/>
    <w:qFormat/>
    <w:uiPriority w:val="39"/>
    <w:pPr>
      <w:ind w:left="420" w:leftChars="200"/>
    </w:pPr>
  </w:style>
  <w:style w:type="paragraph" w:styleId="16">
    <w:name w:val="toc 9"/>
    <w:basedOn w:val="1"/>
    <w:next w:val="1"/>
    <w:unhideWhenUsed/>
    <w:qFormat/>
    <w:uiPriority w:val="39"/>
    <w:pPr>
      <w:ind w:left="3360" w:leftChars="1600"/>
    </w:pPr>
  </w:style>
  <w:style w:type="paragraph" w:styleId="17">
    <w:name w:val="Normal (Web)"/>
    <w:basedOn w:val="1"/>
    <w:unhideWhenUsed/>
    <w:qFormat/>
    <w:uiPriority w:val="0"/>
    <w:pPr>
      <w:widowControl/>
      <w:spacing w:before="100" w:beforeAutospacing="1" w:after="100" w:afterAutospacing="1" w:line="240" w:lineRule="auto"/>
      <w:ind w:firstLine="0" w:firstLineChars="0"/>
      <w:jc w:val="left"/>
    </w:pPr>
    <w:rPr>
      <w:rFonts w:cs="宋体" w:eastAsiaTheme="minorEastAsia"/>
      <w:kern w:val="0"/>
      <w:szCs w:val="24"/>
    </w:rPr>
  </w:style>
  <w:style w:type="character" w:styleId="19">
    <w:name w:val="Strong"/>
    <w:basedOn w:val="18"/>
    <w:qFormat/>
    <w:uiPriority w:val="22"/>
    <w:rPr>
      <w:b/>
    </w:rPr>
  </w:style>
  <w:style w:type="character" w:styleId="20">
    <w:name w:val="FollowedHyperlink"/>
    <w:basedOn w:val="18"/>
    <w:unhideWhenUsed/>
    <w:qFormat/>
    <w:uiPriority w:val="99"/>
    <w:rPr>
      <w:color w:val="4C4C4C"/>
      <w:u w:val="none"/>
    </w:rPr>
  </w:style>
  <w:style w:type="character" w:styleId="21">
    <w:name w:val="Emphasis"/>
    <w:basedOn w:val="18"/>
    <w:qFormat/>
    <w:uiPriority w:val="20"/>
  </w:style>
  <w:style w:type="character" w:styleId="22">
    <w:name w:val="HTML Definition"/>
    <w:basedOn w:val="18"/>
    <w:unhideWhenUsed/>
    <w:qFormat/>
    <w:uiPriority w:val="99"/>
  </w:style>
  <w:style w:type="character" w:styleId="23">
    <w:name w:val="HTML Acronym"/>
    <w:basedOn w:val="18"/>
    <w:unhideWhenUsed/>
    <w:qFormat/>
    <w:uiPriority w:val="99"/>
  </w:style>
  <w:style w:type="character" w:styleId="24">
    <w:name w:val="HTML Variable"/>
    <w:basedOn w:val="18"/>
    <w:unhideWhenUsed/>
    <w:qFormat/>
    <w:uiPriority w:val="99"/>
  </w:style>
  <w:style w:type="character" w:styleId="25">
    <w:name w:val="Hyperlink"/>
    <w:basedOn w:val="18"/>
    <w:unhideWhenUsed/>
    <w:qFormat/>
    <w:uiPriority w:val="99"/>
    <w:rPr>
      <w:color w:val="0563C1" w:themeColor="hyperlink"/>
      <w:u w:val="single"/>
      <w14:textFill>
        <w14:solidFill>
          <w14:schemeClr w14:val="hlink"/>
        </w14:solidFill>
      </w14:textFill>
    </w:rPr>
  </w:style>
  <w:style w:type="character" w:styleId="26">
    <w:name w:val="HTML Code"/>
    <w:basedOn w:val="18"/>
    <w:unhideWhenUsed/>
    <w:qFormat/>
    <w:uiPriority w:val="99"/>
    <w:rPr>
      <w:rFonts w:hint="default" w:ascii="Menlo" w:hAnsi="Menlo" w:eastAsia="Menlo" w:cs="Menlo"/>
      <w:color w:val="C7254E"/>
      <w:sz w:val="21"/>
      <w:szCs w:val="21"/>
      <w:shd w:val="clear" w:color="auto" w:fill="F9F2F4"/>
    </w:rPr>
  </w:style>
  <w:style w:type="character" w:styleId="27">
    <w:name w:val="annotation reference"/>
    <w:basedOn w:val="18"/>
    <w:unhideWhenUsed/>
    <w:qFormat/>
    <w:uiPriority w:val="99"/>
    <w:rPr>
      <w:sz w:val="21"/>
      <w:szCs w:val="21"/>
    </w:rPr>
  </w:style>
  <w:style w:type="character" w:styleId="28">
    <w:name w:val="HTML Cite"/>
    <w:basedOn w:val="18"/>
    <w:unhideWhenUsed/>
    <w:qFormat/>
    <w:uiPriority w:val="99"/>
  </w:style>
  <w:style w:type="character" w:styleId="29">
    <w:name w:val="HTML Keyboard"/>
    <w:basedOn w:val="18"/>
    <w:unhideWhenUsed/>
    <w:qFormat/>
    <w:uiPriority w:val="99"/>
    <w:rPr>
      <w:rFonts w:ascii="Menlo" w:hAnsi="Menlo" w:eastAsia="Menlo" w:cs="Menlo"/>
      <w:color w:val="FFFFFF"/>
      <w:sz w:val="21"/>
      <w:szCs w:val="21"/>
      <w:shd w:val="clear" w:color="auto" w:fill="333333"/>
    </w:rPr>
  </w:style>
  <w:style w:type="character" w:styleId="30">
    <w:name w:val="HTML Sample"/>
    <w:basedOn w:val="18"/>
    <w:unhideWhenUsed/>
    <w:qFormat/>
    <w:uiPriority w:val="99"/>
    <w:rPr>
      <w:rFonts w:hint="default" w:ascii="Menlo" w:hAnsi="Menlo" w:eastAsia="Menlo" w:cs="Menlo"/>
      <w:sz w:val="21"/>
      <w:szCs w:val="21"/>
    </w:rPr>
  </w:style>
  <w:style w:type="table" w:styleId="32">
    <w:name w:val="Table Grid"/>
    <w:basedOn w:val="3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3">
    <w:name w:val="页眉 字符"/>
    <w:basedOn w:val="18"/>
    <w:link w:val="13"/>
    <w:qFormat/>
    <w:uiPriority w:val="99"/>
    <w:rPr>
      <w:sz w:val="18"/>
      <w:szCs w:val="18"/>
    </w:rPr>
  </w:style>
  <w:style w:type="character" w:customStyle="1" w:styleId="34">
    <w:name w:val="页脚 字符"/>
    <w:basedOn w:val="18"/>
    <w:link w:val="12"/>
    <w:qFormat/>
    <w:uiPriority w:val="99"/>
    <w:rPr>
      <w:sz w:val="18"/>
      <w:szCs w:val="18"/>
    </w:rPr>
  </w:style>
  <w:style w:type="paragraph" w:customStyle="1" w:styleId="35">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36">
    <w:name w:val="标题2-技术需求"/>
    <w:basedOn w:val="4"/>
    <w:qFormat/>
    <w:uiPriority w:val="0"/>
    <w:pPr>
      <w:numPr>
        <w:ilvl w:val="0"/>
        <w:numId w:val="1"/>
      </w:numPr>
      <w:adjustRightInd w:val="0"/>
      <w:snapToGrid w:val="0"/>
      <w:spacing w:before="120" w:after="0" w:line="360" w:lineRule="auto"/>
      <w:ind w:right="240" w:rightChars="100" w:firstLine="0" w:firstLineChars="0"/>
      <w:jc w:val="left"/>
    </w:pPr>
    <w:rPr>
      <w:rFonts w:asciiTheme="minorEastAsia" w:hAnsiTheme="minorEastAsia" w:eastAsiaTheme="minorEastAsia"/>
      <w:snapToGrid w:val="0"/>
      <w:sz w:val="24"/>
      <w:szCs w:val="24"/>
    </w:rPr>
  </w:style>
  <w:style w:type="paragraph" w:customStyle="1" w:styleId="37">
    <w:name w:val="标题1-申报手册"/>
    <w:basedOn w:val="3"/>
    <w:qFormat/>
    <w:uiPriority w:val="0"/>
    <w:pPr>
      <w:numPr>
        <w:ilvl w:val="0"/>
        <w:numId w:val="2"/>
      </w:numPr>
      <w:adjustRightInd w:val="0"/>
      <w:snapToGrid w:val="0"/>
      <w:spacing w:before="100" w:beforeAutospacing="1" w:after="100" w:afterAutospacing="1" w:line="480" w:lineRule="auto"/>
      <w:ind w:left="420"/>
      <w:jc w:val="center"/>
    </w:pPr>
    <w:rPr>
      <w:rFonts w:asciiTheme="minorEastAsia" w:hAnsiTheme="minorEastAsia" w:eastAsiaTheme="minorEastAsia"/>
      <w:sz w:val="24"/>
      <w:szCs w:val="24"/>
    </w:rPr>
  </w:style>
  <w:style w:type="character" w:customStyle="1" w:styleId="38">
    <w:name w:val="标题 2 字符"/>
    <w:basedOn w:val="18"/>
    <w:link w:val="4"/>
    <w:semiHidden/>
    <w:qFormat/>
    <w:uiPriority w:val="9"/>
    <w:rPr>
      <w:rFonts w:asciiTheme="majorHAnsi" w:hAnsiTheme="majorHAnsi" w:eastAsiaTheme="majorEastAsia" w:cstheme="majorBidi"/>
      <w:b/>
      <w:bCs/>
      <w:sz w:val="32"/>
      <w:szCs w:val="32"/>
    </w:rPr>
  </w:style>
  <w:style w:type="paragraph" w:customStyle="1" w:styleId="39">
    <w:name w:val="标题3-技术需求"/>
    <w:basedOn w:val="2"/>
    <w:qFormat/>
    <w:uiPriority w:val="0"/>
    <w:pPr>
      <w:numPr>
        <w:ilvl w:val="0"/>
        <w:numId w:val="3"/>
      </w:numPr>
      <w:adjustRightInd w:val="0"/>
      <w:snapToGrid w:val="0"/>
      <w:spacing w:before="0" w:after="0" w:line="360" w:lineRule="auto"/>
      <w:ind w:firstLine="0" w:firstLineChars="0"/>
      <w:jc w:val="left"/>
    </w:pPr>
    <w:rPr>
      <w:rFonts w:asciiTheme="minorEastAsia" w:hAnsiTheme="minorEastAsia" w:eastAsiaTheme="minorEastAsia"/>
      <w:sz w:val="24"/>
      <w:szCs w:val="24"/>
    </w:rPr>
  </w:style>
  <w:style w:type="character" w:customStyle="1" w:styleId="40">
    <w:name w:val="标题 1 字符"/>
    <w:basedOn w:val="18"/>
    <w:link w:val="3"/>
    <w:qFormat/>
    <w:uiPriority w:val="9"/>
    <w:rPr>
      <w:b/>
      <w:bCs/>
      <w:kern w:val="44"/>
      <w:sz w:val="44"/>
      <w:szCs w:val="44"/>
    </w:rPr>
  </w:style>
  <w:style w:type="paragraph" w:customStyle="1" w:styleId="41">
    <w:name w:val="列出段落1"/>
    <w:basedOn w:val="1"/>
    <w:qFormat/>
    <w:uiPriority w:val="34"/>
    <w:pPr>
      <w:ind w:firstLine="420"/>
    </w:pPr>
  </w:style>
  <w:style w:type="character" w:customStyle="1" w:styleId="42">
    <w:name w:val="标题 3 字符"/>
    <w:basedOn w:val="18"/>
    <w:link w:val="2"/>
    <w:semiHidden/>
    <w:qFormat/>
    <w:uiPriority w:val="9"/>
    <w:rPr>
      <w:b/>
      <w:bCs/>
      <w:sz w:val="32"/>
      <w:szCs w:val="32"/>
    </w:rPr>
  </w:style>
  <w:style w:type="paragraph" w:customStyle="1" w:styleId="43">
    <w:name w:val="附件六二级标题"/>
    <w:basedOn w:val="2"/>
    <w:next w:val="1"/>
    <w:qFormat/>
    <w:uiPriority w:val="0"/>
    <w:pPr>
      <w:spacing w:line="240" w:lineRule="auto"/>
      <w:jc w:val="center"/>
    </w:pPr>
    <w:rPr>
      <w:rFonts w:ascii="Calibri" w:cs="Times New Roman"/>
      <w:sz w:val="28"/>
    </w:rPr>
  </w:style>
  <w:style w:type="paragraph" w:customStyle="1" w:styleId="44">
    <w:name w:val="正文-首缩2字符"/>
    <w:basedOn w:val="1"/>
    <w:next w:val="2"/>
    <w:qFormat/>
    <w:uiPriority w:val="0"/>
    <w:pPr>
      <w:jc w:val="left"/>
    </w:pPr>
    <w:rPr>
      <w:rFonts w:ascii="Calibri" w:cs="宋体"/>
      <w:szCs w:val="24"/>
    </w:rPr>
  </w:style>
  <w:style w:type="character" w:customStyle="1" w:styleId="45">
    <w:name w:val="批注框文本 字符"/>
    <w:basedOn w:val="18"/>
    <w:link w:val="11"/>
    <w:semiHidden/>
    <w:qFormat/>
    <w:uiPriority w:val="99"/>
    <w:rPr>
      <w:kern w:val="2"/>
      <w:sz w:val="18"/>
      <w:szCs w:val="18"/>
    </w:rPr>
  </w:style>
  <w:style w:type="character" w:customStyle="1" w:styleId="46">
    <w:name w:val="批注文字 字符"/>
    <w:basedOn w:val="18"/>
    <w:link w:val="8"/>
    <w:semiHidden/>
    <w:qFormat/>
    <w:uiPriority w:val="99"/>
    <w:rPr>
      <w:kern w:val="2"/>
      <w:sz w:val="24"/>
      <w:szCs w:val="22"/>
    </w:rPr>
  </w:style>
  <w:style w:type="character" w:customStyle="1" w:styleId="47">
    <w:name w:val="批注主题 字符"/>
    <w:basedOn w:val="46"/>
    <w:link w:val="7"/>
    <w:semiHidden/>
    <w:qFormat/>
    <w:uiPriority w:val="99"/>
    <w:rPr>
      <w:b/>
      <w:bCs/>
      <w:kern w:val="2"/>
      <w:sz w:val="24"/>
      <w:szCs w:val="22"/>
    </w:rPr>
  </w:style>
  <w:style w:type="paragraph" w:customStyle="1" w:styleId="48">
    <w:name w:val="列出段落2"/>
    <w:basedOn w:val="1"/>
    <w:qFormat/>
    <w:uiPriority w:val="99"/>
    <w:pPr>
      <w:ind w:firstLine="420"/>
    </w:pPr>
  </w:style>
  <w:style w:type="paragraph" w:customStyle="1" w:styleId="49">
    <w:name w:val="修订1"/>
    <w:hidden/>
    <w:semiHidden/>
    <w:qFormat/>
    <w:uiPriority w:val="99"/>
    <w:rPr>
      <w:rFonts w:ascii="宋体" w:hAnsi="宋体" w:eastAsia="宋体" w:cstheme="minorBidi"/>
      <w:kern w:val="2"/>
      <w:sz w:val="24"/>
      <w:szCs w:val="22"/>
      <w:lang w:val="en-US" w:eastAsia="zh-CN" w:bidi="ar-SA"/>
    </w:rPr>
  </w:style>
  <w:style w:type="character" w:customStyle="1" w:styleId="50">
    <w:name w:val="morechoice"/>
    <w:basedOn w:val="18"/>
    <w:qFormat/>
    <w:uiPriority w:val="0"/>
    <w:rPr>
      <w:shd w:val="clear" w:color="auto" w:fill="F2F2F2"/>
    </w:rPr>
  </w:style>
  <w:style w:type="character" w:customStyle="1" w:styleId="51">
    <w:name w:val="dhtmlxcalendar_label_hours"/>
    <w:basedOn w:val="18"/>
    <w:qFormat/>
    <w:uiPriority w:val="0"/>
  </w:style>
  <w:style w:type="table" w:customStyle="1" w:styleId="52">
    <w:name w:val="网格型1"/>
    <w:basedOn w:val="31"/>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3">
    <w:name w:val="列出段落3"/>
    <w:basedOn w:val="1"/>
    <w:unhideWhenUsed/>
    <w:qFormat/>
    <w:uiPriority w:val="34"/>
    <w:pPr>
      <w:ind w:firstLine="420"/>
    </w:pPr>
  </w:style>
  <w:style w:type="paragraph" w:customStyle="1" w:styleId="54">
    <w:name w:val="列出段落4"/>
    <w:basedOn w:val="1"/>
    <w:qFormat/>
    <w:uiPriority w:val="99"/>
    <w:pPr>
      <w:ind w:firstLine="420"/>
    </w:pPr>
  </w:style>
  <w:style w:type="character" w:customStyle="1" w:styleId="55">
    <w:name w:val="正文文本 字符"/>
    <w:basedOn w:val="18"/>
    <w:link w:val="9"/>
    <w:qFormat/>
    <w:uiPriority w:val="0"/>
    <w:rPr>
      <w:rFonts w:ascii="宋体" w:hAnsi="宋体" w:eastAsiaTheme="minorEastAsia" w:cstheme="minorBidi"/>
      <w:kern w:val="24"/>
      <w:sz w:val="18"/>
    </w:rPr>
  </w:style>
  <w:style w:type="paragraph" w:customStyle="1" w:styleId="56">
    <w:name w:val="列表段落1"/>
    <w:basedOn w:val="1"/>
    <w:qFormat/>
    <w:uiPriority w:val="34"/>
    <w:pPr>
      <w:widowControl/>
      <w:spacing w:line="240" w:lineRule="auto"/>
      <w:ind w:firstLine="420"/>
      <w:jc w:val="left"/>
    </w:pPr>
    <w:rPr>
      <w:rFonts w:cs="宋体"/>
      <w:kern w:val="0"/>
      <w:szCs w:val="24"/>
    </w:rPr>
  </w:style>
  <w:style w:type="paragraph" w:customStyle="1" w:styleId="57">
    <w:name w:val="修订2"/>
    <w:hidden/>
    <w:semiHidden/>
    <w:qFormat/>
    <w:uiPriority w:val="99"/>
    <w:rPr>
      <w:rFonts w:ascii="宋体" w:hAnsi="宋体" w:eastAsia="宋体" w:cstheme="minorBidi"/>
      <w:kern w:val="2"/>
      <w:sz w:val="24"/>
      <w:szCs w:val="22"/>
      <w:lang w:val="en-US" w:eastAsia="zh-CN" w:bidi="ar-SA"/>
    </w:rPr>
  </w:style>
  <w:style w:type="paragraph" w:customStyle="1" w:styleId="58">
    <w:name w:val="列出段落5"/>
    <w:basedOn w:val="1"/>
    <w:qFormat/>
    <w:uiPriority w:val="99"/>
    <w:pPr>
      <w:ind w:firstLine="420"/>
    </w:pPr>
  </w:style>
  <w:style w:type="paragraph" w:customStyle="1" w:styleId="59">
    <w:name w:val="Char Char Char"/>
    <w:basedOn w:val="1"/>
    <w:qFormat/>
    <w:uiPriority w:val="0"/>
    <w:pPr>
      <w:spacing w:line="240" w:lineRule="auto"/>
      <w:ind w:firstLine="0" w:firstLineChars="0"/>
    </w:pPr>
    <w:rPr>
      <w:rFonts w:ascii="Tahoma" w:hAnsi="Tahoma" w:cs="Times New Roman"/>
      <w:szCs w:val="20"/>
    </w:rPr>
  </w:style>
  <w:style w:type="paragraph" w:customStyle="1" w:styleId="60">
    <w:name w:val="列出段落6"/>
    <w:basedOn w:val="1"/>
    <w:qFormat/>
    <w:uiPriority w:val="34"/>
    <w:pPr>
      <w:ind w:firstLine="420"/>
    </w:pPr>
  </w:style>
  <w:style w:type="paragraph" w:customStyle="1" w:styleId="61">
    <w:name w:val="_Style 2"/>
    <w:basedOn w:val="1"/>
    <w:qFormat/>
    <w:uiPriority w:val="34"/>
    <w:pPr>
      <w:ind w:firstLine="420"/>
    </w:pPr>
  </w:style>
  <w:style w:type="paragraph" w:customStyle="1" w:styleId="62">
    <w:name w:val="条目"/>
    <w:basedOn w:val="1"/>
    <w:qFormat/>
    <w:uiPriority w:val="0"/>
    <w:pPr>
      <w:numPr>
        <w:ilvl w:val="2"/>
        <w:numId w:val="4"/>
      </w:numPr>
      <w:spacing w:line="540" w:lineRule="exact"/>
      <w:ind w:left="0" w:firstLine="0"/>
    </w:pPr>
    <w:rPr>
      <w:rFonts w:ascii="仿宋_GB2312" w:hAnsi="Calibri" w:eastAsia="仿宋_GB2312" w:cs="Times New Roman"/>
      <w:sz w:val="30"/>
    </w:rPr>
  </w:style>
  <w:style w:type="paragraph" w:customStyle="1" w:styleId="63">
    <w:name w:val="000"/>
    <w:basedOn w:val="1"/>
    <w:link w:val="64"/>
    <w:qFormat/>
    <w:uiPriority w:val="0"/>
    <w:pPr>
      <w:spacing w:line="460" w:lineRule="exact"/>
      <w:ind w:firstLine="480"/>
    </w:pPr>
    <w:rPr>
      <w:szCs w:val="24"/>
    </w:rPr>
  </w:style>
  <w:style w:type="character" w:customStyle="1" w:styleId="64">
    <w:name w:val="000 Char"/>
    <w:basedOn w:val="18"/>
    <w:link w:val="63"/>
    <w:qFormat/>
    <w:uiPriority w:val="0"/>
    <w:rPr>
      <w:rFonts w:ascii="宋体" w:hAnsi="宋体" w:cstheme="minorBid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AD995D-0367-46CE-A41D-9E087051E613}">
  <ds:schemaRefs/>
</ds:datastoreItem>
</file>

<file path=docProps/app.xml><?xml version="1.0" encoding="utf-8"?>
<Properties xmlns="http://schemas.openxmlformats.org/officeDocument/2006/extended-properties" xmlns:vt="http://schemas.openxmlformats.org/officeDocument/2006/docPropsVTypes">
  <Template>Normal</Template>
  <Pages>26</Pages>
  <Words>1347</Words>
  <Characters>7682</Characters>
  <Lines>64</Lines>
  <Paragraphs>18</Paragraphs>
  <ScaleCrop>false</ScaleCrop>
  <LinksUpToDate>false</LinksUpToDate>
  <CharactersWithSpaces>9011</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2022-01-11T06:17:00Z</dcterms:created>
  <dc:creator>潘爽</dc:creator>
  <cp:lastModifiedBy>NTKO</cp:lastModifiedBy>
  <dcterms:modified xsi:type="dcterms:W3CDTF">2022-11-24T07:35:16Z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