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rPr>
      </w:pPr>
    </w:p>
    <w:p>
      <w:pPr>
        <w:ind w:firstLine="0" w:firstLineChars="0"/>
        <w:jc w:val="center"/>
        <w:rPr>
          <w:rFonts w:asciiTheme="minorEastAsia" w:hAnsiTheme="minorEastAsia" w:eastAsiaTheme="minorEastAsia"/>
          <w:color w:val="auto"/>
          <w:sz w:val="72"/>
        </w:rPr>
      </w:pPr>
      <w:r>
        <w:rPr>
          <w:rFonts w:hint="eastAsia" w:asciiTheme="minorEastAsia" w:hAnsiTheme="minorEastAsia" w:eastAsiaTheme="minorEastAsia"/>
          <w:color w:val="auto"/>
          <w:sz w:val="72"/>
        </w:rPr>
        <w:t>中国科学技术馆特效影院公共空间放映机设备展览维护改造项目</w:t>
      </w:r>
      <w:bookmarkStart w:id="7" w:name="_GoBack"/>
      <w:bookmarkEnd w:id="7"/>
    </w:p>
    <w:p>
      <w:pPr>
        <w:ind w:firstLine="720"/>
        <w:jc w:val="center"/>
        <w:rPr>
          <w:rFonts w:asciiTheme="minorEastAsia" w:hAnsiTheme="minorEastAsia" w:eastAsiaTheme="minorEastAsia"/>
          <w:color w:val="auto"/>
          <w:sz w:val="36"/>
          <w:szCs w:val="36"/>
        </w:rPr>
      </w:pPr>
    </w:p>
    <w:p>
      <w:pPr>
        <w:ind w:firstLine="2880"/>
        <w:jc w:val="center"/>
        <w:rPr>
          <w:rFonts w:ascii="隶书" w:eastAsia="隶书" w:hAnsiTheme="minorEastAsia"/>
          <w:color w:val="auto"/>
          <w:sz w:val="144"/>
        </w:rPr>
      </w:pPr>
    </w:p>
    <w:p>
      <w:pPr>
        <w:ind w:firstLine="0" w:firstLineChars="0"/>
        <w:jc w:val="center"/>
        <w:rPr>
          <w:rFonts w:eastAsia="隶书" w:asciiTheme="minorHAnsi" w:hAnsiTheme="minorEastAsia"/>
          <w:color w:val="auto"/>
          <w:sz w:val="96"/>
          <w:szCs w:val="21"/>
        </w:rPr>
      </w:pPr>
      <w:r>
        <w:rPr>
          <w:rFonts w:hint="eastAsia" w:eastAsia="隶书" w:asciiTheme="minorHAnsi" w:hAnsiTheme="minorEastAsia"/>
          <w:color w:val="auto"/>
          <w:sz w:val="96"/>
          <w:szCs w:val="21"/>
        </w:rPr>
        <w:t>申报指南</w:t>
      </w: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0" w:firstLineChars="0"/>
        <w:rPr>
          <w:rFonts w:asciiTheme="minorEastAsia" w:hAnsiTheme="minorEastAsia" w:eastAsiaTheme="minorEastAsia"/>
          <w:color w:val="auto"/>
        </w:rPr>
      </w:pPr>
    </w:p>
    <w:p>
      <w:pPr>
        <w:spacing w:line="240" w:lineRule="atLeast"/>
        <w:ind w:firstLine="800"/>
        <w:jc w:val="center"/>
        <w:rPr>
          <w:rFonts w:asciiTheme="minorEastAsia" w:hAnsiTheme="minorEastAsia" w:eastAsiaTheme="minorEastAsia"/>
          <w:color w:val="auto"/>
          <w:sz w:val="40"/>
        </w:rPr>
      </w:pPr>
      <w:r>
        <w:rPr>
          <w:rFonts w:hint="eastAsia" w:asciiTheme="minorEastAsia" w:hAnsiTheme="minorEastAsia" w:eastAsiaTheme="minorEastAsia"/>
          <w:color w:val="auto"/>
          <w:sz w:val="40"/>
        </w:rPr>
        <w:t>中国科学技术馆</w:t>
      </w:r>
    </w:p>
    <w:p>
      <w:pPr>
        <w:spacing w:line="240" w:lineRule="atLeast"/>
        <w:ind w:firstLine="800"/>
        <w:jc w:val="center"/>
        <w:rPr>
          <w:rFonts w:asciiTheme="minorEastAsia" w:hAnsiTheme="minorEastAsia" w:eastAsiaTheme="minorEastAsia"/>
          <w:color w:val="auto"/>
          <w:sz w:val="40"/>
        </w:rPr>
      </w:pPr>
      <w:r>
        <w:rPr>
          <w:rFonts w:asciiTheme="minorEastAsia" w:hAnsiTheme="minorEastAsia" w:eastAsiaTheme="minorEastAsia"/>
          <w:color w:val="auto"/>
          <w:sz w:val="40"/>
        </w:rPr>
        <w:t>202</w:t>
      </w:r>
      <w:r>
        <w:rPr>
          <w:rFonts w:hint="eastAsia" w:asciiTheme="minorEastAsia" w:hAnsiTheme="minorEastAsia" w:eastAsiaTheme="minorEastAsia"/>
          <w:color w:val="auto"/>
          <w:sz w:val="40"/>
        </w:rPr>
        <w:t>2</w:t>
      </w:r>
      <w:r>
        <w:rPr>
          <w:rFonts w:asciiTheme="minorEastAsia" w:hAnsiTheme="minorEastAsia" w:eastAsiaTheme="minorEastAsia"/>
          <w:color w:val="auto"/>
          <w:sz w:val="40"/>
        </w:rPr>
        <w:t>年</w:t>
      </w:r>
      <w:r>
        <w:rPr>
          <w:rFonts w:hint="eastAsia" w:asciiTheme="minorEastAsia" w:hAnsiTheme="minorEastAsia" w:eastAsiaTheme="minorEastAsia"/>
          <w:color w:val="auto"/>
          <w:sz w:val="40"/>
        </w:rPr>
        <w:t>11</w:t>
      </w:r>
      <w:r>
        <w:rPr>
          <w:rFonts w:asciiTheme="minorEastAsia" w:hAnsiTheme="minorEastAsia" w:eastAsiaTheme="minorEastAsia"/>
          <w:color w:val="auto"/>
          <w:sz w:val="40"/>
        </w:rPr>
        <w:t>月</w:t>
      </w:r>
    </w:p>
    <w:p>
      <w:pPr>
        <w:pStyle w:val="14"/>
        <w:rPr>
          <w:color w:val="auto"/>
          <w:sz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rPr>
      </w:pPr>
      <w:r>
        <w:rPr>
          <w:rFonts w:hint="eastAsia"/>
          <w:color w:val="auto"/>
          <w:sz w:val="32"/>
        </w:rPr>
        <w:t>目录</w:t>
      </w:r>
    </w:p>
    <w:p>
      <w:pPr>
        <w:pStyle w:val="14"/>
        <w:ind w:firstLine="560"/>
        <w:rPr>
          <w:color w:val="auto"/>
        </w:rPr>
      </w:pP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TOC \o "1-1" \h \z \u </w:instrText>
      </w:r>
      <w:r>
        <w:rPr>
          <w:color w:val="auto"/>
        </w:rPr>
        <w:fldChar w:fldCharType="separate"/>
      </w:r>
      <w:r>
        <w:rPr>
          <w:color w:val="auto"/>
        </w:rPr>
        <w:fldChar w:fldCharType="begin"/>
      </w:r>
      <w:r>
        <w:rPr>
          <w:color w:val="auto"/>
        </w:rPr>
        <w:instrText xml:space="preserve"> HYPERLINK \l "_Toc9285"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一章 </w:t>
      </w:r>
      <w:r>
        <w:rPr>
          <w:rFonts w:hint="eastAsia" w:ascii="宋体" w:hAnsi="宋体" w:eastAsia="宋体"/>
          <w:color w:val="auto"/>
          <w:szCs w:val="32"/>
        </w:rPr>
        <w:t>申报通知</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_Toc9285 </w:instrText>
      </w:r>
      <w:r>
        <w:rPr>
          <w:rFonts w:ascii="宋体" w:hAnsi="宋体" w:eastAsia="宋体"/>
          <w:color w:val="auto"/>
          <w:szCs w:val="22"/>
        </w:rPr>
        <w:fldChar w:fldCharType="separate"/>
      </w:r>
      <w:r>
        <w:rPr>
          <w:rFonts w:ascii="宋体" w:hAnsi="宋体" w:eastAsia="宋体"/>
          <w:color w:val="auto"/>
          <w:szCs w:val="22"/>
        </w:rPr>
        <w:t>2</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"_Toc18179"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二章 </w:t>
      </w:r>
      <w:r>
        <w:rPr>
          <w:rFonts w:hint="eastAsia" w:ascii="宋体" w:hAnsi="宋体" w:eastAsia="宋体"/>
          <w:color w:val="auto"/>
          <w:szCs w:val="32"/>
        </w:rPr>
        <w:t>采购需求</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_Toc18179 </w:instrText>
      </w:r>
      <w:r>
        <w:rPr>
          <w:rFonts w:ascii="宋体" w:hAnsi="宋体" w:eastAsia="宋体"/>
          <w:color w:val="auto"/>
          <w:szCs w:val="22"/>
        </w:rPr>
        <w:fldChar w:fldCharType="separate"/>
      </w:r>
      <w:r>
        <w:rPr>
          <w:rFonts w:ascii="宋体" w:hAnsi="宋体" w:eastAsia="宋体"/>
          <w:color w:val="auto"/>
          <w:szCs w:val="22"/>
        </w:rPr>
        <w:t>4</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"_Toc6841"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三章 </w:t>
      </w:r>
      <w:r>
        <w:rPr>
          <w:rFonts w:hint="eastAsia" w:ascii="宋体" w:hAnsi="宋体" w:eastAsia="宋体"/>
          <w:color w:val="auto"/>
          <w:szCs w:val="32"/>
        </w:rPr>
        <w:t>评审标准</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_Toc6841 </w:instrText>
      </w:r>
      <w:r>
        <w:rPr>
          <w:rFonts w:ascii="宋体" w:hAnsi="宋体" w:eastAsia="宋体"/>
          <w:color w:val="auto"/>
          <w:szCs w:val="22"/>
        </w:rPr>
        <w:fldChar w:fldCharType="separate"/>
      </w:r>
      <w:r>
        <w:rPr>
          <w:rFonts w:ascii="宋体" w:hAnsi="宋体" w:eastAsia="宋体"/>
          <w:color w:val="auto"/>
          <w:szCs w:val="22"/>
        </w:rPr>
        <w:t>6</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"_Toc25910"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四章 </w:t>
      </w:r>
      <w:r>
        <w:rPr>
          <w:rFonts w:hint="eastAsia" w:ascii="宋体" w:hAnsi="宋体" w:eastAsia="宋体"/>
          <w:color w:val="auto"/>
          <w:szCs w:val="32"/>
        </w:rPr>
        <w:t>申报文件格式</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_Toc25910 </w:instrText>
      </w:r>
      <w:r>
        <w:rPr>
          <w:rFonts w:ascii="宋体" w:hAnsi="宋体" w:eastAsia="宋体"/>
          <w:color w:val="auto"/>
          <w:szCs w:val="22"/>
        </w:rPr>
        <w:fldChar w:fldCharType="separate"/>
      </w:r>
      <w:r>
        <w:rPr>
          <w:rFonts w:ascii="宋体" w:hAnsi="宋体" w:eastAsia="宋体"/>
          <w:color w:val="auto"/>
          <w:szCs w:val="22"/>
        </w:rPr>
        <w:t>9</w:t>
      </w:r>
      <w:r>
        <w:rPr>
          <w:rFonts w:ascii="宋体" w:hAnsi="宋体" w:eastAsia="宋体"/>
          <w:color w:val="auto"/>
          <w:szCs w:val="22"/>
        </w:rPr>
        <w:fldChar w:fldCharType="end"/>
      </w:r>
      <w:r>
        <w:rPr>
          <w:rFonts w:ascii="宋体" w:hAnsi="宋体" w:eastAsia="宋体"/>
          <w:color w:val="auto"/>
          <w:szCs w:val="22"/>
        </w:rPr>
        <w:fldChar w:fldCharType="end"/>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szCs w:val="21"/>
        </w:rPr>
        <w:fldChar w:fldCharType="end"/>
      </w:r>
      <w:r>
        <w:rPr>
          <w:rFonts w:asciiTheme="minorEastAsia" w:hAnsiTheme="minorEastAsia" w:eastAsiaTheme="minorEastAsia"/>
          <w:color w:val="auto"/>
        </w:rPr>
        <w:br w:type="page"/>
      </w:r>
    </w:p>
    <w:p>
      <w:pPr>
        <w:widowControl/>
        <w:ind w:firstLine="480"/>
        <w:jc w:val="left"/>
        <w:rPr>
          <w:rFonts w:asciiTheme="minorEastAsia" w:hAnsiTheme="minorEastAsia" w:eastAsiaTheme="minorEastAsia"/>
          <w:color w:val="auto"/>
        </w:rPr>
      </w:pPr>
    </w:p>
    <w:p>
      <w:pPr>
        <w:pStyle w:val="37"/>
        <w:ind w:firstLine="643"/>
        <w:rPr>
          <w:color w:val="auto"/>
          <w:sz w:val="32"/>
          <w:szCs w:val="32"/>
        </w:rPr>
      </w:pPr>
      <w:bookmarkStart w:id="0" w:name="_Toc9285"/>
      <w:r>
        <w:rPr>
          <w:rFonts w:hint="eastAsia"/>
          <w:color w:val="auto"/>
          <w:sz w:val="32"/>
          <w:szCs w:val="32"/>
        </w:rPr>
        <w:t>申报通知</w:t>
      </w:r>
      <w:bookmarkEnd w:id="0"/>
    </w:p>
    <w:p>
      <w:pPr>
        <w:pStyle w:val="36"/>
        <w:rPr>
          <w:color w:val="auto"/>
        </w:rPr>
      </w:pPr>
      <w:r>
        <w:rPr>
          <w:rFonts w:hint="eastAsia"/>
          <w:color w:val="auto"/>
        </w:rPr>
        <w:t>项目名称</w:t>
      </w:r>
    </w:p>
    <w:p>
      <w:pPr>
        <w:ind w:firstLine="480"/>
        <w:rPr>
          <w:rFonts w:cs="宋体"/>
          <w:color w:val="auto"/>
          <w:szCs w:val="24"/>
        </w:rPr>
      </w:pPr>
      <w:r>
        <w:rPr>
          <w:rFonts w:hint="eastAsia" w:cs="宋体"/>
          <w:color w:val="auto"/>
          <w:szCs w:val="24"/>
        </w:rPr>
        <w:t>中国科学技术馆特效影院公共空间放映机设备展览维护改造项目。</w:t>
      </w:r>
    </w:p>
    <w:p>
      <w:pPr>
        <w:pStyle w:val="36"/>
        <w:rPr>
          <w:color w:val="auto"/>
        </w:rPr>
      </w:pPr>
      <w:r>
        <w:rPr>
          <w:rFonts w:hint="eastAsia"/>
          <w:color w:val="auto"/>
        </w:rPr>
        <w:t>项目预算金额</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预算金额：人民币27</w:t>
      </w:r>
      <w:r>
        <w:rPr>
          <w:rFonts w:asciiTheme="minorEastAsia" w:hAnsiTheme="minorEastAsia" w:eastAsiaTheme="minorEastAsia"/>
          <w:color w:val="auto"/>
          <w:szCs w:val="24"/>
        </w:rPr>
        <w:t>万元</w:t>
      </w:r>
      <w:r>
        <w:rPr>
          <w:rFonts w:hint="eastAsia" w:asciiTheme="minorEastAsia" w:hAnsiTheme="minorEastAsia" w:eastAsiaTheme="minorEastAsia"/>
          <w:color w:val="auto"/>
          <w:szCs w:val="24"/>
        </w:rPr>
        <w:t>。</w:t>
      </w:r>
    </w:p>
    <w:p>
      <w:pPr>
        <w:ind w:firstLine="480"/>
        <w:rPr>
          <w:rFonts w:asciiTheme="minorEastAsia" w:hAnsiTheme="minorEastAsia" w:eastAsiaTheme="minorEastAsia"/>
          <w:color w:val="auto"/>
          <w:sz w:val="22"/>
        </w:rPr>
      </w:pPr>
      <w:r>
        <w:rPr>
          <w:rFonts w:hint="eastAsia" w:cs="宋体"/>
          <w:color w:val="auto"/>
          <w:szCs w:val="24"/>
        </w:rPr>
        <w:t>注：项目预算包含为完成申报任务规定的内容及范围并达到质量标准所需要的全部费用，采购人就申报任务约定内容将不再支付额外的费用。</w:t>
      </w:r>
    </w:p>
    <w:p>
      <w:pPr>
        <w:pStyle w:val="36"/>
        <w:rPr>
          <w:color w:val="auto"/>
        </w:rPr>
      </w:pPr>
      <w:r>
        <w:rPr>
          <w:rFonts w:hint="eastAsia"/>
          <w:color w:val="auto"/>
        </w:rPr>
        <w:t>项目采购需求</w:t>
      </w:r>
    </w:p>
    <w:p>
      <w:pPr>
        <w:pStyle w:val="36"/>
        <w:numPr>
          <w:ilvl w:val="0"/>
          <w:numId w:val="0"/>
        </w:numPr>
        <w:ind w:left="-630"/>
        <w:rPr>
          <w:rFonts w:ascii="宋体" w:hAnsi="宋体" w:eastAsia="宋体" w:cs="宋体"/>
          <w:b w:val="0"/>
          <w:bCs w:val="0"/>
          <w:snapToGrid/>
          <w:color w:val="auto"/>
        </w:rPr>
      </w:pPr>
      <w:r>
        <w:rPr>
          <w:rFonts w:hint="eastAsia" w:ascii="宋体" w:hAnsi="宋体" w:eastAsia="宋体" w:cs="宋体"/>
          <w:b w:val="0"/>
          <w:bCs w:val="0"/>
          <w:snapToGrid/>
          <w:color w:val="auto"/>
        </w:rPr>
        <w:t xml:space="preserve">        详见附件第二章采购需求。</w:t>
      </w:r>
    </w:p>
    <w:p>
      <w:pPr>
        <w:pStyle w:val="36"/>
        <w:rPr>
          <w:color w:val="auto"/>
        </w:rPr>
      </w:pPr>
      <w:r>
        <w:rPr>
          <w:rFonts w:hint="eastAsia"/>
          <w:color w:val="auto"/>
        </w:rPr>
        <w:t>申报资格条件</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（1）在中华人民共和国境内注册，具有独立法人资格，独立承担民事责任的能力；（是否接受自然人申报：</w:t>
      </w:r>
      <w:r>
        <w:rPr>
          <w:rFonts w:ascii="Times New Roman" w:hAnsi="Times New Roman" w:cs="Times New Roman" w:eastAsiaTheme="minorEastAsia"/>
          <w:color w:val="auto"/>
          <w:szCs w:val="24"/>
        </w:rPr>
        <w:sym w:font="Wingdings 2" w:char="F030"/>
      </w:r>
      <w:r>
        <w:rPr>
          <w:rFonts w:ascii="Times New Roman" w:hAnsi="Times New Roman" w:cs="Times New Roman" w:eastAsiaTheme="minorEastAsia"/>
          <w:color w:val="auto"/>
          <w:szCs w:val="24"/>
        </w:rPr>
        <w:t xml:space="preserve">是 </w:t>
      </w:r>
      <w:r>
        <w:rPr>
          <w:rFonts w:hint="eastAsia" w:cs="宋体"/>
          <w:color w:val="auto"/>
          <w:szCs w:val="24"/>
        </w:rPr>
        <w:t>■</w:t>
      </w:r>
      <w:r>
        <w:rPr>
          <w:rFonts w:ascii="Times New Roman" w:hAnsi="Times New Roman" w:cs="Times New Roman" w:eastAsiaTheme="minorEastAsia"/>
          <w:color w:val="auto"/>
          <w:szCs w:val="24"/>
        </w:rPr>
        <w:t>否）</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（2）具有良好的商业信誉和健全的财务会计制度；</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（3）有依法缴纳税收和社会保障资金的良好记录；</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w:t>
      </w:r>
      <w:r>
        <w:rPr>
          <w:rFonts w:hint="eastAsia" w:ascii="Times New Roman" w:hAnsi="Times New Roman" w:cs="Times New Roman" w:eastAsiaTheme="minorEastAsia"/>
          <w:color w:val="auto"/>
          <w:szCs w:val="24"/>
        </w:rPr>
        <w:t>6</w:t>
      </w:r>
      <w:r>
        <w:rPr>
          <w:rFonts w:ascii="Times New Roman" w:hAnsi="Times New Roman" w:cs="Times New Roman" w:eastAsiaTheme="minorEastAsia"/>
          <w:color w:val="auto"/>
          <w:szCs w:val="24"/>
        </w:rPr>
        <w:t>）本项目是否接受联合体申报：</w:t>
      </w:r>
      <w:r>
        <w:rPr>
          <w:rFonts w:ascii="Times New Roman" w:hAnsi="Times New Roman" w:cs="Times New Roman" w:eastAsiaTheme="minorEastAsia"/>
          <w:color w:val="auto"/>
          <w:szCs w:val="24"/>
        </w:rPr>
        <w:sym w:font="Wingdings 2" w:char="F030"/>
      </w:r>
      <w:r>
        <w:rPr>
          <w:rFonts w:ascii="Times New Roman" w:hAnsi="Times New Roman" w:cs="Times New Roman" w:eastAsiaTheme="minorEastAsia"/>
          <w:color w:val="auto"/>
          <w:szCs w:val="24"/>
        </w:rPr>
        <w:t xml:space="preserve">是 </w:t>
      </w:r>
      <w:r>
        <w:rPr>
          <w:rFonts w:hint="eastAsia" w:cs="宋体"/>
          <w:color w:val="auto"/>
          <w:szCs w:val="24"/>
        </w:rPr>
        <w:t>■</w:t>
      </w:r>
      <w:r>
        <w:rPr>
          <w:rFonts w:ascii="Times New Roman" w:hAnsi="Times New Roman" w:cs="Times New Roman" w:eastAsiaTheme="minorEastAsia"/>
          <w:color w:val="auto"/>
          <w:szCs w:val="24"/>
        </w:rPr>
        <w:t>否。</w:t>
      </w:r>
    </w:p>
    <w:p>
      <w:pPr>
        <w:pStyle w:val="36"/>
        <w:rPr>
          <w:color w:val="auto"/>
        </w:rPr>
      </w:pPr>
      <w:r>
        <w:rPr>
          <w:rFonts w:hint="eastAsia"/>
          <w:color w:val="auto"/>
        </w:rPr>
        <w:t>申报流程</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一同邮寄递交；</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w:t>
      </w: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文件接收</w:t>
      </w:r>
      <w:r>
        <w:rPr>
          <w:rFonts w:asciiTheme="minorEastAsia" w:hAnsiTheme="minorEastAsia" w:eastAsiaTheme="minorEastAsia"/>
          <w:color w:val="auto"/>
          <w:szCs w:val="24"/>
        </w:rPr>
        <w:t>时间：</w:t>
      </w:r>
      <w:r>
        <w:rPr>
          <w:rFonts w:hint="eastAsia" w:asciiTheme="minorEastAsia" w:hAnsiTheme="minorEastAsia" w:eastAsiaTheme="minorEastAsia"/>
          <w:color w:val="auto"/>
          <w:szCs w:val="24"/>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收件人：赵然子</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联系电话：</w:t>
      </w:r>
      <w:r>
        <w:rPr>
          <w:rFonts w:asciiTheme="minorEastAsia" w:hAnsiTheme="minorEastAsia" w:eastAsiaTheme="minorEastAsia"/>
          <w:color w:val="auto"/>
          <w:szCs w:val="24"/>
        </w:rPr>
        <w:t>010-59041</w:t>
      </w:r>
      <w:r>
        <w:rPr>
          <w:rFonts w:hint="eastAsia" w:asciiTheme="minorEastAsia" w:hAnsiTheme="minorEastAsia" w:eastAsiaTheme="minorEastAsia"/>
          <w:color w:val="auto"/>
          <w:szCs w:val="24"/>
        </w:rPr>
        <w:t>527</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（5）本项目组织踏勘，踏勘时间为本项目申报通知发布后的第3个工作日（不含申报通知发布当日）的上午9:30分，供应商参加踏勘的需要提前1个工作日联系赵然子，</w:t>
      </w:r>
      <w:r>
        <w:rPr>
          <w:rFonts w:asciiTheme="minorEastAsia" w:hAnsiTheme="minorEastAsia" w:eastAsiaTheme="minorEastAsia"/>
          <w:color w:val="auto"/>
          <w:szCs w:val="24"/>
        </w:rPr>
        <w:t>010-59041</w:t>
      </w:r>
      <w:r>
        <w:rPr>
          <w:rFonts w:hint="eastAsia" w:asciiTheme="minorEastAsia" w:hAnsiTheme="minorEastAsia" w:eastAsiaTheme="minorEastAsia"/>
          <w:color w:val="auto"/>
          <w:szCs w:val="24"/>
        </w:rPr>
        <w:t>527进行报备。</w:t>
      </w:r>
    </w:p>
    <w:p>
      <w:pPr>
        <w:pStyle w:val="41"/>
        <w:numPr>
          <w:ilvl w:val="255"/>
          <w:numId w:val="0"/>
        </w:numPr>
        <w:ind w:firstLine="480" w:firstLineChars="200"/>
        <w:jc w:val="left"/>
        <w:rPr>
          <w:rFonts w:asciiTheme="minorEastAsia" w:hAnsiTheme="minorEastAsia" w:eastAsiaTheme="minorEastAsia"/>
          <w:color w:val="auto"/>
          <w:szCs w:val="24"/>
        </w:rPr>
      </w:pPr>
    </w:p>
    <w:p>
      <w:pPr>
        <w:pStyle w:val="36"/>
        <w:rPr>
          <w:color w:val="auto"/>
        </w:rPr>
      </w:pPr>
      <w:r>
        <w:rPr>
          <w:rFonts w:hint="eastAsia"/>
          <w:color w:val="auto"/>
        </w:rPr>
        <w:t>其他要求</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r>
        <w:rPr>
          <w:rFonts w:asciiTheme="minorEastAsia" w:hAnsiTheme="minorEastAsia" w:eastAsiaTheme="minorEastAsia"/>
          <w:color w:val="auto"/>
          <w:szCs w:val="24"/>
        </w:rPr>
        <w:t>文件制作要求：</w:t>
      </w:r>
    </w:p>
    <w:p>
      <w:pPr>
        <w:pStyle w:val="41"/>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《资格文件》：须按照《资格文件》格式编写，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成册，印制2份；</w:t>
      </w:r>
      <w:r>
        <w:rPr>
          <w:rFonts w:hint="eastAsia" w:asciiTheme="minorEastAsia" w:hAnsiTheme="minorEastAsia" w:eastAsiaTheme="minorEastAsia"/>
          <w:color w:val="auto"/>
          <w:szCs w:val="24"/>
        </w:rPr>
        <w:t>电子版1份（U盘形式，加盖公章PDF格式）；</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须按照《项目申报书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成册，印制5份并密封</w:t>
      </w:r>
      <w:r>
        <w:rPr>
          <w:rFonts w:hint="eastAsia" w:asciiTheme="minorEastAsia" w:hAnsiTheme="minorEastAsia" w:eastAsiaTheme="minorEastAsia"/>
          <w:color w:val="auto"/>
          <w:szCs w:val="24"/>
        </w:rPr>
        <w:t>；电子版1份（U盘形式，</w:t>
      </w:r>
      <w:r>
        <w:rPr>
          <w:rFonts w:asciiTheme="minorEastAsia" w:hAnsiTheme="minorEastAsia" w:eastAsiaTheme="minorEastAsia"/>
          <w:color w:val="auto"/>
          <w:szCs w:val="24"/>
        </w:rPr>
        <w:t>WORD</w:t>
      </w:r>
      <w:r>
        <w:rPr>
          <w:rFonts w:hint="eastAsia" w:asciiTheme="minorEastAsia" w:hAnsiTheme="minorEastAsia" w:eastAsiaTheme="minorEastAsia"/>
          <w:color w:val="auto"/>
          <w:szCs w:val="24"/>
        </w:rPr>
        <w:t>格式和加盖公章PDF格式）。</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asciiTheme="minorEastAsia" w:hAnsiTheme="minorEastAsia" w:eastAsiaTheme="minorEastAsia"/>
          <w:color w:val="auto"/>
          <w:szCs w:val="24"/>
        </w:rPr>
        <w:t>公告期限：</w:t>
      </w:r>
      <w:r>
        <w:rPr>
          <w:rFonts w:hint="eastAsia" w:asciiTheme="minorEastAsia" w:hAnsiTheme="minorEastAsia" w:eastAsiaTheme="minorEastAsia"/>
          <w:color w:val="auto"/>
          <w:szCs w:val="24"/>
        </w:rPr>
        <w:t>3</w:t>
      </w:r>
      <w:r>
        <w:rPr>
          <w:rFonts w:asciiTheme="minorEastAsia" w:hAnsiTheme="minorEastAsia" w:eastAsiaTheme="minorEastAsia"/>
          <w:color w:val="auto"/>
          <w:szCs w:val="24"/>
        </w:rPr>
        <w:t>个工作日</w:t>
      </w:r>
      <w:r>
        <w:rPr>
          <w:rFonts w:hint="eastAsia" w:asciiTheme="minorEastAsia" w:hAnsiTheme="minorEastAsia" w:eastAsiaTheme="minorEastAsia"/>
          <w:color w:val="auto"/>
          <w:szCs w:val="24"/>
        </w:rPr>
        <w:t>。</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（3）采购部门：中国科学技术馆</w:t>
      </w:r>
    </w:p>
    <w:p>
      <w:pPr>
        <w:pStyle w:val="41"/>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收件人：赵然子</w:t>
      </w:r>
    </w:p>
    <w:p>
      <w:pPr>
        <w:pStyle w:val="41"/>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联系电话：</w:t>
      </w:r>
      <w:r>
        <w:rPr>
          <w:rFonts w:asciiTheme="minorEastAsia" w:hAnsiTheme="minorEastAsia" w:eastAsiaTheme="minorEastAsia"/>
          <w:color w:val="auto"/>
          <w:szCs w:val="24"/>
        </w:rPr>
        <w:t>010-59041</w:t>
      </w:r>
      <w:r>
        <w:rPr>
          <w:rFonts w:hint="eastAsia" w:asciiTheme="minorEastAsia" w:hAnsiTheme="minorEastAsia" w:eastAsiaTheme="minorEastAsia"/>
          <w:color w:val="auto"/>
          <w:szCs w:val="24"/>
        </w:rPr>
        <w:t>527</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w:t>
      </w:r>
      <w:r>
        <w:rPr>
          <w:rFonts w:hint="eastAsia" w:asciiTheme="minorEastAsia" w:hAnsiTheme="minorEastAsia" w:eastAsiaTheme="minorEastAsia"/>
          <w:color w:val="auto"/>
          <w:szCs w:val="24"/>
        </w:rPr>
        <w:t>北京市朝阳区北辰东路5号中国科学技术馆</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（4）申报代理机构：</w:t>
      </w:r>
      <w:r>
        <w:rPr>
          <w:rFonts w:asciiTheme="minorEastAsia" w:hAnsiTheme="minorEastAsia" w:eastAsiaTheme="minorEastAsia"/>
          <w:color w:val="auto"/>
          <w:szCs w:val="24"/>
        </w:rPr>
        <w:t>五矿国际招标有限责任公司</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联系人：</w:t>
      </w:r>
      <w:r>
        <w:rPr>
          <w:rFonts w:hint="eastAsia" w:asciiTheme="minorEastAsia" w:hAnsiTheme="minorEastAsia" w:eastAsiaTheme="minorEastAsia"/>
          <w:color w:val="auto"/>
          <w:szCs w:val="24"/>
        </w:rPr>
        <w:t>石浩人、</w:t>
      </w:r>
      <w:r>
        <w:rPr>
          <w:rFonts w:asciiTheme="minorEastAsia" w:hAnsiTheme="minorEastAsia" w:eastAsiaTheme="minorEastAsia"/>
          <w:color w:val="auto"/>
          <w:szCs w:val="24"/>
        </w:rPr>
        <w:t>潘爽、梁敬保</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w:t>
      </w:r>
      <w:r>
        <w:rPr>
          <w:rFonts w:hint="eastAsia" w:asciiTheme="minorEastAsia" w:hAnsiTheme="minorEastAsia" w:eastAsiaTheme="minorEastAsia"/>
          <w:color w:val="auto"/>
          <w:szCs w:val="24"/>
        </w:rPr>
        <w:t>电话</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010-68494192/88821634</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地址：北京市海淀区三里河路5号五矿大厦D座</w:t>
      </w:r>
      <w:r>
        <w:rPr>
          <w:rFonts w:hint="eastAsia" w:asciiTheme="minorEastAsia" w:hAnsiTheme="minorEastAsia" w:eastAsiaTheme="minorEastAsia"/>
          <w:color w:val="auto"/>
          <w:szCs w:val="24"/>
        </w:rPr>
        <w:t>206</w:t>
      </w:r>
      <w:r>
        <w:rPr>
          <w:rFonts w:asciiTheme="minorEastAsia" w:hAnsiTheme="minorEastAsia" w:eastAsiaTheme="minorEastAsia"/>
          <w:color w:val="auto"/>
          <w:szCs w:val="24"/>
        </w:rPr>
        <w:t>室</w:t>
      </w:r>
    </w:p>
    <w:p>
      <w:pPr>
        <w:pStyle w:val="41"/>
        <w:ind w:left="420" w:firstLineChars="0"/>
        <w:rPr>
          <w:rFonts w:asciiTheme="minorEastAsia" w:hAnsiTheme="minorEastAsia" w:eastAsiaTheme="minorEastAsia"/>
          <w:b/>
          <w:bCs/>
          <w:color w:val="auto"/>
          <w:kern w:val="44"/>
          <w:szCs w:val="24"/>
        </w:rPr>
      </w:pPr>
      <w:r>
        <w:rPr>
          <w:color w:val="auto"/>
        </w:rPr>
        <w:br w:type="page"/>
      </w:r>
    </w:p>
    <w:p>
      <w:pPr>
        <w:pStyle w:val="37"/>
        <w:spacing w:line="360" w:lineRule="auto"/>
        <w:ind w:firstLine="643"/>
        <w:rPr>
          <w:rFonts w:asciiTheme="majorEastAsia" w:hAnsiTheme="majorEastAsia" w:eastAsiaTheme="majorEastAsia"/>
          <w:color w:val="auto"/>
          <w:sz w:val="32"/>
          <w:szCs w:val="32"/>
        </w:rPr>
      </w:pPr>
      <w:bookmarkStart w:id="1" w:name="_Toc18179"/>
      <w:r>
        <w:rPr>
          <w:rFonts w:hint="eastAsia" w:asciiTheme="majorEastAsia" w:hAnsiTheme="majorEastAsia" w:eastAsiaTheme="majorEastAsia"/>
          <w:color w:val="auto"/>
          <w:sz w:val="32"/>
          <w:szCs w:val="32"/>
        </w:rPr>
        <w:t>采购需求</w:t>
      </w:r>
      <w:bookmarkEnd w:id="1"/>
    </w:p>
    <w:p>
      <w:pPr>
        <w:numPr>
          <w:ilvl w:val="0"/>
          <w:numId w:val="5"/>
        </w:numPr>
        <w:ind w:firstLine="482"/>
        <w:rPr>
          <w:rFonts w:asciiTheme="majorEastAsia" w:hAnsiTheme="majorEastAsia" w:eastAsiaTheme="majorEastAsia" w:cstheme="minorEastAsia"/>
          <w:color w:val="auto"/>
          <w:szCs w:val="24"/>
        </w:rPr>
      </w:pPr>
      <w:r>
        <w:rPr>
          <w:rFonts w:hint="eastAsia" w:asciiTheme="majorEastAsia" w:hAnsiTheme="majorEastAsia" w:eastAsiaTheme="majorEastAsia" w:cstheme="minorEastAsia"/>
          <w:b/>
          <w:bCs/>
          <w:color w:val="auto"/>
          <w:szCs w:val="24"/>
        </w:rPr>
        <w:t>项目背景</w:t>
      </w:r>
    </w:p>
    <w:p>
      <w:pPr>
        <w:ind w:firstLine="480"/>
        <w:rPr>
          <w:i/>
          <w:iCs/>
          <w:color w:val="auto"/>
        </w:rPr>
      </w:pPr>
      <w:r>
        <w:rPr>
          <w:rFonts w:hint="eastAsia" w:asciiTheme="minorEastAsia" w:hAnsiTheme="minorEastAsia" w:eastAsiaTheme="minorEastAsia"/>
          <w:color w:val="auto"/>
          <w:szCs w:val="24"/>
        </w:rPr>
        <w:t>2012年，影院管理部开发制作的“中国科学技术馆放映机设备展”未设立硬质围栏，存在一定安全隐患，且展项已展出10年，存在展陈形式陈旧、配套宣传资料有待更新等问题。为消除安全隐患并提高展览质量和展示效果，需对分布于特效影院公共区域内的15件实物展品进行维护改造。</w:t>
      </w:r>
    </w:p>
    <w:p>
      <w:pPr>
        <w:numPr>
          <w:ilvl w:val="0"/>
          <w:numId w:val="5"/>
        </w:numPr>
        <w:ind w:firstLine="482"/>
        <w:rPr>
          <w:b/>
          <w:bCs/>
          <w:color w:val="auto"/>
        </w:rPr>
      </w:pPr>
      <w:r>
        <w:rPr>
          <w:rFonts w:hint="eastAsia"/>
          <w:b/>
          <w:bCs/>
          <w:color w:val="auto"/>
        </w:rPr>
        <w:t>主要工作内容及工作量</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（一）采购内容</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对影院外公共空间内的4台</w:t>
      </w:r>
      <w:r>
        <w:rPr>
          <w:rFonts w:asciiTheme="minorEastAsia" w:hAnsiTheme="minorEastAsia" w:eastAsiaTheme="minorEastAsia"/>
          <w:color w:val="auto"/>
          <w:szCs w:val="24"/>
        </w:rPr>
        <w:t>35mm</w:t>
      </w:r>
      <w:r>
        <w:rPr>
          <w:rFonts w:hint="eastAsia" w:asciiTheme="minorEastAsia" w:hAnsiTheme="minorEastAsia" w:eastAsiaTheme="minorEastAsia"/>
          <w:color w:val="auto"/>
          <w:szCs w:val="24"/>
        </w:rPr>
        <w:t>固定放映机、4台流动放映机、1组70mm10片孔放映机（含放映机、片盘和操控台各1台）、1组70 mm8片孔放映机（含放映机和片盘各1台）、1台70 mm5片孔放映机和1台倒片台共7组15件展品进行设计和维护改造。</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其中固定式放映机及附属设备安装在石英石面材的地台上并使用硬质护栏进行保护；流动放映机在石英石面材的展台上进行展示，外罩钢化玻璃，展台以岛行排布摆放在石英石地台上，并使用硬质护栏进行保护；重新设计制作展品说明牌并通过射灯进行亮化照明。</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（二）展品维护改造清单</w:t>
      </w:r>
    </w:p>
    <w:tbl>
      <w:tblPr>
        <w:tblStyle w:val="3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8"/>
        <w:gridCol w:w="1820"/>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80" w:lineRule="exact"/>
              <w:ind w:firstLine="0" w:firstLineChars="0"/>
              <w:jc w:val="center"/>
              <w:rPr>
                <w:rFonts w:asciiTheme="minorEastAsia" w:hAnsiTheme="minorEastAsia" w:eastAsiaTheme="minorEastAsia"/>
                <w:color w:val="auto"/>
                <w:szCs w:val="24"/>
              </w:rPr>
            </w:pPr>
            <w:r>
              <w:rPr>
                <w:rFonts w:asciiTheme="minorEastAsia" w:hAnsiTheme="minorEastAsia" w:eastAsiaTheme="minorEastAsia"/>
                <w:color w:val="auto"/>
                <w:szCs w:val="24"/>
              </w:rPr>
              <w:t>序号</w:t>
            </w:r>
          </w:p>
        </w:tc>
        <w:tc>
          <w:tcPr>
            <w:tcW w:w="3108" w:type="dxa"/>
            <w:vAlign w:val="center"/>
          </w:tcPr>
          <w:p>
            <w:pPr>
              <w:spacing w:line="580" w:lineRule="exact"/>
              <w:ind w:firstLine="0" w:firstLineChars="0"/>
              <w:jc w:val="center"/>
              <w:rPr>
                <w:rFonts w:asciiTheme="minorEastAsia" w:hAnsiTheme="minorEastAsia" w:eastAsiaTheme="minorEastAsia"/>
                <w:color w:val="auto"/>
                <w:szCs w:val="24"/>
              </w:rPr>
            </w:pPr>
            <w:r>
              <w:rPr>
                <w:rFonts w:asciiTheme="minorEastAsia" w:hAnsiTheme="minorEastAsia" w:eastAsiaTheme="minorEastAsia"/>
                <w:color w:val="auto"/>
                <w:szCs w:val="24"/>
              </w:rPr>
              <w:t>展品内容</w:t>
            </w:r>
          </w:p>
        </w:tc>
        <w:tc>
          <w:tcPr>
            <w:tcW w:w="1820" w:type="dxa"/>
            <w:vAlign w:val="center"/>
          </w:tcPr>
          <w:p>
            <w:pPr>
              <w:spacing w:line="580" w:lineRule="exact"/>
              <w:ind w:firstLine="0" w:firstLineChars="0"/>
              <w:jc w:val="center"/>
              <w:rPr>
                <w:rFonts w:asciiTheme="minorEastAsia" w:hAnsiTheme="minorEastAsia" w:eastAsiaTheme="minorEastAsia"/>
                <w:color w:val="auto"/>
                <w:szCs w:val="24"/>
              </w:rPr>
            </w:pPr>
            <w:r>
              <w:rPr>
                <w:rFonts w:asciiTheme="minorEastAsia" w:hAnsiTheme="minorEastAsia" w:eastAsiaTheme="minorEastAsia"/>
                <w:color w:val="auto"/>
                <w:szCs w:val="24"/>
              </w:rPr>
              <w:t>展品位置</w:t>
            </w:r>
          </w:p>
        </w:tc>
        <w:tc>
          <w:tcPr>
            <w:tcW w:w="2771" w:type="dxa"/>
            <w:vAlign w:val="center"/>
          </w:tcPr>
          <w:p>
            <w:pPr>
              <w:spacing w:line="580" w:lineRule="exact"/>
              <w:ind w:firstLine="0" w:firstLineChars="0"/>
              <w:jc w:val="center"/>
              <w:rPr>
                <w:rFonts w:asciiTheme="minorEastAsia" w:hAnsiTheme="minorEastAsia" w:eastAsiaTheme="minorEastAsia"/>
                <w:color w:val="auto"/>
                <w:szCs w:val="24"/>
              </w:rPr>
            </w:pPr>
            <w:r>
              <w:rPr>
                <w:rFonts w:asciiTheme="minorEastAsia" w:hAnsiTheme="minorEastAsia" w:eastAsiaTheme="minorEastAsia"/>
                <w:color w:val="auto"/>
                <w:szCs w:val="24"/>
              </w:rPr>
              <w:t>维护改造内容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p>
        </w:tc>
        <w:tc>
          <w:tcPr>
            <w:tcW w:w="3108"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35mm固定放映机1台</w:t>
            </w:r>
          </w:p>
        </w:tc>
        <w:tc>
          <w:tcPr>
            <w:tcW w:w="1820" w:type="dxa"/>
            <w:vAlign w:val="center"/>
          </w:tcPr>
          <w:p>
            <w:pPr>
              <w:spacing w:line="240" w:lineRule="auto"/>
              <w:ind w:firstLine="0" w:firstLineChars="0"/>
              <w:jc w:val="left"/>
              <w:rPr>
                <w:rFonts w:asciiTheme="minorEastAsia" w:hAnsiTheme="minorEastAsia" w:eastAsiaTheme="minorEastAsia"/>
                <w:color w:val="auto"/>
                <w:szCs w:val="24"/>
              </w:rPr>
            </w:pPr>
            <w:r>
              <w:rPr>
                <w:rFonts w:asciiTheme="minorEastAsia" w:hAnsiTheme="minorEastAsia" w:eastAsiaTheme="minorEastAsia"/>
                <w:color w:val="auto"/>
                <w:szCs w:val="24"/>
              </w:rPr>
              <w:t>球幕影院检票口外侧</w:t>
            </w:r>
          </w:p>
        </w:tc>
        <w:tc>
          <w:tcPr>
            <w:tcW w:w="2771"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1、石英石地台</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2、硬质护栏</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3、展品说明牌1个</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4、射灯亮化照明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p>
        </w:tc>
        <w:tc>
          <w:tcPr>
            <w:tcW w:w="3108"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35mm固定放映机1台</w:t>
            </w:r>
          </w:p>
        </w:tc>
        <w:tc>
          <w:tcPr>
            <w:tcW w:w="1820" w:type="dxa"/>
            <w:vAlign w:val="center"/>
          </w:tcPr>
          <w:p>
            <w:pPr>
              <w:spacing w:line="240" w:lineRule="auto"/>
              <w:ind w:firstLine="0" w:firstLineChars="0"/>
              <w:jc w:val="left"/>
              <w:rPr>
                <w:rFonts w:asciiTheme="minorEastAsia" w:hAnsiTheme="minorEastAsia" w:eastAsiaTheme="minorEastAsia"/>
                <w:color w:val="auto"/>
                <w:szCs w:val="24"/>
              </w:rPr>
            </w:pPr>
            <w:r>
              <w:rPr>
                <w:rFonts w:asciiTheme="minorEastAsia" w:hAnsiTheme="minorEastAsia" w:eastAsiaTheme="minorEastAsia"/>
                <w:color w:val="auto"/>
                <w:szCs w:val="24"/>
              </w:rPr>
              <w:t>球幕影院检票口外侧</w:t>
            </w:r>
          </w:p>
        </w:tc>
        <w:tc>
          <w:tcPr>
            <w:tcW w:w="2771"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1、石英石地台</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2、硬质护栏</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3、展品说明牌1个</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4、射灯亮化照明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w:t>
            </w:r>
          </w:p>
        </w:tc>
        <w:tc>
          <w:tcPr>
            <w:tcW w:w="3108"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70mm10片孔放映机、片盘、操控台各1台</w:t>
            </w:r>
          </w:p>
        </w:tc>
        <w:tc>
          <w:tcPr>
            <w:tcW w:w="1820" w:type="dxa"/>
            <w:vAlign w:val="center"/>
          </w:tcPr>
          <w:p>
            <w:pPr>
              <w:spacing w:line="240" w:lineRule="auto"/>
              <w:ind w:firstLine="0" w:firstLineChars="0"/>
              <w:jc w:val="left"/>
              <w:rPr>
                <w:rFonts w:asciiTheme="minorEastAsia" w:hAnsiTheme="minorEastAsia" w:eastAsiaTheme="minorEastAsia"/>
                <w:color w:val="auto"/>
                <w:szCs w:val="24"/>
              </w:rPr>
            </w:pPr>
            <w:r>
              <w:rPr>
                <w:rFonts w:asciiTheme="minorEastAsia" w:hAnsiTheme="minorEastAsia" w:eastAsiaTheme="minorEastAsia"/>
                <w:color w:val="auto"/>
                <w:szCs w:val="24"/>
              </w:rPr>
              <w:t>球幕影院检票口外侧</w:t>
            </w:r>
          </w:p>
        </w:tc>
        <w:tc>
          <w:tcPr>
            <w:tcW w:w="2771"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1、石英石地台</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2、硬质护栏</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3、展品说明牌3个</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4、射灯亮化照明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w:t>
            </w:r>
          </w:p>
        </w:tc>
        <w:tc>
          <w:tcPr>
            <w:tcW w:w="3108"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4台流动放映机</w:t>
            </w:r>
          </w:p>
        </w:tc>
        <w:tc>
          <w:tcPr>
            <w:tcW w:w="1820" w:type="dxa"/>
            <w:vAlign w:val="center"/>
          </w:tcPr>
          <w:p>
            <w:pPr>
              <w:spacing w:line="240" w:lineRule="auto"/>
              <w:ind w:firstLine="0" w:firstLineChars="0"/>
              <w:jc w:val="left"/>
              <w:rPr>
                <w:rFonts w:asciiTheme="minorEastAsia" w:hAnsiTheme="minorEastAsia" w:eastAsiaTheme="minorEastAsia"/>
                <w:color w:val="auto"/>
                <w:szCs w:val="24"/>
              </w:rPr>
            </w:pPr>
            <w:r>
              <w:rPr>
                <w:rFonts w:asciiTheme="minorEastAsia" w:hAnsiTheme="minorEastAsia" w:eastAsiaTheme="minorEastAsia"/>
                <w:color w:val="auto"/>
                <w:szCs w:val="24"/>
              </w:rPr>
              <w:t>球幕影院检票口外侧</w:t>
            </w:r>
          </w:p>
        </w:tc>
        <w:tc>
          <w:tcPr>
            <w:tcW w:w="2771"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1、石英石地台</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2、硬质护栏</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3、展品说明牌4个</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4、射灯亮化照明</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5、石英石展台</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6、钢化玻璃罩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5</w:t>
            </w:r>
          </w:p>
        </w:tc>
        <w:tc>
          <w:tcPr>
            <w:tcW w:w="3108"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35mm固定放映机1台</w:t>
            </w:r>
          </w:p>
        </w:tc>
        <w:tc>
          <w:tcPr>
            <w:tcW w:w="1820"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4D</w:t>
            </w:r>
            <w:r>
              <w:rPr>
                <w:rFonts w:asciiTheme="minorEastAsia" w:hAnsiTheme="minorEastAsia" w:eastAsiaTheme="minorEastAsia"/>
                <w:color w:val="auto"/>
                <w:szCs w:val="24"/>
              </w:rPr>
              <w:t>影院检票口内侧</w:t>
            </w:r>
          </w:p>
        </w:tc>
        <w:tc>
          <w:tcPr>
            <w:tcW w:w="2771"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1、石英石地台</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2、硬质护栏</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3、展品说明牌1个</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4、射灯亮化照明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6</w:t>
            </w:r>
          </w:p>
        </w:tc>
        <w:tc>
          <w:tcPr>
            <w:tcW w:w="3108"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35mm固定放映机、倒片台各1台</w:t>
            </w:r>
          </w:p>
        </w:tc>
        <w:tc>
          <w:tcPr>
            <w:tcW w:w="1820"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西大厅滚梯下方</w:t>
            </w:r>
          </w:p>
        </w:tc>
        <w:tc>
          <w:tcPr>
            <w:tcW w:w="2771"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1、石英石地台</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2、硬质护栏</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3、展品说明牌2个</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4、射灯亮化照明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7</w:t>
            </w:r>
          </w:p>
        </w:tc>
        <w:tc>
          <w:tcPr>
            <w:tcW w:w="3108"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70mm8片孔放映机、片盘、70mm5片孔放映机各1台</w:t>
            </w:r>
          </w:p>
        </w:tc>
        <w:tc>
          <w:tcPr>
            <w:tcW w:w="1820"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巨幕影院检票口外侧</w:t>
            </w:r>
          </w:p>
        </w:tc>
        <w:tc>
          <w:tcPr>
            <w:tcW w:w="2771"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1、石英石地台</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2、硬质护栏</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3、展品说明牌3个</w:t>
            </w:r>
          </w:p>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4、射灯亮化照明</w:t>
            </w:r>
          </w:p>
        </w:tc>
      </w:tr>
    </w:tbl>
    <w:p>
      <w:pPr>
        <w:ind w:firstLine="482"/>
        <w:rPr>
          <w:b/>
          <w:bCs/>
          <w:color w:val="auto"/>
        </w:rPr>
      </w:pPr>
      <w:r>
        <w:rPr>
          <w:rFonts w:hint="eastAsia"/>
          <w:b/>
          <w:bCs/>
          <w:color w:val="auto"/>
        </w:rPr>
        <w:t>三、项目实施技术或服务要求</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设备展览维护改造后的风格美观、大方，与科技馆环境相统一。</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1、地台内部使用钢结构，外部为石英石面材，承重稳固，，所展示的放映机及附属设备需与地台内部钢结构稳固连接，地台边角做倒角处理，无可见的拼接痕迹；</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硬质护栏固定在地台之上，安装牢固可靠，护栏主体材料为不锈钢，扶手材质为白色杜邦可丽耐，护栏玻璃采用不低于6+6毫米的夹胶钢化玻璃，每一组展品的护栏都配有检修门，护栏样式与中国科技馆3层机器人展厅护栏相同；</w:t>
      </w:r>
    </w:p>
    <w:p>
      <w:pPr>
        <w:ind w:firstLine="480"/>
        <w:jc w:val="center"/>
        <w:rPr>
          <w:rFonts w:asciiTheme="minorEastAsia" w:hAnsiTheme="minorEastAsia" w:eastAsiaTheme="minorEastAsia"/>
          <w:color w:val="auto"/>
          <w:szCs w:val="24"/>
        </w:rPr>
      </w:pPr>
      <w:r>
        <w:rPr>
          <w:rFonts w:asciiTheme="minorEastAsia" w:hAnsiTheme="minorEastAsia" w:eastAsiaTheme="minorEastAsia"/>
          <w:color w:val="auto"/>
          <w:szCs w:val="24"/>
        </w:rPr>
        <w:pict>
          <v:shape id="_x0000_i1025" o:spt="75" type="#_x0000_t75" style="height:206.3pt;width:437.35pt;" filled="f" o:preferrelative="t" stroked="f" coordsize="21600,21600">
            <v:path/>
            <v:fill on="f" focussize="0,0"/>
            <v:stroke on="f" joinstyle="miter"/>
            <v:imagedata r:id="rId15" cropleft="10410f" croptop="24259f" cropbottom="6086f" o:title="微信图片_20221110120550"/>
            <o:lock v:ext="edit" aspectratio="t"/>
            <w10:wrap type="none"/>
            <w10:anchorlock/>
          </v:shape>
        </w:pic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3、展品说明牌设计简洁大方，排版美观，无错字漏字，风格与科技馆环境相统一；</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4、射灯亮化照明采用LED光源，随公共空间照明同时开启和关闭；</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5、石英石展台稳固，边缘做倒角处理；</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6、钢化玻璃罩安全稳固，厚度不低于8毫米；</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7、整体设计与展厅公共空间相匹配；</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8、所有观众可触及的地方无尖锐棱角、夹手等安全隐患。</w:t>
      </w:r>
    </w:p>
    <w:p>
      <w:pPr>
        <w:ind w:firstLine="482"/>
        <w:rPr>
          <w:b/>
          <w:bCs/>
          <w:color w:val="auto"/>
        </w:rPr>
      </w:pPr>
      <w:r>
        <w:rPr>
          <w:rFonts w:hint="eastAsia"/>
          <w:b/>
          <w:bCs/>
          <w:color w:val="auto"/>
        </w:rPr>
        <w:t>四、项目团队要求</w:t>
      </w:r>
    </w:p>
    <w:p>
      <w:pPr>
        <w:ind w:firstLine="480"/>
        <w:rPr>
          <w:rFonts w:ascii="Times New Roman" w:hAnsi="Times New Roman" w:cs="Times New Roman" w:eastAsiaTheme="minorEastAsia"/>
          <w:color w:val="auto"/>
          <w:szCs w:val="24"/>
        </w:rPr>
      </w:pPr>
      <w:r>
        <w:rPr>
          <w:rFonts w:hint="eastAsia" w:ascii="Times New Roman" w:hAnsi="Times New Roman" w:cs="Times New Roman" w:eastAsiaTheme="minorEastAsia"/>
          <w:color w:val="auto"/>
          <w:szCs w:val="24"/>
        </w:rPr>
        <w:t>（1）项目经理具有类似项目展品设计制作工作经验。</w:t>
      </w:r>
    </w:p>
    <w:p>
      <w:pPr>
        <w:ind w:firstLine="480"/>
        <w:rPr>
          <w:rFonts w:ascii="Times New Roman" w:hAnsi="Times New Roman" w:cs="Times New Roman" w:eastAsiaTheme="minorEastAsia"/>
          <w:color w:val="auto"/>
          <w:szCs w:val="24"/>
        </w:rPr>
      </w:pPr>
      <w:r>
        <w:rPr>
          <w:rFonts w:hint="eastAsia" w:ascii="Times New Roman" w:hAnsi="Times New Roman" w:cs="Times New Roman" w:eastAsiaTheme="minorEastAsia"/>
          <w:color w:val="auto"/>
          <w:szCs w:val="24"/>
        </w:rPr>
        <w:t>（2）项目设计师具有类似项目展品设计制作工作经验。</w:t>
      </w:r>
    </w:p>
    <w:p>
      <w:pPr>
        <w:ind w:firstLine="480"/>
        <w:rPr>
          <w:rFonts w:ascii="Times New Roman" w:hAnsi="Times New Roman" w:cs="Times New Roman" w:eastAsiaTheme="minorEastAsia"/>
          <w:color w:val="auto"/>
          <w:szCs w:val="24"/>
        </w:rPr>
      </w:pPr>
      <w:r>
        <w:rPr>
          <w:rFonts w:hint="eastAsia" w:ascii="Times New Roman" w:hAnsi="Times New Roman" w:cs="Times New Roman" w:eastAsiaTheme="minorEastAsia"/>
          <w:color w:val="auto"/>
          <w:szCs w:val="24"/>
        </w:rPr>
        <w:t>（3）项目设计团队专业配备齐全，包含三维设计、平面设计、结构设计、电气设计、文案策划等。</w:t>
      </w:r>
    </w:p>
    <w:p>
      <w:pPr>
        <w:ind w:firstLine="482"/>
        <w:rPr>
          <w:b/>
          <w:bCs/>
          <w:color w:val="auto"/>
        </w:rPr>
      </w:pPr>
      <w:r>
        <w:rPr>
          <w:rFonts w:hint="eastAsia"/>
          <w:b/>
          <w:bCs/>
          <w:color w:val="auto"/>
        </w:rPr>
        <w:t>五、项目进度计划</w:t>
      </w:r>
    </w:p>
    <w:tbl>
      <w:tblPr>
        <w:tblStyle w:val="3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59"/>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before="164" w:beforeLines="50" w:after="164" w:afterLines="50" w:line="420" w:lineRule="exact"/>
              <w:ind w:firstLine="0" w:firstLineChars="0"/>
              <w:rPr>
                <w:rFonts w:cs="Times New Roman"/>
                <w:b/>
                <w:bCs/>
                <w:color w:val="auto"/>
              </w:rPr>
            </w:pPr>
            <w:r>
              <w:rPr>
                <w:rFonts w:hint="eastAsia" w:cs="Times New Roman"/>
                <w:b/>
                <w:bCs/>
                <w:color w:val="auto"/>
              </w:rPr>
              <w:t>序号</w:t>
            </w:r>
          </w:p>
        </w:tc>
        <w:tc>
          <w:tcPr>
            <w:tcW w:w="2459" w:type="dxa"/>
            <w:vAlign w:val="center"/>
          </w:tcPr>
          <w:p>
            <w:pPr>
              <w:spacing w:line="240" w:lineRule="auto"/>
              <w:ind w:firstLine="0" w:firstLineChars="0"/>
              <w:jc w:val="center"/>
              <w:rPr>
                <w:rFonts w:cs="Times New Roman"/>
                <w:b/>
                <w:bCs/>
                <w:color w:val="auto"/>
              </w:rPr>
            </w:pPr>
            <w:r>
              <w:rPr>
                <w:rFonts w:hint="eastAsia" w:cs="Times New Roman"/>
                <w:b/>
                <w:bCs/>
                <w:color w:val="auto"/>
              </w:rPr>
              <w:t>时间节点</w:t>
            </w:r>
          </w:p>
        </w:tc>
        <w:tc>
          <w:tcPr>
            <w:tcW w:w="5069" w:type="dxa"/>
            <w:vAlign w:val="center"/>
          </w:tcPr>
          <w:p>
            <w:pPr>
              <w:spacing w:line="240" w:lineRule="auto"/>
              <w:ind w:firstLine="0" w:firstLineChars="0"/>
              <w:jc w:val="center"/>
              <w:rPr>
                <w:rFonts w:cs="Times New Roman"/>
                <w:b/>
                <w:bCs/>
                <w:color w:val="auto"/>
              </w:rPr>
            </w:pPr>
            <w:r>
              <w:rPr>
                <w:rFonts w:hint="eastAsia" w:cs="Times New Roman"/>
                <w:b/>
                <w:bCs/>
                <w:color w:val="auto"/>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line="240" w:lineRule="auto"/>
              <w:ind w:firstLine="0" w:firstLineChars="0"/>
              <w:jc w:val="center"/>
              <w:rPr>
                <w:rFonts w:cs="Times New Roman"/>
                <w:bCs/>
                <w:color w:val="auto"/>
              </w:rPr>
            </w:pPr>
            <w:r>
              <w:rPr>
                <w:rFonts w:cs="Times New Roman"/>
                <w:bCs/>
                <w:color w:val="auto"/>
              </w:rPr>
              <w:t>1</w:t>
            </w:r>
          </w:p>
        </w:tc>
        <w:tc>
          <w:tcPr>
            <w:tcW w:w="2459"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合同签订后5日内</w:t>
            </w:r>
          </w:p>
        </w:tc>
        <w:tc>
          <w:tcPr>
            <w:tcW w:w="5069"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完成项目实施方案及优化；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line="240" w:lineRule="auto"/>
              <w:ind w:firstLine="0" w:firstLineChars="0"/>
              <w:jc w:val="center"/>
              <w:rPr>
                <w:rFonts w:cs="Times New Roman"/>
                <w:bCs/>
                <w:color w:val="auto"/>
              </w:rPr>
            </w:pPr>
            <w:r>
              <w:rPr>
                <w:rFonts w:cs="Times New Roman"/>
                <w:bCs/>
                <w:color w:val="auto"/>
              </w:rPr>
              <w:t>2</w:t>
            </w:r>
          </w:p>
        </w:tc>
        <w:tc>
          <w:tcPr>
            <w:tcW w:w="2459"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合同签订后30日内</w:t>
            </w:r>
          </w:p>
        </w:tc>
        <w:tc>
          <w:tcPr>
            <w:tcW w:w="5069" w:type="dxa"/>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完成项目实施所需设备、工具、原材料及零配件等准备工作，并运送至中国科技馆指定位置；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spacing w:line="240" w:lineRule="auto"/>
              <w:ind w:firstLine="0" w:firstLineChars="0"/>
              <w:jc w:val="center"/>
              <w:rPr>
                <w:rFonts w:cs="Times New Roman"/>
                <w:bCs/>
                <w:color w:val="auto"/>
              </w:rPr>
            </w:pPr>
            <w:r>
              <w:rPr>
                <w:rFonts w:cs="Times New Roman"/>
                <w:bCs/>
                <w:color w:val="auto"/>
              </w:rPr>
              <w:t>3</w:t>
            </w:r>
          </w:p>
        </w:tc>
        <w:tc>
          <w:tcPr>
            <w:tcW w:w="2459" w:type="dxa"/>
            <w:shd w:val="clear" w:color="auto" w:fill="auto"/>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合同签订后40日内</w:t>
            </w:r>
          </w:p>
        </w:tc>
        <w:tc>
          <w:tcPr>
            <w:tcW w:w="5069" w:type="dxa"/>
            <w:shd w:val="clear" w:color="auto" w:fill="auto"/>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利用晚间闭馆时间，完成展品的维护改造工作，并将拆除的旧地台、展台、说明牌及施工垃圾等运输出馆。</w:t>
            </w:r>
          </w:p>
        </w:tc>
      </w:tr>
    </w:tbl>
    <w:p>
      <w:pPr>
        <w:ind w:firstLine="482"/>
        <w:rPr>
          <w:color w:val="auto"/>
        </w:rPr>
      </w:pPr>
      <w:r>
        <w:rPr>
          <w:rFonts w:hint="eastAsia"/>
          <w:b/>
          <w:bCs/>
          <w:color w:val="auto"/>
        </w:rPr>
        <w:t>六、支付条件</w:t>
      </w:r>
    </w:p>
    <w:p>
      <w:pPr>
        <w:spacing w:line="580" w:lineRule="exact"/>
        <w:ind w:firstLine="480"/>
        <w:rPr>
          <w:rFonts w:asciiTheme="minorEastAsia" w:hAnsiTheme="minorEastAsia" w:eastAsiaTheme="minorEastAsia" w:cstheme="minorEastAsia"/>
          <w:color w:val="auto"/>
          <w:szCs w:val="24"/>
          <w:lang w:val="zh-CN"/>
        </w:rPr>
      </w:pPr>
      <w:r>
        <w:rPr>
          <w:rFonts w:hint="eastAsia" w:asciiTheme="minorEastAsia" w:hAnsiTheme="minorEastAsia" w:eastAsiaTheme="minorEastAsia" w:cstheme="minorEastAsia"/>
          <w:color w:val="auto"/>
          <w:szCs w:val="24"/>
          <w:lang w:val="zh-CN"/>
        </w:rPr>
        <w:t>（</w:t>
      </w:r>
      <w:r>
        <w:rPr>
          <w:rFonts w:hint="eastAsia" w:asciiTheme="minorEastAsia" w:hAnsiTheme="minorEastAsia" w:eastAsiaTheme="minorEastAsia" w:cstheme="minorEastAsia"/>
          <w:color w:val="auto"/>
          <w:szCs w:val="24"/>
        </w:rPr>
        <w:t>1</w:t>
      </w:r>
      <w:r>
        <w:rPr>
          <w:rFonts w:hint="eastAsia" w:asciiTheme="minorEastAsia" w:hAnsiTheme="minorEastAsia" w:eastAsiaTheme="minorEastAsia" w:cstheme="minorEastAsia"/>
          <w:color w:val="auto"/>
          <w:szCs w:val="24"/>
          <w:lang w:val="zh-CN"/>
        </w:rPr>
        <w:t>）付款方式详见下表：</w:t>
      </w:r>
    </w:p>
    <w:tbl>
      <w:tblPr>
        <w:tblStyle w:val="31"/>
        <w:tblW w:w="6623" w:type="dxa"/>
        <w:jc w:val="center"/>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85"/>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支付批次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支付比例</w:t>
            </w:r>
          </w:p>
        </w:tc>
        <w:tc>
          <w:tcPr>
            <w:tcW w:w="42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第一批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40%</w:t>
            </w:r>
          </w:p>
        </w:tc>
        <w:tc>
          <w:tcPr>
            <w:tcW w:w="42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合同签署生效，乙方依约向甲方提供项目实施方案并完成优化后，可向甲方申请付款。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第二批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55%</w:t>
            </w:r>
          </w:p>
        </w:tc>
        <w:tc>
          <w:tcPr>
            <w:tcW w:w="42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完成展品维护改造并验收合格后，乙方可向甲方申请付款。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asciiTheme="minorEastAsia" w:hAnsiTheme="minorEastAsia" w:eastAsiaTheme="minorEastAsia"/>
                <w:color w:val="auto"/>
                <w:szCs w:val="24"/>
              </w:rPr>
              <w:t>第三批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5%</w:t>
            </w:r>
          </w:p>
        </w:tc>
        <w:tc>
          <w:tcPr>
            <w:tcW w:w="420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提供验收合格之日起三年质保服务，质保期内未出现任何质量问题，质保期满后，乙方可向甲方申请付款。</w:t>
            </w:r>
          </w:p>
        </w:tc>
      </w:tr>
    </w:tbl>
    <w:p>
      <w:pPr>
        <w:spacing w:line="240" w:lineRule="auto"/>
        <w:ind w:firstLine="0"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每一笔付款前，乙方应向甲方出具支付申请函及合法、有效、等额的增值税专用发票,甲方审核无误后【20】天内向乙方付款。甲方因年底封账，无法付款的，则付款期限顺延直至开账。乙方延期提供发票的，甲方有权顺延付款时间，不承担任何违约责任。</w:t>
      </w:r>
    </w:p>
    <w:p>
      <w:pPr>
        <w:ind w:firstLine="482"/>
        <w:rPr>
          <w:b/>
          <w:bCs/>
          <w:color w:val="auto"/>
          <w:lang w:val="zh-CN"/>
        </w:rPr>
      </w:pPr>
      <w:r>
        <w:rPr>
          <w:rFonts w:hint="eastAsia"/>
          <w:b/>
          <w:bCs/>
          <w:color w:val="auto"/>
          <w:lang w:val="zh-CN"/>
        </w:rPr>
        <w:t>七、项目交付成果</w:t>
      </w:r>
    </w:p>
    <w:p>
      <w:pPr>
        <w:ind w:firstLine="480"/>
        <w:rPr>
          <w:rFonts w:ascii="Times New Roman" w:hAnsi="Times New Roman" w:cs="Times New Roman" w:eastAsiaTheme="minorEastAsia"/>
          <w:color w:val="auto"/>
          <w:szCs w:val="24"/>
        </w:rPr>
      </w:pPr>
      <w:r>
        <w:rPr>
          <w:rFonts w:hint="eastAsia" w:ascii="Times New Roman" w:hAnsi="Times New Roman" w:cs="Times New Roman" w:eastAsiaTheme="minorEastAsia"/>
          <w:color w:val="auto"/>
          <w:szCs w:val="24"/>
        </w:rPr>
        <w:t>（1）按期完成“特效影院公共空间放映机设备展览维护改造项目”设计制作及相关服务，并通过中国科学技术馆组织的竣工验收。</w:t>
      </w:r>
    </w:p>
    <w:p>
      <w:pPr>
        <w:ind w:firstLine="480"/>
        <w:rPr>
          <w:rFonts w:ascii="Times New Roman" w:hAnsi="Times New Roman" w:cs="Times New Roman" w:eastAsiaTheme="minorEastAsia"/>
          <w:color w:val="auto"/>
          <w:szCs w:val="24"/>
        </w:rPr>
      </w:pPr>
      <w:r>
        <w:rPr>
          <w:rFonts w:hint="eastAsia" w:ascii="Times New Roman" w:hAnsi="Times New Roman" w:cs="Times New Roman" w:eastAsiaTheme="minorEastAsia"/>
          <w:color w:val="auto"/>
          <w:szCs w:val="24"/>
        </w:rPr>
        <w:t>（2）成果交付地点：中国科学技术馆（北京市朝阳区北辰东路</w:t>
      </w:r>
      <w:r>
        <w:rPr>
          <w:rFonts w:ascii="Times New Roman" w:hAnsi="Times New Roman" w:cs="Times New Roman" w:eastAsiaTheme="minorEastAsia"/>
          <w:color w:val="auto"/>
          <w:szCs w:val="24"/>
        </w:rPr>
        <w:t>5号）</w:t>
      </w:r>
      <w:r>
        <w:rPr>
          <w:rFonts w:hint="eastAsia" w:ascii="Times New Roman" w:hAnsi="Times New Roman" w:cs="Times New Roman" w:eastAsiaTheme="minorEastAsia"/>
          <w:color w:val="auto"/>
          <w:szCs w:val="24"/>
        </w:rPr>
        <w:t>。</w:t>
      </w:r>
    </w:p>
    <w:p>
      <w:pPr>
        <w:ind w:firstLine="480"/>
        <w:rPr>
          <w:rFonts w:asciiTheme="majorEastAsia" w:hAnsiTheme="majorEastAsia" w:eastAsiaTheme="majorEastAsia"/>
          <w:color w:val="auto"/>
          <w:szCs w:val="24"/>
        </w:rPr>
      </w:pPr>
      <w:r>
        <w:rPr>
          <w:rFonts w:hint="eastAsia" w:ascii="Times New Roman" w:hAnsi="Times New Roman" w:cs="Times New Roman" w:eastAsiaTheme="minorEastAsia"/>
          <w:color w:val="auto"/>
          <w:szCs w:val="24"/>
        </w:rPr>
        <w:t>（3）验收完成后对展览提供3</w:t>
      </w:r>
      <w:r>
        <w:rPr>
          <w:rFonts w:ascii="Times New Roman" w:hAnsi="Times New Roman" w:cs="Times New Roman" w:eastAsiaTheme="minorEastAsia"/>
          <w:color w:val="auto"/>
          <w:szCs w:val="24"/>
        </w:rPr>
        <w:t>年免费质保服务</w:t>
      </w:r>
      <w:r>
        <w:rPr>
          <w:rFonts w:hint="eastAsia" w:ascii="Times New Roman" w:hAnsi="Times New Roman" w:cs="Times New Roman" w:eastAsiaTheme="minorEastAsia"/>
          <w:color w:val="auto"/>
          <w:szCs w:val="24"/>
        </w:rPr>
        <w:t>。</w:t>
      </w:r>
    </w:p>
    <w:p>
      <w:pPr>
        <w:ind w:firstLine="199" w:firstLineChars="83"/>
        <w:rPr>
          <w:rFonts w:cs="Times New Roman" w:asciiTheme="majorEastAsia" w:hAnsiTheme="majorEastAsia" w:eastAsiaTheme="majorEastAsia"/>
          <w:color w:val="auto"/>
          <w:szCs w:val="24"/>
          <w:lang w:val="zh-CN"/>
        </w:rPr>
      </w:pPr>
      <w:r>
        <w:rPr>
          <w:rFonts w:hint="eastAsia" w:cs="Times New Roman" w:asciiTheme="majorEastAsia" w:hAnsiTheme="majorEastAsia" w:eastAsiaTheme="majorEastAsia"/>
          <w:color w:val="auto"/>
          <w:szCs w:val="24"/>
          <w:lang w:val="zh-CN"/>
        </w:rPr>
        <w:br w:type="page"/>
      </w:r>
    </w:p>
    <w:p>
      <w:pPr>
        <w:ind w:firstLine="480"/>
        <w:rPr>
          <w:color w:val="auto"/>
          <w:lang w:val="zh-CN"/>
        </w:rPr>
      </w:pPr>
    </w:p>
    <w:p>
      <w:pPr>
        <w:pStyle w:val="37"/>
        <w:ind w:firstLine="643"/>
        <w:rPr>
          <w:color w:val="auto"/>
          <w:sz w:val="32"/>
          <w:szCs w:val="32"/>
        </w:rPr>
      </w:pPr>
      <w:bookmarkStart w:id="2" w:name="_Toc6841"/>
      <w:r>
        <w:rPr>
          <w:rFonts w:hint="eastAsia"/>
          <w:color w:val="auto"/>
          <w:sz w:val="32"/>
          <w:szCs w:val="32"/>
        </w:rPr>
        <w:t>评审标准</w:t>
      </w:r>
      <w:bookmarkEnd w:id="2"/>
    </w:p>
    <w:p>
      <w:pPr>
        <w:ind w:firstLine="198" w:firstLineChars="82"/>
        <w:rPr>
          <w:b/>
          <w:color w:val="auto"/>
        </w:rPr>
      </w:pPr>
      <w:r>
        <w:rPr>
          <w:rFonts w:hint="eastAsia"/>
          <w:b/>
          <w:color w:val="auto"/>
        </w:rPr>
        <w:t>一、评审原则</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r>
        <w:rPr>
          <w:rFonts w:asciiTheme="minorEastAsia" w:hAnsiTheme="minorEastAsia" w:eastAsiaTheme="minorEastAsia"/>
          <w:color w:val="auto"/>
          <w:szCs w:val="24"/>
        </w:rPr>
        <w:tab/>
      </w:r>
      <w:r>
        <w:rPr>
          <w:rFonts w:hint="eastAsia" w:asciiTheme="minorEastAsia" w:hAnsiTheme="minorEastAsia" w:eastAsiaTheme="minorEastAsia"/>
          <w:color w:val="auto"/>
          <w:szCs w:val="24"/>
        </w:rPr>
        <w:t>评审小组：数量、专业等按中国科协相关采购管理规定组成；</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rPr>
        <w:tab/>
      </w:r>
      <w:r>
        <w:rPr>
          <w:rFonts w:hint="eastAsia" w:asciiTheme="minorEastAsia" w:hAnsiTheme="minorEastAsia" w:eastAsiaTheme="minorEastAsia"/>
          <w:color w:val="auto"/>
          <w:szCs w:val="24"/>
        </w:rPr>
        <w:t>评审方法：评审小组采用综合评分法对通过资格审查的</w:t>
      </w:r>
      <w:r>
        <w:rPr>
          <w:rFonts w:asciiTheme="minorEastAsia" w:hAnsiTheme="minorEastAsia" w:eastAsiaTheme="minorEastAsia"/>
          <w:color w:val="auto"/>
          <w:szCs w:val="24"/>
        </w:rPr>
        <w:t>供应商的</w:t>
      </w:r>
      <w:r>
        <w:rPr>
          <w:rFonts w:hint="eastAsia" w:asciiTheme="minorEastAsia" w:hAnsiTheme="minorEastAsia" w:eastAsiaTheme="minorEastAsia"/>
          <w:color w:val="auto"/>
          <w:szCs w:val="24"/>
        </w:rPr>
        <w:t>项目</w:t>
      </w:r>
      <w:r>
        <w:rPr>
          <w:rFonts w:asciiTheme="minorEastAsia" w:hAnsiTheme="minorEastAsia" w:eastAsiaTheme="minorEastAsia"/>
          <w:color w:val="auto"/>
          <w:szCs w:val="24"/>
        </w:rPr>
        <w:t>申报</w:t>
      </w:r>
      <w:r>
        <w:rPr>
          <w:rFonts w:hint="eastAsia" w:asciiTheme="minorEastAsia" w:hAnsiTheme="minorEastAsia" w:eastAsiaTheme="minorEastAsia"/>
          <w:color w:val="auto"/>
          <w:szCs w:val="24"/>
        </w:rPr>
        <w:t>书</w:t>
      </w:r>
      <w:r>
        <w:rPr>
          <w:rFonts w:asciiTheme="minorEastAsia" w:hAnsiTheme="minorEastAsia" w:eastAsiaTheme="minorEastAsia"/>
          <w:color w:val="auto"/>
          <w:szCs w:val="24"/>
        </w:rPr>
        <w:t>进行</w:t>
      </w:r>
      <w:r>
        <w:rPr>
          <w:rFonts w:hint="eastAsia" w:asciiTheme="minorEastAsia" w:hAnsiTheme="minorEastAsia" w:eastAsiaTheme="minorEastAsia"/>
          <w:color w:val="auto"/>
          <w:szCs w:val="24"/>
        </w:rPr>
        <w:t>评审，以申报指南为依据进行综合评议与打分，得分按照由高到低进行排序，确定综合得分排序第一的供应商为本项目的成交供应商；</w:t>
      </w:r>
    </w:p>
    <w:p>
      <w:pPr>
        <w:ind w:firstLine="480"/>
        <w:rPr>
          <w:color w:val="auto"/>
        </w:rPr>
      </w:pPr>
      <w:r>
        <w:rPr>
          <w:rFonts w:hint="eastAsia"/>
          <w:color w:val="auto"/>
        </w:rPr>
        <w:t>（3）每名供应商的最终综合得分是所有评委对其进行评分后的算术平均值，保留两位小数；</w:t>
      </w:r>
    </w:p>
    <w:p>
      <w:pPr>
        <w:ind w:firstLine="480"/>
        <w:rPr>
          <w:color w:val="auto"/>
        </w:rPr>
      </w:pPr>
      <w:r>
        <w:rPr>
          <w:rFonts w:hint="eastAsia"/>
          <w:color w:val="auto"/>
        </w:rPr>
        <w:t>（4）申报单位</w:t>
      </w:r>
      <w:r>
        <w:rPr>
          <w:rFonts w:asciiTheme="minorEastAsia" w:hAnsiTheme="minorEastAsia" w:eastAsiaTheme="minorEastAsia"/>
          <w:color w:val="auto"/>
          <w:szCs w:val="24"/>
        </w:rPr>
        <w:t>申报</w:t>
      </w:r>
      <w:r>
        <w:rPr>
          <w:rFonts w:hint="eastAsia" w:asciiTheme="minorEastAsia" w:hAnsiTheme="minorEastAsia" w:eastAsiaTheme="minorEastAsia"/>
          <w:color w:val="auto"/>
          <w:szCs w:val="24"/>
        </w:rPr>
        <w:t>书</w:t>
      </w:r>
      <w:r>
        <w:rPr>
          <w:rFonts w:hint="eastAsia"/>
          <w:color w:val="auto"/>
        </w:rPr>
        <w:t>报价超出本项目预算金额的，评审小组按其无效处理。</w:t>
      </w:r>
    </w:p>
    <w:p>
      <w:pPr>
        <w:ind w:firstLine="482"/>
        <w:rPr>
          <w:rFonts w:asciiTheme="minorEastAsia" w:hAnsiTheme="minorEastAsia" w:eastAsiaTheme="minorEastAsia"/>
          <w:color w:val="auto"/>
          <w:szCs w:val="24"/>
        </w:rPr>
      </w:pPr>
      <w:r>
        <w:rPr>
          <w:rFonts w:hint="eastAsia"/>
          <w:b/>
          <w:color w:val="auto"/>
        </w:rPr>
        <w:t>二、评分表</w:t>
      </w:r>
    </w:p>
    <w:tbl>
      <w:tblPr>
        <w:tblStyle w:val="31"/>
        <w:tblW w:w="8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95"/>
        <w:gridCol w:w="567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8" w:hRule="atLeast"/>
        </w:trPr>
        <w:tc>
          <w:tcPr>
            <w:tcW w:w="1091" w:type="dxa"/>
            <w:vAlign w:val="center"/>
          </w:tcPr>
          <w:p>
            <w:pPr>
              <w:ind w:firstLine="0" w:firstLineChars="0"/>
              <w:jc w:val="center"/>
              <w:rPr>
                <w:rFonts w:cs="Times New Roman"/>
                <w:b/>
                <w:color w:val="auto"/>
                <w:sz w:val="21"/>
                <w:szCs w:val="21"/>
              </w:rPr>
            </w:pPr>
            <w:r>
              <w:rPr>
                <w:rFonts w:hint="eastAsia" w:cs="Times New Roman"/>
                <w:b/>
                <w:color w:val="auto"/>
                <w:sz w:val="21"/>
                <w:szCs w:val="21"/>
              </w:rPr>
              <w:t>评审项目</w:t>
            </w:r>
          </w:p>
        </w:tc>
        <w:tc>
          <w:tcPr>
            <w:tcW w:w="795" w:type="dxa"/>
            <w:vAlign w:val="center"/>
          </w:tcPr>
          <w:p>
            <w:pPr>
              <w:ind w:firstLine="0" w:firstLineChars="0"/>
              <w:jc w:val="center"/>
              <w:rPr>
                <w:rFonts w:cs="Times New Roman"/>
                <w:b/>
                <w:color w:val="auto"/>
                <w:sz w:val="21"/>
                <w:szCs w:val="21"/>
              </w:rPr>
            </w:pPr>
            <w:r>
              <w:rPr>
                <w:rFonts w:hint="eastAsia" w:cs="Times New Roman"/>
                <w:b/>
                <w:color w:val="auto"/>
                <w:sz w:val="21"/>
                <w:szCs w:val="21"/>
              </w:rPr>
              <w:t>分值</w:t>
            </w:r>
          </w:p>
        </w:tc>
        <w:tc>
          <w:tcPr>
            <w:tcW w:w="5672" w:type="dxa"/>
            <w:vAlign w:val="center"/>
          </w:tcPr>
          <w:p>
            <w:pPr>
              <w:ind w:firstLine="422"/>
              <w:jc w:val="center"/>
              <w:rPr>
                <w:rFonts w:cs="Times New Roman"/>
                <w:b/>
                <w:color w:val="auto"/>
                <w:sz w:val="21"/>
                <w:szCs w:val="21"/>
              </w:rPr>
            </w:pPr>
            <w:r>
              <w:rPr>
                <w:rFonts w:hint="eastAsia" w:cs="Times New Roman"/>
                <w:b/>
                <w:color w:val="auto"/>
                <w:sz w:val="21"/>
                <w:szCs w:val="21"/>
              </w:rPr>
              <w:t>评分标准说明</w:t>
            </w:r>
          </w:p>
        </w:tc>
        <w:tc>
          <w:tcPr>
            <w:tcW w:w="1048" w:type="dxa"/>
            <w:vAlign w:val="center"/>
          </w:tcPr>
          <w:p>
            <w:pPr>
              <w:ind w:firstLine="0" w:firstLineChars="0"/>
              <w:jc w:val="center"/>
              <w:rPr>
                <w:rFonts w:cs="Times New Roman"/>
                <w:b/>
                <w:color w:val="auto"/>
                <w:sz w:val="21"/>
                <w:szCs w:val="21"/>
              </w:rPr>
            </w:pPr>
            <w:r>
              <w:rPr>
                <w:rFonts w:hint="eastAsia" w:cs="Times New Roman"/>
                <w:b/>
                <w:color w:val="auto"/>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606" w:type="dxa"/>
            <w:gridSpan w:val="4"/>
          </w:tcPr>
          <w:p>
            <w:pPr>
              <w:ind w:firstLine="422"/>
              <w:rPr>
                <w:rFonts w:cs="Times New Roman"/>
                <w:b/>
                <w:color w:val="auto"/>
                <w:sz w:val="21"/>
                <w:szCs w:val="21"/>
              </w:rPr>
            </w:pPr>
            <w:r>
              <w:rPr>
                <w:rFonts w:hint="eastAsia" w:cs="Times New Roman"/>
                <w:b/>
                <w:color w:val="auto"/>
                <w:sz w:val="21"/>
                <w:szCs w:val="21"/>
              </w:rPr>
              <w:t>一、价格部分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1"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报价得分</w:t>
            </w:r>
          </w:p>
        </w:tc>
        <w:tc>
          <w:tcPr>
            <w:tcW w:w="795" w:type="dxa"/>
            <w:vAlign w:val="center"/>
          </w:tcPr>
          <w:p>
            <w:pPr>
              <w:tabs>
                <w:tab w:val="center" w:pos="540"/>
                <w:tab w:val="center" w:pos="1080"/>
              </w:tabs>
              <w:ind w:firstLine="0" w:firstLineChars="0"/>
              <w:jc w:val="center"/>
              <w:rPr>
                <w:rFonts w:cs="Times New Roman"/>
                <w:color w:val="auto"/>
                <w:sz w:val="21"/>
                <w:szCs w:val="21"/>
              </w:rPr>
            </w:pPr>
            <w:r>
              <w:rPr>
                <w:rFonts w:hint="eastAsia" w:cs="Times New Roman"/>
                <w:color w:val="auto"/>
                <w:sz w:val="21"/>
                <w:szCs w:val="21"/>
              </w:rPr>
              <w:t>30分</w:t>
            </w:r>
          </w:p>
        </w:tc>
        <w:tc>
          <w:tcPr>
            <w:tcW w:w="5672" w:type="dxa"/>
            <w:vAlign w:val="center"/>
          </w:tcPr>
          <w:p>
            <w:pPr>
              <w:widowControl/>
              <w:snapToGrid w:val="0"/>
              <w:spacing w:line="360" w:lineRule="exact"/>
              <w:ind w:firstLine="420"/>
              <w:jc w:val="left"/>
              <w:rPr>
                <w:rFonts w:ascii="Times New Roman"/>
                <w:bCs/>
                <w:color w:val="auto"/>
                <w:sz w:val="21"/>
                <w:szCs w:val="24"/>
              </w:rPr>
            </w:pPr>
            <w:r>
              <w:rPr>
                <w:rFonts w:hint="eastAsia" w:ascii="Times New Roman"/>
                <w:bCs/>
                <w:color w:val="auto"/>
                <w:sz w:val="21"/>
                <w:szCs w:val="24"/>
              </w:rPr>
              <w:t>按申报指南</w:t>
            </w:r>
            <w:r>
              <w:rPr>
                <w:rFonts w:ascii="Times New Roman"/>
                <w:bCs/>
                <w:color w:val="auto"/>
                <w:sz w:val="21"/>
                <w:szCs w:val="24"/>
              </w:rPr>
              <w:t>/通知要求对报价表内的所有项目进行报价，申报单位的报价采用低价优先法计算，满足申报指南/通知要求且价格最低的报价为基准价，其价格分为满分。其它申报的价格分按下列公式计算：报价分＝（基准价/申报报价）×价格分（计算至小数点后两位，下同）。</w:t>
            </w:r>
          </w:p>
          <w:p>
            <w:pPr>
              <w:widowControl/>
              <w:snapToGrid w:val="0"/>
              <w:spacing w:line="360" w:lineRule="exact"/>
              <w:ind w:firstLine="420"/>
              <w:jc w:val="left"/>
              <w:rPr>
                <w:rFonts w:cs="Times New Roman"/>
                <w:color w:val="auto"/>
                <w:sz w:val="21"/>
                <w:szCs w:val="21"/>
              </w:rPr>
            </w:pPr>
            <w:r>
              <w:rPr>
                <w:rFonts w:hint="eastAsia" w:ascii="Times New Roman"/>
                <w:bCs/>
                <w:color w:val="auto"/>
                <w:sz w:val="21"/>
                <w:szCs w:val="24"/>
              </w:rPr>
              <w:t>注：申报价格修正按如下原则进行修正：响应报价（即总价金额）与按单价汇总金额不一致的，以单价金额计算结果为准修正总计金额。</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606" w:type="dxa"/>
            <w:gridSpan w:val="4"/>
          </w:tcPr>
          <w:p>
            <w:pPr>
              <w:ind w:firstLine="422"/>
              <w:rPr>
                <w:rFonts w:cs="Times New Roman"/>
                <w:b/>
                <w:color w:val="auto"/>
                <w:sz w:val="21"/>
                <w:szCs w:val="21"/>
              </w:rPr>
            </w:pPr>
            <w:r>
              <w:rPr>
                <w:rFonts w:hint="eastAsia" w:cs="Times New Roman"/>
                <w:b/>
                <w:color w:val="auto"/>
                <w:sz w:val="21"/>
                <w:szCs w:val="21"/>
              </w:rPr>
              <w:t>二、商务部分（10分）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2"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类似项目业绩</w:t>
            </w:r>
          </w:p>
        </w:tc>
        <w:tc>
          <w:tcPr>
            <w:tcW w:w="795" w:type="dxa"/>
            <w:vAlign w:val="center"/>
          </w:tcPr>
          <w:p>
            <w:pPr>
              <w:tabs>
                <w:tab w:val="center" w:pos="540"/>
                <w:tab w:val="center" w:pos="1080"/>
              </w:tabs>
              <w:ind w:firstLine="0" w:firstLineChars="0"/>
              <w:jc w:val="center"/>
              <w:rPr>
                <w:rFonts w:cs="Times New Roman"/>
                <w:color w:val="auto"/>
                <w:sz w:val="21"/>
                <w:szCs w:val="21"/>
              </w:rPr>
            </w:pPr>
            <w:r>
              <w:rPr>
                <w:rFonts w:hint="eastAsia" w:cs="Times New Roman"/>
                <w:color w:val="auto"/>
                <w:sz w:val="21"/>
                <w:szCs w:val="21"/>
              </w:rPr>
              <w:t>5分</w:t>
            </w:r>
          </w:p>
        </w:tc>
        <w:tc>
          <w:tcPr>
            <w:tcW w:w="5672" w:type="dxa"/>
            <w:vAlign w:val="center"/>
          </w:tcPr>
          <w:p>
            <w:pPr>
              <w:widowControl/>
              <w:snapToGrid w:val="0"/>
              <w:spacing w:line="360" w:lineRule="exact"/>
              <w:ind w:firstLine="420"/>
              <w:jc w:val="left"/>
              <w:rPr>
                <w:rFonts w:ascii="Times New Roman"/>
                <w:bCs/>
                <w:color w:val="auto"/>
                <w:sz w:val="21"/>
                <w:szCs w:val="24"/>
              </w:rPr>
            </w:pPr>
            <w:r>
              <w:rPr>
                <w:rFonts w:hint="eastAsia" w:ascii="Times New Roman"/>
                <w:bCs/>
                <w:color w:val="auto"/>
                <w:sz w:val="21"/>
                <w:szCs w:val="24"/>
              </w:rPr>
              <w:t>申报单位近三年承担过类似项目业绩，每提供1个业绩得1分，最高得5分。</w:t>
            </w:r>
          </w:p>
          <w:p>
            <w:pPr>
              <w:widowControl/>
              <w:snapToGrid w:val="0"/>
              <w:spacing w:line="360" w:lineRule="exact"/>
              <w:ind w:firstLine="420"/>
              <w:jc w:val="left"/>
              <w:rPr>
                <w:rFonts w:ascii="Times New Roman"/>
                <w:bCs/>
                <w:color w:val="auto"/>
                <w:sz w:val="21"/>
                <w:szCs w:val="24"/>
              </w:rPr>
            </w:pPr>
            <w:r>
              <w:rPr>
                <w:rFonts w:hint="eastAsia" w:ascii="Times New Roman"/>
                <w:bCs/>
                <w:color w:val="auto"/>
                <w:sz w:val="21"/>
                <w:szCs w:val="24"/>
              </w:rPr>
              <w:t>近三年是指</w:t>
            </w:r>
            <w:r>
              <w:rPr>
                <w:rFonts w:ascii="Times New Roman"/>
                <w:bCs/>
                <w:color w:val="auto"/>
                <w:sz w:val="21"/>
                <w:szCs w:val="24"/>
              </w:rPr>
              <w:t xml:space="preserve"> </w:t>
            </w:r>
            <w:r>
              <w:rPr>
                <w:rFonts w:hint="eastAsia" w:ascii="Times New Roman"/>
                <w:bCs/>
                <w:color w:val="auto"/>
                <w:sz w:val="21"/>
                <w:szCs w:val="24"/>
              </w:rPr>
              <w:t>2019年</w:t>
            </w:r>
            <w:r>
              <w:rPr>
                <w:rFonts w:ascii="Times New Roman"/>
                <w:bCs/>
                <w:color w:val="auto"/>
                <w:sz w:val="21"/>
                <w:szCs w:val="24"/>
              </w:rPr>
              <w:t>1</w:t>
            </w:r>
            <w:r>
              <w:rPr>
                <w:rFonts w:hint="eastAsia" w:ascii="Times New Roman"/>
                <w:bCs/>
                <w:color w:val="auto"/>
                <w:sz w:val="21"/>
                <w:szCs w:val="24"/>
              </w:rPr>
              <w:t>月至申报文件递交截止日（以合同签订日期为准），业绩以提供的合同为准，要求必须提供加盖公章的合同首页、服务内容页、合同金额所在页、签字盖章页复印件等。</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供应商企业管理能力</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cs="Times New Roman"/>
                <w:color w:val="auto"/>
                <w:sz w:val="21"/>
                <w:szCs w:val="21"/>
              </w:rPr>
              <w:t>5</w:t>
            </w:r>
            <w:r>
              <w:rPr>
                <w:rFonts w:hint="eastAsia" w:cs="Times New Roman"/>
                <w:color w:val="auto"/>
                <w:sz w:val="21"/>
                <w:szCs w:val="21"/>
              </w:rPr>
              <w:t>分</w:t>
            </w:r>
          </w:p>
        </w:tc>
        <w:tc>
          <w:tcPr>
            <w:tcW w:w="5672" w:type="dxa"/>
            <w:vAlign w:val="center"/>
          </w:tcPr>
          <w:p>
            <w:pPr>
              <w:widowControl/>
              <w:snapToGrid w:val="0"/>
              <w:spacing w:line="360" w:lineRule="exact"/>
              <w:ind w:firstLine="420"/>
              <w:jc w:val="left"/>
              <w:rPr>
                <w:rFonts w:ascii="Times New Roman"/>
                <w:bCs/>
                <w:color w:val="auto"/>
                <w:sz w:val="21"/>
                <w:szCs w:val="24"/>
              </w:rPr>
            </w:pPr>
            <w:r>
              <w:rPr>
                <w:rFonts w:hint="eastAsia" w:ascii="Times New Roman"/>
                <w:bCs/>
                <w:color w:val="auto"/>
                <w:sz w:val="21"/>
                <w:szCs w:val="24"/>
              </w:rPr>
              <w:t>申报单位具有</w:t>
            </w:r>
            <w:r>
              <w:rPr>
                <w:rFonts w:ascii="Times New Roman"/>
                <w:bCs/>
                <w:color w:val="auto"/>
                <w:sz w:val="21"/>
                <w:szCs w:val="24"/>
              </w:rPr>
              <w:t>质量管理体系认证</w:t>
            </w:r>
            <w:r>
              <w:rPr>
                <w:rFonts w:hint="eastAsia" w:ascii="Times New Roman"/>
                <w:bCs/>
                <w:color w:val="auto"/>
                <w:sz w:val="21"/>
                <w:szCs w:val="24"/>
              </w:rPr>
              <w:t>、</w:t>
            </w:r>
            <w:r>
              <w:rPr>
                <w:rFonts w:ascii="Times New Roman"/>
                <w:bCs/>
                <w:color w:val="auto"/>
                <w:sz w:val="21"/>
                <w:szCs w:val="24"/>
              </w:rPr>
              <w:t>环境</w:t>
            </w:r>
            <w:r>
              <w:rPr>
                <w:rFonts w:hint="eastAsia" w:ascii="Times New Roman"/>
                <w:bCs/>
                <w:color w:val="auto"/>
                <w:sz w:val="21"/>
                <w:szCs w:val="24"/>
              </w:rPr>
              <w:t>管理</w:t>
            </w:r>
            <w:r>
              <w:rPr>
                <w:rFonts w:ascii="Times New Roman"/>
                <w:bCs/>
                <w:color w:val="auto"/>
                <w:sz w:val="21"/>
                <w:szCs w:val="24"/>
              </w:rPr>
              <w:t>体系认证</w:t>
            </w:r>
            <w:r>
              <w:rPr>
                <w:rFonts w:hint="eastAsia" w:ascii="Times New Roman"/>
                <w:bCs/>
                <w:color w:val="auto"/>
                <w:sz w:val="21"/>
                <w:szCs w:val="24"/>
              </w:rPr>
              <w:t>和</w:t>
            </w:r>
            <w:r>
              <w:rPr>
                <w:rFonts w:ascii="Times New Roman"/>
                <w:bCs/>
                <w:color w:val="auto"/>
                <w:sz w:val="21"/>
                <w:szCs w:val="24"/>
              </w:rPr>
              <w:t>职业健康安全管理体系认证</w:t>
            </w:r>
            <w:r>
              <w:rPr>
                <w:rFonts w:hint="eastAsia" w:ascii="Times New Roman"/>
                <w:bCs/>
                <w:color w:val="auto"/>
                <w:sz w:val="21"/>
                <w:szCs w:val="24"/>
              </w:rPr>
              <w:t>：全部满足得5分；仅具有其中2种得2分；仅具有1种得1分，不具备得0分。（需提供有效期内的证书复印件，不提供不得分）。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606" w:type="dxa"/>
            <w:gridSpan w:val="4"/>
          </w:tcPr>
          <w:p>
            <w:pPr>
              <w:ind w:firstLine="422"/>
              <w:rPr>
                <w:rFonts w:cs="Times New Roman"/>
                <w:b/>
                <w:color w:val="auto"/>
                <w:sz w:val="21"/>
                <w:szCs w:val="21"/>
              </w:rPr>
            </w:pPr>
            <w:r>
              <w:rPr>
                <w:rFonts w:hint="eastAsia" w:cs="Times New Roman"/>
                <w:b/>
                <w:color w:val="auto"/>
                <w:sz w:val="21"/>
                <w:szCs w:val="21"/>
              </w:rPr>
              <w:t>三、技术部分（</w:t>
            </w:r>
            <w:r>
              <w:rPr>
                <w:rFonts w:hint="eastAsia" w:cs="Times New Roman"/>
                <w:b/>
                <w:color w:val="auto"/>
                <w:sz w:val="21"/>
                <w:szCs w:val="21"/>
                <w:lang w:val="en-US" w:eastAsia="zh-CN"/>
              </w:rPr>
              <w:t>60</w:t>
            </w:r>
            <w:r>
              <w:rPr>
                <w:rFonts w:hint="eastAsia" w:cs="Times New Roman"/>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项目团队资质</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hint="eastAsia" w:cs="Times New Roman"/>
                <w:color w:val="auto"/>
                <w:sz w:val="21"/>
                <w:szCs w:val="21"/>
              </w:rPr>
              <w:t>5分</w:t>
            </w:r>
          </w:p>
        </w:tc>
        <w:tc>
          <w:tcPr>
            <w:tcW w:w="5672" w:type="dxa"/>
            <w:vAlign w:val="center"/>
          </w:tcPr>
          <w:p>
            <w:pPr>
              <w:widowControl/>
              <w:snapToGrid w:val="0"/>
              <w:spacing w:line="360" w:lineRule="exact"/>
              <w:ind w:firstLine="420"/>
              <w:jc w:val="left"/>
              <w:rPr>
                <w:rFonts w:ascii="Times New Roman"/>
                <w:bCs/>
                <w:color w:val="auto"/>
                <w:sz w:val="21"/>
                <w:szCs w:val="24"/>
              </w:rPr>
            </w:pPr>
            <w:r>
              <w:rPr>
                <w:rFonts w:hint="eastAsia" w:ascii="Times New Roman"/>
                <w:bCs/>
                <w:color w:val="auto"/>
                <w:sz w:val="21"/>
                <w:szCs w:val="24"/>
              </w:rPr>
              <w:t>项目设计团队专业配备齐全，需包含三维设计、平面设计、结构设计、电气设计、文案策划；人员具有丰富展览布展设计经验。</w:t>
            </w:r>
          </w:p>
          <w:p>
            <w:pPr>
              <w:widowControl/>
              <w:snapToGrid w:val="0"/>
              <w:spacing w:line="360" w:lineRule="exact"/>
              <w:ind w:firstLine="420"/>
              <w:jc w:val="left"/>
              <w:rPr>
                <w:rFonts w:ascii="Times New Roman"/>
                <w:bCs/>
                <w:color w:val="auto"/>
                <w:sz w:val="21"/>
                <w:szCs w:val="24"/>
              </w:rPr>
            </w:pPr>
            <w:r>
              <w:rPr>
                <w:rFonts w:ascii="Times New Roman"/>
                <w:bCs/>
                <w:color w:val="auto"/>
                <w:sz w:val="21"/>
                <w:szCs w:val="24"/>
              </w:rPr>
              <w:tab/>
            </w:r>
            <w:r>
              <w:rPr>
                <w:rFonts w:ascii="Times New Roman"/>
                <w:bCs/>
                <w:color w:val="auto"/>
                <w:sz w:val="21"/>
                <w:szCs w:val="24"/>
              </w:rPr>
              <w:t>以上所有专业每具备一项得</w:t>
            </w:r>
            <w:r>
              <w:rPr>
                <w:rFonts w:hint="eastAsia" w:ascii="Times New Roman"/>
                <w:bCs/>
                <w:color w:val="auto"/>
                <w:sz w:val="21"/>
                <w:szCs w:val="24"/>
              </w:rPr>
              <w:t>1分。</w:t>
            </w:r>
          </w:p>
          <w:p>
            <w:pPr>
              <w:widowControl/>
              <w:snapToGrid w:val="0"/>
              <w:spacing w:line="360" w:lineRule="exact"/>
              <w:ind w:firstLine="420"/>
              <w:jc w:val="left"/>
              <w:rPr>
                <w:rFonts w:ascii="Times New Roman"/>
                <w:bCs/>
                <w:color w:val="auto"/>
                <w:sz w:val="21"/>
                <w:szCs w:val="24"/>
              </w:rPr>
            </w:pPr>
            <w:r>
              <w:rPr>
                <w:rFonts w:hint="eastAsia" w:ascii="Times New Roman"/>
                <w:bCs/>
                <w:color w:val="auto"/>
                <w:sz w:val="21"/>
                <w:szCs w:val="24"/>
              </w:rPr>
              <w:t>注</w:t>
            </w:r>
            <w:r>
              <w:rPr>
                <w:rFonts w:ascii="Times New Roman"/>
                <w:bCs/>
                <w:color w:val="auto"/>
                <w:sz w:val="21"/>
                <w:szCs w:val="24"/>
              </w:rPr>
              <w:t>1：申报单位需提供近期为项目团队人员缴纳了社会保险的证明材料并加盖单位公章。</w:t>
            </w:r>
          </w:p>
          <w:p>
            <w:pPr>
              <w:widowControl/>
              <w:snapToGrid w:val="0"/>
              <w:spacing w:line="360" w:lineRule="exact"/>
              <w:ind w:firstLine="420"/>
              <w:jc w:val="left"/>
              <w:rPr>
                <w:rFonts w:ascii="Times New Roman"/>
                <w:bCs/>
                <w:color w:val="auto"/>
                <w:sz w:val="21"/>
                <w:szCs w:val="24"/>
              </w:rPr>
            </w:pPr>
            <w:r>
              <w:rPr>
                <w:rFonts w:hint="eastAsia" w:ascii="Times New Roman"/>
                <w:bCs/>
                <w:color w:val="auto"/>
                <w:sz w:val="21"/>
                <w:szCs w:val="24"/>
              </w:rPr>
              <w:t>注</w:t>
            </w:r>
            <w:r>
              <w:rPr>
                <w:rFonts w:ascii="Times New Roman"/>
                <w:bCs/>
                <w:color w:val="auto"/>
                <w:sz w:val="21"/>
                <w:szCs w:val="24"/>
              </w:rPr>
              <w:t>2：申报单位需自行列表（包括姓名、身份证、学历、专业、职称等）并提供相关说明。</w:t>
            </w:r>
          </w:p>
          <w:p>
            <w:pPr>
              <w:widowControl/>
              <w:snapToGrid w:val="0"/>
              <w:spacing w:line="360" w:lineRule="exact"/>
              <w:ind w:firstLine="420"/>
              <w:jc w:val="left"/>
              <w:rPr>
                <w:rFonts w:ascii="Times New Roman"/>
                <w:bCs/>
                <w:color w:val="auto"/>
                <w:sz w:val="21"/>
                <w:szCs w:val="24"/>
              </w:rPr>
            </w:pPr>
            <w:r>
              <w:rPr>
                <w:rFonts w:hint="eastAsia" w:ascii="Times New Roman"/>
                <w:bCs/>
                <w:color w:val="auto"/>
                <w:sz w:val="21"/>
                <w:szCs w:val="24"/>
              </w:rPr>
              <w:t>不满足上述注</w:t>
            </w:r>
            <w:r>
              <w:rPr>
                <w:rFonts w:ascii="Times New Roman"/>
                <w:bCs/>
                <w:color w:val="auto"/>
                <w:sz w:val="21"/>
                <w:szCs w:val="24"/>
              </w:rPr>
              <w:t>1-注2的要求，则对应项不得分。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展览维护改造方案</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cs="Times New Roman"/>
                <w:color w:val="auto"/>
                <w:sz w:val="21"/>
                <w:szCs w:val="21"/>
              </w:rPr>
              <w:t>5</w:t>
            </w:r>
            <w:r>
              <w:rPr>
                <w:rFonts w:hint="eastAsia" w:cs="Times New Roman"/>
                <w:color w:val="auto"/>
                <w:sz w:val="21"/>
                <w:szCs w:val="21"/>
              </w:rPr>
              <w:t>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针对改造方案中每一项改造内容进行优化，关键技术解决方案可行性强、安全性及可靠性高，满足展品功能要求。</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1）清晰完整、具体全面、针对性强的更新改造方案，完全满足采购需求，5分；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2）常规、通用的方案，基本符合要求，2分；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3）有欠缺或存在明显问题的方案，0分。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cs="Times New Roman"/>
                <w:color w:val="auto"/>
                <w:sz w:val="21"/>
                <w:szCs w:val="21"/>
              </w:rPr>
              <w:t>展览维护改造效果图</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cs="Times New Roman"/>
                <w:color w:val="auto"/>
                <w:sz w:val="21"/>
                <w:szCs w:val="21"/>
              </w:rPr>
              <w:t>5</w:t>
            </w:r>
            <w:r>
              <w:rPr>
                <w:rFonts w:hint="eastAsia" w:cs="Times New Roman"/>
                <w:color w:val="auto"/>
                <w:sz w:val="21"/>
                <w:szCs w:val="21"/>
              </w:rPr>
              <w:t>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针对展品维护改造清单中的7个项目，分别设计直观、清晰、美观的全景效果图，要求风格与科技馆环境相统一。</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（1）满足上述设计要求的得5分；</w:t>
            </w:r>
          </w:p>
          <w:p>
            <w:pPr>
              <w:widowControl/>
              <w:snapToGrid w:val="0"/>
              <w:spacing w:line="360" w:lineRule="exact"/>
              <w:ind w:left="420" w:firstLine="0" w:firstLineChars="0"/>
              <w:jc w:val="left"/>
              <w:rPr>
                <w:rFonts w:cs="Times New Roman"/>
                <w:color w:val="auto"/>
                <w:sz w:val="21"/>
                <w:szCs w:val="21"/>
              </w:rPr>
            </w:pPr>
            <w:r>
              <w:rPr>
                <w:rFonts w:hint="eastAsia" w:cs="Times New Roman"/>
                <w:color w:val="auto"/>
                <w:sz w:val="21"/>
                <w:szCs w:val="21"/>
              </w:rPr>
              <w:t>（2）部分满足上述设计要求的得2分；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（3）不满足上述设计要求的得0分。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cs="Times New Roman"/>
                <w:color w:val="auto"/>
                <w:sz w:val="21"/>
                <w:szCs w:val="21"/>
              </w:rPr>
              <w:t>展览说明牌效果图</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hint="eastAsia" w:cs="Times New Roman"/>
                <w:color w:val="auto"/>
                <w:sz w:val="21"/>
                <w:szCs w:val="21"/>
              </w:rPr>
              <w:t>5分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针对展品维护改造清单中的7个项目，分别设计说明牌效果图，要求美观、大方、易读，要求风格与科技馆环境相统一。</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（1）满足上述设计要求的得5分；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（2）部分满足上述设计要求的得3分；</w:t>
            </w:r>
          </w:p>
          <w:p>
            <w:pPr>
              <w:widowControl/>
              <w:numPr>
                <w:ilvl w:val="255"/>
                <w:numId w:val="0"/>
              </w:numPr>
              <w:snapToGrid w:val="0"/>
              <w:spacing w:line="360" w:lineRule="exact"/>
              <w:ind w:firstLine="420" w:firstLineChars="200"/>
              <w:jc w:val="left"/>
              <w:rPr>
                <w:rFonts w:cs="Times New Roman"/>
                <w:color w:val="auto"/>
                <w:sz w:val="21"/>
                <w:szCs w:val="21"/>
              </w:rPr>
            </w:pPr>
            <w:r>
              <w:rPr>
                <w:rFonts w:hint="eastAsia" w:cs="Times New Roman"/>
                <w:color w:val="auto"/>
                <w:sz w:val="21"/>
                <w:szCs w:val="21"/>
              </w:rPr>
              <w:t>（3）不满足上述设计要求的得0分。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cs="Times New Roman"/>
                <w:color w:val="auto"/>
                <w:sz w:val="21"/>
                <w:szCs w:val="21"/>
              </w:rPr>
              <w:t>展台</w:t>
            </w:r>
            <w:r>
              <w:rPr>
                <w:rFonts w:hint="eastAsia" w:cs="Times New Roman"/>
                <w:color w:val="auto"/>
                <w:sz w:val="21"/>
                <w:szCs w:val="21"/>
              </w:rPr>
              <w:t>、</w:t>
            </w:r>
            <w:r>
              <w:rPr>
                <w:rFonts w:cs="Times New Roman"/>
                <w:color w:val="auto"/>
                <w:sz w:val="21"/>
                <w:szCs w:val="21"/>
              </w:rPr>
              <w:t>地台荷载</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hint="eastAsia" w:cs="Times New Roman"/>
                <w:color w:val="auto"/>
                <w:sz w:val="21"/>
                <w:szCs w:val="21"/>
              </w:rPr>
              <w:t>5分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展台设计时需考虑与放映机展品地脚稳固链接，承重结构设计需提供荷载设计说明，标示自重并符合放映机展品的荷载需求。</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完全满足得5分；部分满足得2分；不满足得0分。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cs="Times New Roman"/>
                <w:color w:val="auto"/>
                <w:sz w:val="21"/>
                <w:szCs w:val="21"/>
              </w:rPr>
              <w:t>展台</w:t>
            </w:r>
            <w:r>
              <w:rPr>
                <w:rFonts w:hint="eastAsia" w:cs="Times New Roman"/>
                <w:color w:val="auto"/>
                <w:sz w:val="21"/>
                <w:szCs w:val="21"/>
              </w:rPr>
              <w:t>、</w:t>
            </w:r>
            <w:r>
              <w:rPr>
                <w:rFonts w:cs="Times New Roman"/>
                <w:color w:val="auto"/>
                <w:sz w:val="21"/>
                <w:szCs w:val="21"/>
              </w:rPr>
              <w:t>地台及护栏安全性</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hint="eastAsia" w:cs="Times New Roman"/>
                <w:color w:val="auto"/>
                <w:sz w:val="21"/>
                <w:szCs w:val="21"/>
              </w:rPr>
              <w:t>5分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设计对观众绝对友好，边角有倒角，无尖角、夹手等安全隐患；可靠性高、通用性强，便于维护。</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完全满足得5分；部分满足得2分；不满足得0分。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cs="Times New Roman"/>
                <w:color w:val="auto"/>
                <w:sz w:val="21"/>
                <w:szCs w:val="21"/>
              </w:rPr>
              <w:t>亮化照明</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hint="eastAsia" w:cs="Times New Roman"/>
                <w:color w:val="auto"/>
                <w:sz w:val="21"/>
                <w:szCs w:val="21"/>
              </w:rPr>
              <w:t>5分</w:t>
            </w:r>
          </w:p>
        </w:tc>
        <w:tc>
          <w:tcPr>
            <w:tcW w:w="5672" w:type="dxa"/>
            <w:vAlign w:val="center"/>
          </w:tcPr>
          <w:p>
            <w:pPr>
              <w:widowControl/>
              <w:snapToGrid w:val="0"/>
              <w:spacing w:line="360" w:lineRule="exact"/>
              <w:ind w:firstLine="420"/>
              <w:jc w:val="left"/>
              <w:rPr>
                <w:rFonts w:cs="Times New Roman"/>
                <w:color w:val="auto"/>
                <w:sz w:val="21"/>
                <w:szCs w:val="21"/>
              </w:rPr>
            </w:pPr>
            <w:r>
              <w:rPr>
                <w:rFonts w:cs="Times New Roman"/>
                <w:color w:val="auto"/>
                <w:sz w:val="21"/>
                <w:szCs w:val="21"/>
              </w:rPr>
              <w:t>展品亮化所采用的灯光柔和</w:t>
            </w:r>
            <w:r>
              <w:rPr>
                <w:rFonts w:hint="eastAsia" w:cs="Times New Roman"/>
                <w:color w:val="auto"/>
                <w:sz w:val="21"/>
                <w:szCs w:val="21"/>
              </w:rPr>
              <w:t>、</w:t>
            </w:r>
            <w:r>
              <w:rPr>
                <w:rFonts w:cs="Times New Roman"/>
                <w:color w:val="auto"/>
                <w:sz w:val="21"/>
                <w:szCs w:val="21"/>
              </w:rPr>
              <w:t>能正确反映展品色彩</w:t>
            </w:r>
            <w:r>
              <w:rPr>
                <w:rFonts w:hint="eastAsia" w:cs="Times New Roman"/>
                <w:color w:val="auto"/>
                <w:sz w:val="21"/>
                <w:szCs w:val="21"/>
              </w:rPr>
              <w:t>，</w:t>
            </w:r>
            <w:r>
              <w:rPr>
                <w:rFonts w:cs="Times New Roman"/>
                <w:color w:val="auto"/>
                <w:sz w:val="21"/>
                <w:szCs w:val="21"/>
              </w:rPr>
              <w:t>灯具符合国家能效标准</w:t>
            </w:r>
            <w:r>
              <w:rPr>
                <w:rFonts w:hint="eastAsia" w:cs="Times New Roman"/>
                <w:color w:val="auto"/>
                <w:sz w:val="21"/>
                <w:szCs w:val="21"/>
              </w:rPr>
              <w:t>，</w:t>
            </w:r>
            <w:r>
              <w:rPr>
                <w:rFonts w:cs="Times New Roman"/>
                <w:color w:val="auto"/>
                <w:sz w:val="21"/>
                <w:szCs w:val="21"/>
              </w:rPr>
              <w:t>照明随公共空间照明一同开启和关闭</w:t>
            </w:r>
            <w:r>
              <w:rPr>
                <w:rFonts w:hint="eastAsia" w:cs="Times New Roman"/>
                <w:color w:val="auto"/>
                <w:sz w:val="21"/>
                <w:szCs w:val="21"/>
              </w:rPr>
              <w:t>。</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完全满足得5分；部分满足得2分；不满足得0分。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项目质量控制</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cs="Times New Roman"/>
                <w:color w:val="auto"/>
                <w:sz w:val="21"/>
                <w:szCs w:val="21"/>
              </w:rPr>
              <w:t>5</w:t>
            </w:r>
            <w:r>
              <w:rPr>
                <w:rFonts w:hint="eastAsia" w:cs="Times New Roman"/>
                <w:color w:val="auto"/>
                <w:sz w:val="21"/>
                <w:szCs w:val="21"/>
              </w:rPr>
              <w:t>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能够达到展览维护改造的质量要求，采取的技术措施和质量标准合理、有效，符合消防、环保的要求。</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1）</w:t>
            </w:r>
            <w:r>
              <w:rPr>
                <w:rFonts w:hint="eastAsia" w:cs="Times New Roman"/>
                <w:color w:val="auto"/>
                <w:sz w:val="21"/>
                <w:szCs w:val="21"/>
              </w:rPr>
              <w:t>方案清晰完整、具体全面、针对性强，完全满足采购需求，</w:t>
            </w:r>
            <w:r>
              <w:rPr>
                <w:rFonts w:cs="Times New Roman"/>
                <w:color w:val="auto"/>
                <w:sz w:val="21"/>
                <w:szCs w:val="21"/>
              </w:rPr>
              <w:t>5分；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2）提供了常规、通用的方案，基本符合要求，2分；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3）方案有欠缺或存在明显问题</w:t>
            </w:r>
            <w:r>
              <w:rPr>
                <w:rFonts w:hint="eastAsia" w:cs="Times New Roman"/>
                <w:color w:val="auto"/>
                <w:sz w:val="21"/>
                <w:szCs w:val="21"/>
              </w:rPr>
              <w:t>或未提供方案，</w:t>
            </w:r>
            <w:r>
              <w:rPr>
                <w:rFonts w:cs="Times New Roman"/>
                <w:color w:val="auto"/>
                <w:sz w:val="21"/>
                <w:szCs w:val="21"/>
              </w:rPr>
              <w:t>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项目施工材料及工艺</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hint="eastAsia" w:cs="Times New Roman"/>
                <w:color w:val="auto"/>
                <w:sz w:val="21"/>
                <w:szCs w:val="21"/>
              </w:rPr>
              <w:t>5分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根据项目技术要求，提供所使用的材料及采用的工艺措施等。</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1）方案描述清晰完整、合理可靠且符合项目实际，5分；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2）方案描述不够清晰完整，但有一定合理性和可行性，2分；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3）方案描述不够清晰完整，合理性和可行性较低，0分。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项目进度控制</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hint="eastAsia" w:cs="Times New Roman"/>
                <w:color w:val="auto"/>
                <w:sz w:val="21"/>
                <w:szCs w:val="21"/>
              </w:rPr>
              <w:t>5分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进度计划及控制措施方案安排合理、措施可控。</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1）实施方案内容完整，完全满足项目履约要求，5分；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2）实施方案内容简单、通用，基本满足项目履约要求，2分；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3）不满足项目履约要求，0分。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7"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自有制作条件</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cs="Times New Roman"/>
                <w:color w:val="auto"/>
                <w:sz w:val="21"/>
                <w:szCs w:val="21"/>
              </w:rPr>
              <w:t>5</w:t>
            </w:r>
            <w:r>
              <w:rPr>
                <w:rFonts w:hint="eastAsia" w:cs="Times New Roman"/>
                <w:color w:val="auto"/>
                <w:sz w:val="21"/>
                <w:szCs w:val="21"/>
              </w:rPr>
              <w:t>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供应商有固定的生产制作加工场地、主要设备，能够完全满足项目的实际需要。需要提供产权证明或长期租赁合同以及主要设备清单。</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1）完全满足项目履约要求，5分；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2）</w:t>
            </w:r>
            <w:r>
              <w:rPr>
                <w:rFonts w:hint="eastAsia" w:cs="Times New Roman"/>
                <w:color w:val="auto"/>
                <w:sz w:val="21"/>
                <w:szCs w:val="21"/>
              </w:rPr>
              <w:t>未提供证明材料或主要设备清单，</w:t>
            </w:r>
            <w:r>
              <w:rPr>
                <w:rFonts w:cs="Times New Roman"/>
                <w:color w:val="auto"/>
                <w:sz w:val="21"/>
                <w:szCs w:val="21"/>
              </w:rPr>
              <w:t>能基本满足项目履约要求，2分；</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3）不满足项目履约要求，0分。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6" w:hRule="atLeast"/>
        </w:trPr>
        <w:tc>
          <w:tcPr>
            <w:tcW w:w="1091" w:type="dxa"/>
            <w:vAlign w:val="center"/>
          </w:tcPr>
          <w:p>
            <w:pPr>
              <w:ind w:firstLine="0" w:firstLineChars="0"/>
              <w:jc w:val="center"/>
              <w:rPr>
                <w:rFonts w:cs="Times New Roman"/>
                <w:color w:val="auto"/>
                <w:sz w:val="21"/>
                <w:szCs w:val="21"/>
              </w:rPr>
            </w:pPr>
            <w:r>
              <w:rPr>
                <w:rFonts w:hint="eastAsia" w:cs="Times New Roman"/>
                <w:color w:val="auto"/>
                <w:sz w:val="21"/>
                <w:szCs w:val="21"/>
              </w:rPr>
              <w:t>项目售后服务方案</w:t>
            </w:r>
          </w:p>
        </w:tc>
        <w:tc>
          <w:tcPr>
            <w:tcW w:w="795" w:type="dxa"/>
            <w:vAlign w:val="center"/>
          </w:tcPr>
          <w:p>
            <w:pPr>
              <w:widowControl/>
              <w:snapToGrid w:val="0"/>
              <w:spacing w:line="360" w:lineRule="exact"/>
              <w:ind w:firstLine="0" w:firstLineChars="0"/>
              <w:jc w:val="center"/>
              <w:rPr>
                <w:rFonts w:cs="Times New Roman"/>
                <w:color w:val="auto"/>
                <w:sz w:val="21"/>
                <w:szCs w:val="21"/>
              </w:rPr>
            </w:pPr>
            <w:r>
              <w:rPr>
                <w:rFonts w:cs="Times New Roman"/>
                <w:color w:val="auto"/>
                <w:sz w:val="21"/>
                <w:szCs w:val="21"/>
              </w:rPr>
              <w:t>5</w:t>
            </w:r>
            <w:r>
              <w:rPr>
                <w:rFonts w:hint="eastAsia" w:cs="Times New Roman"/>
                <w:color w:val="auto"/>
                <w:sz w:val="21"/>
                <w:szCs w:val="21"/>
              </w:rPr>
              <w:t>分</w:t>
            </w:r>
          </w:p>
        </w:tc>
        <w:tc>
          <w:tcPr>
            <w:tcW w:w="5672" w:type="dxa"/>
            <w:vAlign w:val="center"/>
          </w:tcPr>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根据质保期要求，提供详细的售后服务方案，包括但不限于保修期、维修响应时间、出现问题及解决办法和各项措施等：</w:t>
            </w:r>
          </w:p>
          <w:p>
            <w:pPr>
              <w:widowControl/>
              <w:snapToGrid w:val="0"/>
              <w:spacing w:line="360" w:lineRule="exact"/>
              <w:ind w:firstLine="42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1）</w:t>
            </w:r>
            <w:r>
              <w:rPr>
                <w:rFonts w:hint="eastAsia" w:cs="Times New Roman"/>
                <w:color w:val="auto"/>
                <w:sz w:val="21"/>
                <w:szCs w:val="21"/>
              </w:rPr>
              <w:t>方案清晰完整、具体全面、针对性强，完全满足采购需求，</w:t>
            </w:r>
            <w:r>
              <w:rPr>
                <w:rFonts w:cs="Times New Roman"/>
                <w:color w:val="auto"/>
                <w:sz w:val="21"/>
                <w:szCs w:val="21"/>
              </w:rPr>
              <w:t>5分；</w:t>
            </w:r>
          </w:p>
          <w:p>
            <w:pPr>
              <w:widowControl/>
              <w:snapToGrid w:val="0"/>
              <w:spacing w:line="360" w:lineRule="exact"/>
              <w:ind w:left="480" w:leftChars="200" w:firstLine="0" w:firstLineChars="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2）提供了常规、通用的方案，基本符合要求，2分；</w:t>
            </w:r>
          </w:p>
          <w:p>
            <w:pPr>
              <w:widowControl/>
              <w:snapToGrid w:val="0"/>
              <w:spacing w:line="360" w:lineRule="exact"/>
              <w:ind w:left="480" w:leftChars="200" w:firstLine="0" w:firstLineChars="0"/>
              <w:jc w:val="left"/>
              <w:rPr>
                <w:rFonts w:cs="Times New Roman"/>
                <w:color w:val="auto"/>
                <w:sz w:val="21"/>
                <w:szCs w:val="21"/>
              </w:rPr>
            </w:pPr>
            <w:r>
              <w:rPr>
                <w:rFonts w:hint="eastAsia" w:cs="Times New Roman"/>
                <w:color w:val="auto"/>
                <w:sz w:val="21"/>
                <w:szCs w:val="21"/>
              </w:rPr>
              <w:t>（</w:t>
            </w:r>
            <w:r>
              <w:rPr>
                <w:rFonts w:cs="Times New Roman"/>
                <w:color w:val="auto"/>
                <w:sz w:val="21"/>
                <w:szCs w:val="21"/>
              </w:rPr>
              <w:t>3）方案有欠缺或存在明显问题</w:t>
            </w:r>
            <w:r>
              <w:rPr>
                <w:rFonts w:hint="eastAsia" w:cs="Times New Roman"/>
                <w:color w:val="auto"/>
                <w:sz w:val="21"/>
                <w:szCs w:val="21"/>
              </w:rPr>
              <w:t>或未提供方案</w:t>
            </w:r>
            <w:r>
              <w:rPr>
                <w:rFonts w:cs="Times New Roman"/>
                <w:color w:val="auto"/>
                <w:sz w:val="21"/>
                <w:szCs w:val="21"/>
              </w:rPr>
              <w:t>，0分。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0-</w:t>
            </w:r>
            <w:r>
              <w:rPr>
                <w:rFonts w:cs="Times New Roman"/>
                <w:color w:val="auto"/>
                <w:sz w:val="21"/>
                <w:szCs w:val="21"/>
              </w:rPr>
              <w:t>5</w:t>
            </w:r>
            <w:r>
              <w:rPr>
                <w:rFonts w:hint="eastAsia" w:cs="Times New Roman"/>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7558" w:type="dxa"/>
            <w:gridSpan w:val="3"/>
            <w:vAlign w:val="center"/>
          </w:tcPr>
          <w:p>
            <w:pPr>
              <w:tabs>
                <w:tab w:val="center" w:pos="540"/>
                <w:tab w:val="center" w:pos="1080"/>
              </w:tabs>
              <w:ind w:firstLine="422"/>
              <w:rPr>
                <w:rFonts w:cs="Times New Roman"/>
                <w:color w:val="auto"/>
                <w:sz w:val="21"/>
                <w:szCs w:val="21"/>
              </w:rPr>
            </w:pPr>
            <w:r>
              <w:rPr>
                <w:rFonts w:hint="eastAsia" w:cs="Times New Roman"/>
                <w:b/>
                <w:color w:val="auto"/>
                <w:sz w:val="21"/>
                <w:szCs w:val="21"/>
              </w:rPr>
              <w:t>总分</w:t>
            </w:r>
          </w:p>
        </w:tc>
        <w:tc>
          <w:tcPr>
            <w:tcW w:w="1048" w:type="dxa"/>
            <w:vAlign w:val="center"/>
          </w:tcPr>
          <w:p>
            <w:pPr>
              <w:ind w:firstLine="0" w:firstLineChars="0"/>
              <w:rPr>
                <w:rFonts w:cs="Times New Roman"/>
                <w:color w:val="auto"/>
                <w:sz w:val="21"/>
                <w:szCs w:val="21"/>
              </w:rPr>
            </w:pPr>
            <w:r>
              <w:rPr>
                <w:rFonts w:hint="eastAsia" w:cs="Times New Roman"/>
                <w:color w:val="auto"/>
                <w:sz w:val="21"/>
                <w:szCs w:val="21"/>
              </w:rPr>
              <w:t>100分</w:t>
            </w:r>
          </w:p>
        </w:tc>
      </w:tr>
    </w:tbl>
    <w:p>
      <w:pPr>
        <w:ind w:firstLine="480"/>
        <w:rPr>
          <w:rFonts w:asciiTheme="minorEastAsia" w:hAnsiTheme="minorEastAsia" w:eastAsiaTheme="minorEastAsia"/>
          <w:color w:val="auto"/>
          <w:szCs w:val="24"/>
        </w:rPr>
      </w:pPr>
    </w:p>
    <w:p>
      <w:pPr>
        <w:widowControl/>
        <w:ind w:firstLine="480"/>
        <w:jc w:val="left"/>
        <w:rPr>
          <w:color w:val="auto"/>
          <w:sz w:val="32"/>
          <w:szCs w:val="32"/>
        </w:rPr>
        <w:sectPr>
          <w:footerReference r:id="rId9" w:type="default"/>
          <w:pgSz w:w="11906" w:h="16838"/>
          <w:pgMar w:top="958" w:right="1803" w:bottom="1440" w:left="1803" w:header="851" w:footer="992" w:gutter="0"/>
          <w:pgNumType w:start="1"/>
          <w:cols w:space="0" w:num="1"/>
          <w:docGrid w:type="lines" w:linePitch="328" w:charSpace="0"/>
        </w:sectPr>
      </w:pPr>
      <w:r>
        <w:rPr>
          <w:color w:val="auto"/>
        </w:rPr>
        <w:br w:type="page"/>
      </w:r>
    </w:p>
    <w:p>
      <w:pPr>
        <w:pStyle w:val="37"/>
        <w:ind w:firstLine="643"/>
        <w:rPr>
          <w:color w:val="auto"/>
          <w:sz w:val="32"/>
          <w:szCs w:val="32"/>
        </w:rPr>
      </w:pPr>
      <w:bookmarkStart w:id="3" w:name="_Toc25910"/>
      <w:r>
        <w:rPr>
          <w:rFonts w:hint="eastAsia"/>
          <w:color w:val="auto"/>
          <w:sz w:val="32"/>
          <w:szCs w:val="32"/>
        </w:rPr>
        <w:t>申报文件格式</w:t>
      </w:r>
      <w:bookmarkEnd w:id="3"/>
    </w:p>
    <w:p>
      <w:pPr>
        <w:pStyle w:val="41"/>
        <w:ind w:firstLine="480"/>
        <w:rPr>
          <w:color w:val="auto"/>
        </w:rPr>
      </w:pPr>
      <w:r>
        <w:rPr>
          <w:rFonts w:hint="eastAsia"/>
          <w:color w:val="auto"/>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rPr>
        <w:t>文件</w:t>
      </w:r>
      <w:r>
        <w:rPr>
          <w:rFonts w:hint="eastAsia"/>
          <w:color w:val="auto"/>
        </w:rPr>
        <w:t>应按规定的份数提交。格式如下：</w:t>
      </w:r>
    </w:p>
    <w:p>
      <w:pPr>
        <w:pStyle w:val="41"/>
        <w:ind w:firstLine="480"/>
        <w:rPr>
          <w:color w:val="auto"/>
        </w:rPr>
      </w:pPr>
    </w:p>
    <w:p>
      <w:pPr>
        <w:pStyle w:val="41"/>
        <w:ind w:firstLine="480"/>
        <w:rPr>
          <w:color w:val="auto"/>
        </w:rPr>
      </w:pPr>
    </w:p>
    <w:p>
      <w:pPr>
        <w:pStyle w:val="41"/>
        <w:ind w:firstLine="480"/>
        <w:rPr>
          <w:color w:val="auto"/>
        </w:rPr>
      </w:pPr>
    </w:p>
    <w:p>
      <w:pPr>
        <w:pStyle w:val="41"/>
        <w:ind w:firstLine="482"/>
        <w:rPr>
          <w:b/>
          <w:bCs/>
          <w:color w:val="auto"/>
        </w:rPr>
      </w:pPr>
      <w:r>
        <w:rPr>
          <w:rFonts w:hint="eastAsia" w:cs="宋体"/>
          <w:b/>
          <w:bCs/>
          <w:color w:val="auto"/>
        </w:rPr>
        <w:t>★</w:t>
      </w:r>
      <w:r>
        <w:rPr>
          <w:rFonts w:hint="eastAsia"/>
          <w:b/>
          <w:bCs/>
          <w:color w:val="auto"/>
        </w:rPr>
        <w:t>文件制作提示：</w:t>
      </w:r>
    </w:p>
    <w:p>
      <w:pPr>
        <w:pStyle w:val="41"/>
        <w:ind w:firstLine="482"/>
        <w:rPr>
          <w:rFonts w:asciiTheme="minorEastAsia" w:hAnsiTheme="minorEastAsia" w:eastAsiaTheme="minorEastAsia"/>
          <w:b/>
          <w:bCs/>
          <w:color w:val="auto"/>
          <w:szCs w:val="24"/>
        </w:rPr>
      </w:pPr>
      <w:r>
        <w:rPr>
          <w:rFonts w:hint="eastAsia"/>
          <w:b/>
          <w:bCs/>
          <w:color w:val="auto"/>
        </w:rPr>
        <w:t>1、</w:t>
      </w:r>
      <w:r>
        <w:rPr>
          <w:rFonts w:hint="eastAsia" w:asciiTheme="minorEastAsia" w:hAnsiTheme="minorEastAsia" w:eastAsiaTheme="minorEastAsia"/>
          <w:b/>
          <w:bCs/>
          <w:color w:val="auto"/>
          <w:szCs w:val="24"/>
        </w:rPr>
        <w:t>《资格文件》：须按照《资格文件》格式编写，</w:t>
      </w:r>
      <w:r>
        <w:rPr>
          <w:rFonts w:asciiTheme="minorEastAsia" w:hAnsiTheme="minorEastAsia" w:eastAsiaTheme="minorEastAsia"/>
          <w:b/>
          <w:bCs/>
          <w:color w:val="auto"/>
          <w:szCs w:val="24"/>
        </w:rPr>
        <w:t>A4纸打印，</w:t>
      </w:r>
      <w:r>
        <w:rPr>
          <w:rFonts w:hint="eastAsia" w:asciiTheme="minorEastAsia" w:hAnsiTheme="minorEastAsia" w:eastAsiaTheme="minorEastAsia"/>
          <w:b/>
          <w:bCs/>
          <w:color w:val="auto"/>
          <w:szCs w:val="24"/>
        </w:rPr>
        <w:t>必须</w:t>
      </w:r>
      <w:r>
        <w:rPr>
          <w:rFonts w:asciiTheme="minorEastAsia" w:hAnsiTheme="minorEastAsia" w:eastAsiaTheme="minorEastAsia"/>
          <w:b/>
          <w:bCs/>
          <w:color w:val="auto"/>
          <w:szCs w:val="24"/>
        </w:rPr>
        <w:t>左侧</w:t>
      </w:r>
      <w:r>
        <w:rPr>
          <w:rFonts w:hint="eastAsia" w:asciiTheme="minorEastAsia" w:hAnsiTheme="minorEastAsia" w:eastAsiaTheme="minorEastAsia"/>
          <w:b/>
          <w:bCs/>
          <w:color w:val="auto"/>
          <w:szCs w:val="24"/>
        </w:rPr>
        <w:t>胶装</w:t>
      </w:r>
      <w:r>
        <w:rPr>
          <w:rFonts w:asciiTheme="minorEastAsia" w:hAnsiTheme="minorEastAsia" w:eastAsiaTheme="minorEastAsia"/>
          <w:b/>
          <w:bCs/>
          <w:color w:val="auto"/>
          <w:szCs w:val="24"/>
        </w:rPr>
        <w:t>成册，印制2份；</w:t>
      </w:r>
      <w:r>
        <w:rPr>
          <w:rFonts w:hint="eastAsia" w:asciiTheme="minorEastAsia" w:hAnsiTheme="minorEastAsia" w:eastAsiaTheme="minorEastAsia"/>
          <w:b/>
          <w:bCs/>
          <w:color w:val="auto"/>
          <w:szCs w:val="24"/>
        </w:rPr>
        <w:t>电子版1份（U盘形式，加盖公章PDF格式）；</w:t>
      </w:r>
    </w:p>
    <w:p>
      <w:pPr>
        <w:pStyle w:val="41"/>
        <w:ind w:firstLine="482"/>
        <w:rPr>
          <w:b/>
          <w:bCs/>
          <w:color w:val="auto"/>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rPr>
        <w:t>2、《项目申报书</w:t>
      </w:r>
      <w:r>
        <w:rPr>
          <w:rFonts w:asciiTheme="minorEastAsia" w:hAnsiTheme="minorEastAsia" w:eastAsiaTheme="minorEastAsia"/>
          <w:b/>
          <w:bCs/>
          <w:color w:val="auto"/>
          <w:szCs w:val="24"/>
        </w:rPr>
        <w:t>》：</w:t>
      </w:r>
      <w:r>
        <w:rPr>
          <w:rFonts w:hint="eastAsia" w:asciiTheme="minorEastAsia" w:hAnsiTheme="minorEastAsia" w:eastAsiaTheme="minorEastAsia"/>
          <w:b/>
          <w:bCs/>
          <w:color w:val="auto"/>
          <w:szCs w:val="24"/>
        </w:rPr>
        <w:t>须按照《项目申报书</w:t>
      </w:r>
      <w:r>
        <w:rPr>
          <w:rFonts w:asciiTheme="minorEastAsia" w:hAnsiTheme="minorEastAsia" w:eastAsiaTheme="minorEastAsia"/>
          <w:b/>
          <w:bCs/>
          <w:color w:val="auto"/>
          <w:szCs w:val="24"/>
        </w:rPr>
        <w:t>》</w:t>
      </w:r>
      <w:r>
        <w:rPr>
          <w:rFonts w:hint="eastAsia" w:asciiTheme="minorEastAsia" w:hAnsiTheme="minorEastAsia" w:eastAsiaTheme="minorEastAsia"/>
          <w:b/>
          <w:bCs/>
          <w:color w:val="auto"/>
          <w:szCs w:val="24"/>
        </w:rPr>
        <w:t>格式编写，</w:t>
      </w:r>
      <w:r>
        <w:rPr>
          <w:rFonts w:asciiTheme="minorEastAsia" w:hAnsiTheme="minorEastAsia" w:eastAsiaTheme="minorEastAsia"/>
          <w:b/>
          <w:bCs/>
          <w:color w:val="auto"/>
          <w:szCs w:val="24"/>
        </w:rPr>
        <w:t>A4纸打印，</w:t>
      </w:r>
      <w:r>
        <w:rPr>
          <w:rFonts w:hint="eastAsia" w:asciiTheme="minorEastAsia" w:hAnsiTheme="minorEastAsia" w:eastAsiaTheme="minorEastAsia"/>
          <w:b/>
          <w:bCs/>
          <w:color w:val="auto"/>
          <w:szCs w:val="24"/>
        </w:rPr>
        <w:t>必须</w:t>
      </w:r>
      <w:r>
        <w:rPr>
          <w:rFonts w:asciiTheme="minorEastAsia" w:hAnsiTheme="minorEastAsia" w:eastAsiaTheme="minorEastAsia"/>
          <w:b/>
          <w:bCs/>
          <w:color w:val="auto"/>
          <w:szCs w:val="24"/>
        </w:rPr>
        <w:t>左侧</w:t>
      </w:r>
      <w:r>
        <w:rPr>
          <w:rFonts w:hint="eastAsia" w:asciiTheme="minorEastAsia" w:hAnsiTheme="minorEastAsia" w:eastAsiaTheme="minorEastAsia"/>
          <w:b/>
          <w:bCs/>
          <w:color w:val="auto"/>
          <w:szCs w:val="24"/>
        </w:rPr>
        <w:t>胶装</w:t>
      </w:r>
      <w:r>
        <w:rPr>
          <w:rFonts w:asciiTheme="minorEastAsia" w:hAnsiTheme="minorEastAsia" w:eastAsiaTheme="minorEastAsia"/>
          <w:b/>
          <w:bCs/>
          <w:color w:val="auto"/>
          <w:szCs w:val="24"/>
        </w:rPr>
        <w:t>成册，印制5份并密封</w:t>
      </w:r>
      <w:r>
        <w:rPr>
          <w:rFonts w:hint="eastAsia" w:asciiTheme="minorEastAsia" w:hAnsiTheme="minorEastAsia" w:eastAsiaTheme="minorEastAsia"/>
          <w:b/>
          <w:bCs/>
          <w:color w:val="auto"/>
          <w:szCs w:val="24"/>
        </w:rPr>
        <w:t>；电子版1份（U盘形式，</w:t>
      </w:r>
      <w:r>
        <w:rPr>
          <w:rFonts w:asciiTheme="minorEastAsia" w:hAnsiTheme="minorEastAsia" w:eastAsiaTheme="minorEastAsia"/>
          <w:b/>
          <w:bCs/>
          <w:color w:val="auto"/>
          <w:szCs w:val="24"/>
        </w:rPr>
        <w:t>WORD</w:t>
      </w:r>
      <w:r>
        <w:rPr>
          <w:rFonts w:hint="eastAsia" w:asciiTheme="minorEastAsia" w:hAnsiTheme="minorEastAsia" w:eastAsiaTheme="minorEastAsia"/>
          <w:b/>
          <w:bCs/>
          <w:color w:val="auto"/>
          <w:szCs w:val="24"/>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rPr>
      </w:pPr>
    </w:p>
    <w:p>
      <w:pPr>
        <w:snapToGrid w:val="0"/>
        <w:spacing w:line="480" w:lineRule="auto"/>
        <w:ind w:firstLine="0" w:firstLineChars="0"/>
        <w:rPr>
          <w:rFonts w:eastAsia="黑体"/>
          <w:bCs/>
          <w:color w:val="auto"/>
          <w:sz w:val="52"/>
          <w:szCs w:val="52"/>
        </w:rPr>
      </w:pPr>
    </w:p>
    <w:p>
      <w:pPr>
        <w:snapToGrid w:val="0"/>
        <w:spacing w:line="480" w:lineRule="auto"/>
        <w:ind w:firstLine="0" w:firstLineChars="0"/>
        <w:jc w:val="center"/>
        <w:rPr>
          <w:rFonts w:eastAsia="黑体"/>
          <w:bCs/>
          <w:color w:val="auto"/>
          <w:sz w:val="52"/>
          <w:szCs w:val="52"/>
        </w:rPr>
      </w:pPr>
    </w:p>
    <w:p>
      <w:pPr>
        <w:pStyle w:val="36"/>
        <w:numPr>
          <w:ilvl w:val="0"/>
          <w:numId w:val="0"/>
        </w:numPr>
        <w:ind w:left="-1050"/>
        <w:jc w:val="center"/>
        <w:rPr>
          <w:color w:val="auto"/>
          <w:sz w:val="40"/>
        </w:rPr>
      </w:pPr>
      <w:r>
        <w:rPr>
          <w:rFonts w:hint="eastAsia"/>
          <w:color w:val="auto"/>
          <w:sz w:val="40"/>
        </w:rPr>
        <w:t xml:space="preserve">         资格文件（格式）</w:t>
      </w:r>
    </w:p>
    <w:p>
      <w:pPr>
        <w:snapToGrid w:val="0"/>
        <w:spacing w:line="480" w:lineRule="auto"/>
        <w:ind w:left="1915" w:firstLine="480"/>
        <w:rPr>
          <w:color w:val="auto"/>
        </w:rPr>
      </w:pPr>
    </w:p>
    <w:p>
      <w:pPr>
        <w:snapToGrid w:val="0"/>
        <w:spacing w:line="480" w:lineRule="auto"/>
        <w:ind w:left="1915"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b/>
          <w:color w:val="auto"/>
          <w:sz w:val="32"/>
          <w:szCs w:val="32"/>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供应商名称：</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
          <w:color w:val="auto"/>
          <w:sz w:val="32"/>
        </w:rPr>
      </w:pP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widowControl/>
        <w:spacing w:line="240" w:lineRule="auto"/>
        <w:ind w:firstLine="480"/>
        <w:jc w:val="left"/>
        <w:rPr>
          <w:color w:val="auto"/>
        </w:rPr>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rPr>
          <w:color w:val="auto"/>
        </w:rPr>
      </w:pPr>
    </w:p>
    <w:p>
      <w:pPr>
        <w:pStyle w:val="41"/>
        <w:ind w:firstLine="0" w:firstLineChars="0"/>
        <w:jc w:val="center"/>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资格文件目录</w:t>
      </w:r>
    </w:p>
    <w:p>
      <w:pPr>
        <w:pStyle w:val="41"/>
        <w:numPr>
          <w:ilvl w:val="0"/>
          <w:numId w:val="6"/>
        </w:num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法定代表人身份证明和法人代表授权书（法定代表人申报仅需提供法定代表人身份证明）（原件加盖公章）</w:t>
      </w:r>
    </w:p>
    <w:p>
      <w:pPr>
        <w:pStyle w:val="41"/>
        <w:numPr>
          <w:ilvl w:val="0"/>
          <w:numId w:val="6"/>
        </w:num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法人或者其他组织的有效营业执照等证明文件（复印件加盖公章）</w:t>
      </w:r>
    </w:p>
    <w:p>
      <w:pPr>
        <w:pStyle w:val="41"/>
        <w:numPr>
          <w:ilvl w:val="0"/>
          <w:numId w:val="6"/>
        </w:numPr>
        <w:ind w:firstLine="480"/>
        <w:rPr>
          <w:rFonts w:ascii="Times New Roman" w:hAnsi="Times New Roman" w:cs="Times New Roman" w:eastAsiaTheme="minorEastAsia"/>
          <w:color w:val="auto"/>
          <w:szCs w:val="24"/>
        </w:rPr>
      </w:pPr>
      <w:r>
        <w:rPr>
          <w:rFonts w:hint="eastAsia" w:ascii="Times New Roman" w:hAnsi="Times New Roman" w:cs="Times New Roman" w:eastAsiaTheme="minorEastAsia"/>
          <w:color w:val="auto"/>
          <w:szCs w:val="24"/>
        </w:rPr>
        <w:t>资格声明书</w:t>
      </w:r>
    </w:p>
    <w:p>
      <w:pPr>
        <w:ind w:firstLine="480"/>
        <w:rPr>
          <w:rFonts w:asciiTheme="minorEastAsia" w:hAnsiTheme="minorEastAsia" w:eastAsiaTheme="minorEastAsia"/>
          <w:color w:val="auto"/>
          <w:szCs w:val="24"/>
        </w:rPr>
      </w:pPr>
      <w:r>
        <w:rPr>
          <w:rFonts w:asciiTheme="minorEastAsia" w:hAnsiTheme="minorEastAsia" w:eastAsiaTheme="minorEastAsia"/>
          <w:color w:val="auto"/>
          <w:szCs w:val="24"/>
        </w:rPr>
        <w:br w:type="page"/>
      </w:r>
    </w:p>
    <w:p>
      <w:pPr>
        <w:pStyle w:val="41"/>
        <w:ind w:firstLine="0" w:firstLineChars="0"/>
        <w:rPr>
          <w:rFonts w:asciiTheme="minorEastAsia" w:hAnsiTheme="minorEastAsia" w:eastAsiaTheme="minorEastAsia"/>
          <w:color w:val="auto"/>
          <w:szCs w:val="24"/>
        </w:rPr>
      </w:pPr>
    </w:p>
    <w:p>
      <w:pPr>
        <w:pStyle w:val="43"/>
        <w:numPr>
          <w:ilvl w:val="0"/>
          <w:numId w:val="7"/>
        </w:numPr>
        <w:ind w:firstLineChars="0"/>
        <w:rPr>
          <w:rFonts w:ascii="Times New Roman" w:hAnsi="Times New Roman"/>
          <w:color w:val="auto"/>
        </w:rPr>
      </w:pPr>
      <w:r>
        <w:rPr>
          <w:rFonts w:ascii="Times New Roman" w:hAnsi="Times New Roman"/>
          <w:color w:val="auto"/>
        </w:rPr>
        <w:t>法定代表人身份证明和法人代表授权书</w:t>
      </w:r>
    </w:p>
    <w:p>
      <w:pPr>
        <w:ind w:firstLine="482"/>
        <w:jc w:val="center"/>
        <w:rPr>
          <w:rFonts w:ascii="Times New Roman" w:hAnsi="Times New Roman" w:cs="Times New Roman"/>
          <w:bCs/>
          <w:color w:val="auto"/>
          <w:sz w:val="28"/>
          <w:szCs w:val="28"/>
        </w:rPr>
      </w:pPr>
      <w:bookmarkStart w:id="4" w:name="_Toc233647592"/>
      <w:bookmarkStart w:id="5" w:name="_Toc447805154"/>
      <w:r>
        <w:rPr>
          <w:rFonts w:ascii="Times New Roman" w:hAnsi="Times New Roman" w:cs="Times New Roman"/>
          <w:b/>
          <w:color w:val="auto"/>
        </w:rPr>
        <w:t>法定代表人身份证明书</w:t>
      </w:r>
      <w:bookmarkEnd w:id="4"/>
      <w:bookmarkEnd w:id="5"/>
      <w:r>
        <w:rPr>
          <w:rFonts w:ascii="Times New Roman" w:hAnsi="Times New Roman" w:cs="Times New Roman"/>
          <w:b/>
          <w:color w:val="auto"/>
        </w:rPr>
        <w:t>（格式）</w:t>
      </w:r>
    </w:p>
    <w:p>
      <w:pPr>
        <w:ind w:firstLine="482"/>
        <w:rPr>
          <w:rFonts w:ascii="Times New Roman" w:hAnsi="Times New Roman" w:cs="Times New Roman"/>
          <w:b/>
          <w:bCs/>
          <w:color w:val="auto"/>
        </w:rPr>
      </w:pPr>
    </w:p>
    <w:p>
      <w:pPr>
        <w:spacing w:after="164" w:afterLines="50"/>
        <w:ind w:firstLine="480"/>
        <w:rPr>
          <w:rFonts w:ascii="Times New Roman" w:hAnsi="Times New Roman" w:cs="Times New Roman"/>
          <w:color w:val="auto"/>
        </w:rPr>
      </w:pPr>
      <w:r>
        <w:rPr>
          <w:rFonts w:ascii="Times New Roman" w:hAnsi="Times New Roman" w:cs="Times New Roman"/>
          <w:color w:val="auto"/>
        </w:rPr>
        <w:t>单位名称：</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单位性质：</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地    址：</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rPr>
      </w:pPr>
      <w:r>
        <w:rPr>
          <w:rFonts w:ascii="Times New Roman" w:hAnsi="Times New Roman" w:cs="Times New Roman"/>
          <w:color w:val="auto"/>
        </w:rPr>
        <w:t>成立时间：</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经营期限：</w:t>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姓    名：</w:t>
      </w:r>
      <w:r>
        <w:rPr>
          <w:rFonts w:ascii="Times New Roman" w:hAnsi="Times New Roman" w:cs="Times New Roman"/>
          <w:color w:val="auto"/>
          <w:u w:val="single"/>
        </w:rPr>
        <w:t xml:space="preserve">          </w:t>
      </w:r>
      <w:r>
        <w:rPr>
          <w:rFonts w:ascii="Times New Roman" w:hAnsi="Times New Roman" w:cs="Times New Roman"/>
          <w:color w:val="auto"/>
        </w:rPr>
        <w:t xml:space="preserve"> 性别：</w:t>
      </w:r>
      <w:r>
        <w:rPr>
          <w:rFonts w:ascii="Times New Roman" w:hAnsi="Times New Roman" w:cs="Times New Roman"/>
          <w:color w:val="auto"/>
          <w:u w:val="single"/>
        </w:rPr>
        <w:t xml:space="preserve">       </w:t>
      </w:r>
      <w:r>
        <w:rPr>
          <w:rFonts w:ascii="Times New Roman" w:hAnsi="Times New Roman" w:cs="Times New Roman"/>
          <w:color w:val="auto"/>
        </w:rPr>
        <w:t>年龄：</w:t>
      </w:r>
      <w:r>
        <w:rPr>
          <w:rFonts w:ascii="Times New Roman" w:hAnsi="Times New Roman" w:cs="Times New Roman"/>
          <w:color w:val="auto"/>
          <w:u w:val="single"/>
        </w:rPr>
        <w:t xml:space="preserve">       </w:t>
      </w:r>
      <w:r>
        <w:rPr>
          <w:rFonts w:ascii="Times New Roman" w:hAnsi="Times New Roman" w:cs="Times New Roman"/>
          <w:color w:val="auto"/>
        </w:rPr>
        <w:t xml:space="preserve"> 职务：</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p>
    <w:p>
      <w:pPr>
        <w:spacing w:after="164" w:afterLines="50"/>
        <w:ind w:firstLine="480"/>
        <w:rPr>
          <w:rFonts w:ascii="Times New Roman" w:hAnsi="Times New Roman" w:cs="Times New Roman"/>
          <w:color w:val="auto"/>
        </w:rPr>
      </w:pPr>
      <w:r>
        <w:rPr>
          <w:rFonts w:ascii="Times New Roman" w:hAnsi="Times New Roman" w:cs="Times New Roman"/>
          <w:color w:val="auto"/>
        </w:rPr>
        <w:t>身份证号：</w:t>
      </w:r>
      <w:r>
        <w:rPr>
          <w:rFonts w:ascii="Times New Roman" w:hAnsi="Times New Roman" w:cs="Times New Roman"/>
          <w:color w:val="auto"/>
          <w:u w:val="single"/>
        </w:rPr>
        <w:t xml:space="preserve">                                                   </w:t>
      </w:r>
    </w:p>
    <w:p>
      <w:pPr>
        <w:spacing w:after="164" w:afterLines="50"/>
        <w:ind w:firstLine="480"/>
        <w:rPr>
          <w:rFonts w:ascii="Times New Roman" w:hAnsi="Times New Roman" w:cs="Times New Roman"/>
          <w:color w:val="auto"/>
        </w:rPr>
      </w:pPr>
      <w:r>
        <w:rPr>
          <w:rFonts w:ascii="Times New Roman" w:hAnsi="Times New Roman" w:cs="Times New Roman"/>
          <w:color w:val="auto"/>
        </w:rPr>
        <w:t>系</w:t>
      </w:r>
      <w:r>
        <w:rPr>
          <w:rFonts w:ascii="Times New Roman" w:hAnsi="Times New Roman" w:cs="Times New Roman"/>
          <w:color w:val="auto"/>
          <w:u w:val="single"/>
        </w:rPr>
        <w:t xml:space="preserve">          （供应商单位名称）         </w:t>
      </w:r>
      <w:r>
        <w:rPr>
          <w:rFonts w:ascii="Times New Roman" w:hAnsi="Times New Roman" w:cs="Times New Roman"/>
          <w:color w:val="auto"/>
        </w:rPr>
        <w:t>的法定代表人。</w:t>
      </w:r>
    </w:p>
    <w:p>
      <w:pPr>
        <w:spacing w:after="164" w:afterLines="50"/>
        <w:ind w:firstLine="480"/>
        <w:rPr>
          <w:rFonts w:ascii="Times New Roman" w:hAnsi="Times New Roman" w:cs="Times New Roman"/>
          <w:color w:val="auto"/>
        </w:rPr>
      </w:pPr>
      <w:r>
        <w:rPr>
          <w:rFonts w:ascii="Times New Roman" w:hAnsi="Times New Roman" w:cs="Times New Roman"/>
          <w:color w:val="auto"/>
        </w:rPr>
        <w:t>特此证明。</w:t>
      </w:r>
    </w:p>
    <w:p>
      <w:pPr>
        <w:spacing w:after="164" w:afterLines="50"/>
        <w:ind w:firstLine="480"/>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r>
        <w:rPr>
          <w:rFonts w:ascii="Times New Roman" w:hAnsi="Times New Roman" w:cs="Times New Roman"/>
          <w:color w:val="auto"/>
        </w:rPr>
        <w:t>供应商名称（加盖公章）：</w:t>
      </w:r>
      <w:r>
        <w:rPr>
          <w:rFonts w:ascii="Times New Roman" w:hAnsi="Times New Roman" w:cs="Times New Roman"/>
          <w:color w:val="auto"/>
          <w:u w:val="single"/>
        </w:rPr>
        <w:t xml:space="preserve">                        </w:t>
      </w:r>
    </w:p>
    <w:p>
      <w:pPr>
        <w:ind w:firstLine="480"/>
        <w:rPr>
          <w:rFonts w:ascii="Times New Roman" w:hAnsi="Times New Roman" w:cs="Times New Roman"/>
          <w:color w:val="auto"/>
        </w:rPr>
      </w:pPr>
      <w:r>
        <w:rPr>
          <w:rFonts w:ascii="Times New Roman" w:hAnsi="Times New Roman" w:cs="Times New Roman"/>
          <w:color w:val="auto"/>
        </w:rPr>
        <w:t>日    期：</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widowControl/>
        <w:ind w:firstLine="480"/>
        <w:jc w:val="center"/>
        <w:rPr>
          <w:rFonts w:ascii="Times New Roman" w:hAnsi="Times New Roman" w:cs="Times New Roman"/>
          <w:color w:val="auto"/>
        </w:rPr>
      </w:pPr>
    </w:p>
    <w:p>
      <w:pPr>
        <w:ind w:firstLine="480"/>
        <w:rPr>
          <w:rFonts w:ascii="Times New Roman" w:hAnsi="Times New Roman" w:cs="Times New Roman"/>
          <w:color w:val="auto"/>
        </w:rPr>
      </w:pPr>
    </w:p>
    <w:p>
      <w:pPr>
        <w:ind w:firstLine="482"/>
        <w:jc w:val="center"/>
        <w:rPr>
          <w:rFonts w:ascii="Times New Roman" w:hAnsi="Times New Roman" w:cs="Times New Roman"/>
          <w:b/>
          <w:color w:val="auto"/>
        </w:rPr>
      </w:pPr>
      <w:r>
        <w:rPr>
          <w:rFonts w:ascii="Times New Roman" w:hAnsi="Times New Roman" w:cs="Times New Roman"/>
          <w:b/>
          <w:color w:val="auto"/>
        </w:rPr>
        <w:t>法定代表人授权书（格式）</w:t>
      </w:r>
    </w:p>
    <w:p>
      <w:pPr>
        <w:ind w:firstLine="480"/>
        <w:rPr>
          <w:rFonts w:ascii="Times New Roman" w:hAnsi="Times New Roman" w:cs="Times New Roman"/>
          <w:color w:val="auto"/>
        </w:rPr>
      </w:pPr>
    </w:p>
    <w:p>
      <w:pPr>
        <w:ind w:right="-48" w:rightChars="-20" w:firstLine="480"/>
        <w:rPr>
          <w:rFonts w:ascii="Times New Roman" w:hAnsi="Times New Roman" w:cs="Times New Roman"/>
          <w:color w:val="auto"/>
        </w:rPr>
      </w:pPr>
      <w:r>
        <w:rPr>
          <w:rFonts w:ascii="Times New Roman" w:hAnsi="Times New Roman" w:cs="Times New Roman"/>
          <w:color w:val="auto"/>
        </w:rPr>
        <w:t>致</w:t>
      </w:r>
      <w:r>
        <w:rPr>
          <w:rFonts w:ascii="Times New Roman" w:hAnsi="Times New Roman" w:cs="Times New Roman"/>
          <w:color w:val="auto"/>
          <w:u w:val="single"/>
        </w:rPr>
        <w:t>（</w:t>
      </w:r>
      <w:r>
        <w:rPr>
          <w:rFonts w:hint="eastAsia" w:ascii="Times New Roman" w:hAnsi="Times New Roman" w:cs="Times New Roman"/>
          <w:color w:val="auto"/>
          <w:szCs w:val="24"/>
          <w:u w:val="single"/>
        </w:rPr>
        <w:t>中国科学技术馆</w:t>
      </w:r>
      <w:r>
        <w:rPr>
          <w:rFonts w:ascii="Times New Roman" w:hAnsi="Times New Roman" w:cs="Times New Roman"/>
          <w:color w:val="auto"/>
          <w:u w:val="single"/>
        </w:rPr>
        <w:t>）</w:t>
      </w:r>
      <w:r>
        <w:rPr>
          <w:rFonts w:ascii="Times New Roman" w:hAnsi="Times New Roman" w:cs="Times New Roman"/>
          <w:color w:val="auto"/>
        </w:rPr>
        <w:t>：</w:t>
      </w:r>
    </w:p>
    <w:p>
      <w:pPr>
        <w:pStyle w:val="44"/>
        <w:ind w:firstLine="480"/>
        <w:rPr>
          <w:rFonts w:ascii="Times New Roman" w:hAnsi="Times New Roman" w:cs="Times New Roman"/>
          <w:color w:val="auto"/>
        </w:rPr>
      </w:pPr>
    </w:p>
    <w:p>
      <w:pPr>
        <w:pStyle w:val="44"/>
        <w:ind w:firstLine="480"/>
        <w:rPr>
          <w:rFonts w:ascii="Times New Roman" w:hAnsi="Times New Roman" w:cs="Times New Roman"/>
          <w:color w:val="auto"/>
        </w:rPr>
      </w:pPr>
      <w:r>
        <w:rPr>
          <w:rFonts w:ascii="Times New Roman" w:hAnsi="Times New Roman" w:cs="Times New Roman"/>
          <w:color w:val="auto"/>
          <w:u w:val="single"/>
        </w:rPr>
        <w:t>（</w:t>
      </w:r>
      <w:r>
        <w:rPr>
          <w:rFonts w:ascii="Times New Roman" w:hAnsi="Times New Roman" w:cs="Times New Roman"/>
          <w:i/>
          <w:iCs/>
          <w:color w:val="auto"/>
          <w:u w:val="single"/>
        </w:rPr>
        <w:t>供应商全称</w:t>
      </w:r>
      <w:r>
        <w:rPr>
          <w:rFonts w:ascii="Times New Roman" w:hAnsi="Times New Roman" w:cs="Times New Roman"/>
          <w:color w:val="auto"/>
          <w:u w:val="single"/>
        </w:rPr>
        <w:t>）</w:t>
      </w:r>
      <w:r>
        <w:rPr>
          <w:rFonts w:ascii="Times New Roman" w:hAnsi="Times New Roman" w:cs="Times New Roman"/>
          <w:color w:val="auto"/>
        </w:rPr>
        <w:t>的在下面签字【或签章】的</w:t>
      </w:r>
      <w:r>
        <w:rPr>
          <w:rFonts w:ascii="Times New Roman" w:hAnsi="Times New Roman" w:cs="Times New Roman"/>
          <w:color w:val="auto"/>
          <w:u w:val="single"/>
        </w:rPr>
        <w:t>（</w:t>
      </w:r>
      <w:r>
        <w:rPr>
          <w:rFonts w:ascii="Times New Roman" w:hAnsi="Times New Roman" w:cs="Times New Roman"/>
          <w:i/>
          <w:iCs/>
          <w:color w:val="auto"/>
          <w:u w:val="single"/>
        </w:rPr>
        <w:t>法人代表姓名</w:t>
      </w:r>
      <w:r>
        <w:rPr>
          <w:rFonts w:ascii="Times New Roman" w:hAnsi="Times New Roman" w:cs="Times New Roman"/>
          <w:color w:val="auto"/>
          <w:u w:val="single"/>
        </w:rPr>
        <w:t>）</w:t>
      </w:r>
      <w:r>
        <w:rPr>
          <w:rFonts w:ascii="Times New Roman" w:hAnsi="Times New Roman" w:cs="Times New Roman"/>
          <w:color w:val="auto"/>
        </w:rPr>
        <w:t>代表本单位授权</w:t>
      </w:r>
      <w:r>
        <w:rPr>
          <w:rFonts w:ascii="Times New Roman" w:hAnsi="Times New Roman" w:cs="Times New Roman"/>
          <w:color w:val="auto"/>
          <w:u w:val="single"/>
        </w:rPr>
        <w:t>（</w:t>
      </w:r>
      <w:r>
        <w:rPr>
          <w:rFonts w:ascii="Times New Roman" w:hAnsi="Times New Roman" w:cs="Times New Roman"/>
          <w:i/>
          <w:iCs/>
          <w:color w:val="auto"/>
          <w:u w:val="single"/>
        </w:rPr>
        <w:t>被授权人姓名</w:t>
      </w:r>
      <w:r>
        <w:rPr>
          <w:rFonts w:ascii="Times New Roman" w:hAnsi="Times New Roman" w:cs="Times New Roman"/>
          <w:color w:val="auto"/>
          <w:u w:val="single"/>
        </w:rPr>
        <w:t>）</w:t>
      </w:r>
      <w:r>
        <w:rPr>
          <w:rFonts w:ascii="Times New Roman" w:hAnsi="Times New Roman" w:cs="Times New Roman"/>
          <w:color w:val="auto"/>
        </w:rPr>
        <w:t>为本公司的合法代理人，就</w:t>
      </w:r>
      <w:r>
        <w:rPr>
          <w:rFonts w:ascii="Times New Roman" w:hAnsi="Times New Roman" w:cs="Times New Roman"/>
          <w:color w:val="auto"/>
          <w:u w:val="single"/>
        </w:rPr>
        <w:t>（</w:t>
      </w:r>
      <w:r>
        <w:rPr>
          <w:rFonts w:ascii="Times New Roman" w:hAnsi="Times New Roman" w:cs="Times New Roman"/>
          <w:i/>
          <w:iCs/>
          <w:color w:val="auto"/>
          <w:u w:val="single"/>
        </w:rPr>
        <w:t>项目名称</w:t>
      </w:r>
      <w:r>
        <w:rPr>
          <w:rFonts w:hint="eastAsia" w:ascii="Times New Roman" w:hAnsi="Times New Roman" w:cs="Times New Roman"/>
          <w:i/>
          <w:iCs/>
          <w:color w:val="auto"/>
          <w:u w:val="single"/>
        </w:rPr>
        <w:t>（子项目名称）</w:t>
      </w:r>
      <w:r>
        <w:rPr>
          <w:rFonts w:ascii="Times New Roman" w:hAnsi="Times New Roman" w:cs="Times New Roman"/>
          <w:color w:val="auto"/>
          <w:u w:val="single"/>
        </w:rPr>
        <w:t>）</w:t>
      </w:r>
      <w:r>
        <w:rPr>
          <w:rFonts w:ascii="Times New Roman" w:hAnsi="Times New Roman" w:cs="Times New Roman"/>
          <w:color w:val="auto"/>
        </w:rPr>
        <w:t>的申报，以本单位名义处理一切与之有关的事务。</w:t>
      </w:r>
    </w:p>
    <w:p>
      <w:pPr>
        <w:ind w:left="720" w:right="-48" w:rightChars="-20" w:firstLine="480"/>
        <w:rPr>
          <w:rFonts w:ascii="Times New Roman" w:hAnsi="Times New Roman" w:cs="Times New Roman"/>
          <w:color w:val="auto"/>
        </w:rPr>
      </w:pPr>
    </w:p>
    <w:p>
      <w:pPr>
        <w:ind w:left="720" w:right="-48" w:rightChars="-20" w:firstLine="480"/>
        <w:rPr>
          <w:rFonts w:ascii="Times New Roman" w:hAnsi="Times New Roman" w:cs="Times New Roman"/>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法人代表签字或签章：</w:t>
      </w:r>
    </w:p>
    <w:p>
      <w:pPr>
        <w:ind w:left="3259" w:leftChars="1358" w:firstLine="482"/>
        <w:rPr>
          <w:rFonts w:ascii="Times New Roman" w:hAnsi="Times New Roman" w:cs="Times New Roman"/>
          <w:b/>
          <w:bCs/>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被授权人签字：</w:t>
      </w:r>
    </w:p>
    <w:p>
      <w:pPr>
        <w:ind w:left="3259" w:leftChars="1358" w:firstLine="482"/>
        <w:rPr>
          <w:rFonts w:ascii="Times New Roman" w:hAnsi="Times New Roman" w:cs="Times New Roman"/>
          <w:b/>
          <w:bCs/>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供应商名称（加盖公章）：</w:t>
      </w:r>
    </w:p>
    <w:p>
      <w:pPr>
        <w:ind w:left="3259" w:leftChars="1358" w:firstLine="482"/>
        <w:rPr>
          <w:rFonts w:ascii="Times New Roman" w:hAnsi="Times New Roman" w:cs="Times New Roman"/>
          <w:color w:val="auto"/>
        </w:rPr>
      </w:pPr>
      <w:r>
        <w:rPr>
          <w:rFonts w:ascii="Times New Roman" w:hAnsi="Times New Roman" w:cs="Times New Roman"/>
          <w:b/>
          <w:bCs/>
          <w:color w:val="auto"/>
        </w:rPr>
        <w:t>日期：</w:t>
      </w:r>
    </w:p>
    <w:p>
      <w:pPr>
        <w:ind w:left="720" w:right="-48" w:rightChars="-20" w:firstLine="480"/>
        <w:rPr>
          <w:rFonts w:ascii="Times New Roman" w:hAnsi="Times New Roman" w:cs="Times New Roman"/>
          <w:color w:val="auto"/>
        </w:rPr>
      </w:pPr>
    </w:p>
    <w:p>
      <w:pPr>
        <w:pStyle w:val="44"/>
        <w:ind w:firstLine="480"/>
        <w:rPr>
          <w:rFonts w:ascii="Times New Roman" w:hAnsi="Times New Roman" w:cs="Times New Roman"/>
          <w:color w:val="auto"/>
        </w:rPr>
      </w:pPr>
      <w:r>
        <w:rPr>
          <w:rFonts w:ascii="Times New Roman" w:hAnsi="Times New Roman" w:cs="Times New Roman"/>
          <w:color w:val="auto"/>
        </w:rPr>
        <w:t>后附：</w:t>
      </w:r>
      <w:r>
        <w:rPr>
          <w:rFonts w:ascii="Times New Roman" w:hAnsi="Times New Roman" w:cs="Times New Roman"/>
          <w:b/>
          <w:bCs/>
          <w:color w:val="auto"/>
        </w:rPr>
        <w:t>（法人和被授权人身份证明复印件）</w:t>
      </w:r>
    </w:p>
    <w:p>
      <w:pPr>
        <w:pStyle w:val="44"/>
        <w:ind w:firstLine="480"/>
        <w:rPr>
          <w:rFonts w:ascii="Times New Roman" w:hAnsi="Times New Roman" w:cs="Times New Roman"/>
          <w:color w:val="auto"/>
        </w:rPr>
      </w:pPr>
      <w:r>
        <w:rPr>
          <w:rFonts w:ascii="Times New Roman" w:hAnsi="Times New Roman" w:cs="Times New Roman"/>
          <w:color w:val="auto"/>
        </w:rPr>
        <w:t>被授权人姓名：</w:t>
      </w:r>
    </w:p>
    <w:p>
      <w:pPr>
        <w:pStyle w:val="44"/>
        <w:ind w:firstLine="480"/>
        <w:rPr>
          <w:rFonts w:ascii="Times New Roman" w:hAnsi="Times New Roman" w:cs="Times New Roman"/>
          <w:color w:val="auto"/>
        </w:rPr>
      </w:pPr>
      <w:r>
        <w:rPr>
          <w:rFonts w:ascii="Times New Roman" w:hAnsi="Times New Roman" w:cs="Times New Roman"/>
          <w:color w:val="auto"/>
        </w:rPr>
        <w:t>职务：</w:t>
      </w:r>
    </w:p>
    <w:p>
      <w:pPr>
        <w:pStyle w:val="44"/>
        <w:ind w:firstLine="480"/>
        <w:rPr>
          <w:rFonts w:ascii="Times New Roman" w:hAnsi="Times New Roman" w:cs="Times New Roman"/>
          <w:color w:val="auto"/>
        </w:rPr>
      </w:pPr>
      <w:r>
        <w:rPr>
          <w:rFonts w:ascii="Times New Roman" w:hAnsi="Times New Roman" w:cs="Times New Roman"/>
          <w:color w:val="auto"/>
        </w:rPr>
        <w:t>详细通信地址：</w:t>
      </w:r>
    </w:p>
    <w:p>
      <w:pPr>
        <w:pStyle w:val="44"/>
        <w:ind w:firstLine="480"/>
        <w:rPr>
          <w:rFonts w:ascii="Times New Roman" w:hAnsi="Times New Roman" w:cs="Times New Roman"/>
          <w:color w:val="auto"/>
        </w:rPr>
      </w:pPr>
      <w:r>
        <w:rPr>
          <w:rFonts w:ascii="Times New Roman" w:hAnsi="Times New Roman" w:cs="Times New Roman"/>
          <w:color w:val="auto"/>
        </w:rPr>
        <w:t>邮政编码：</w:t>
      </w:r>
    </w:p>
    <w:p>
      <w:pPr>
        <w:pStyle w:val="44"/>
        <w:ind w:firstLine="480"/>
        <w:rPr>
          <w:rFonts w:ascii="Times New Roman" w:hAnsi="Times New Roman" w:cs="Times New Roman"/>
          <w:color w:val="auto"/>
        </w:rPr>
      </w:pPr>
      <w:r>
        <w:rPr>
          <w:rFonts w:ascii="Times New Roman" w:hAnsi="Times New Roman" w:cs="Times New Roman"/>
          <w:color w:val="auto"/>
        </w:rPr>
        <w:t>传真：</w:t>
      </w:r>
    </w:p>
    <w:p>
      <w:pPr>
        <w:pStyle w:val="44"/>
        <w:ind w:firstLine="480"/>
        <w:rPr>
          <w:rFonts w:ascii="Times New Roman" w:hAnsi="Times New Roman" w:cs="Times New Roman"/>
          <w:color w:val="auto"/>
        </w:rPr>
      </w:pPr>
      <w:r>
        <w:rPr>
          <w:rFonts w:ascii="Times New Roman" w:hAnsi="Times New Roman" w:cs="Times New Roman"/>
          <w:color w:val="auto"/>
        </w:rPr>
        <w:t>电话：</w:t>
      </w:r>
    </w:p>
    <w:p>
      <w:pPr>
        <w:widowControl/>
        <w:spacing w:line="240" w:lineRule="auto"/>
        <w:ind w:firstLine="480"/>
        <w:jc w:val="left"/>
        <w:rPr>
          <w:rFonts w:ascii="Times New Roman" w:hAnsi="Times New Roman" w:cs="Times New Roman"/>
          <w:color w:val="auto"/>
        </w:rPr>
      </w:pPr>
      <w:r>
        <w:rPr>
          <w:rFonts w:ascii="Times New Roman" w:hAnsi="Times New Roman" w:cs="Times New Roman"/>
          <w:color w:val="auto"/>
        </w:rPr>
        <w:br w:type="page"/>
      </w:r>
    </w:p>
    <w:p>
      <w:pPr>
        <w:pStyle w:val="43"/>
        <w:numPr>
          <w:ilvl w:val="0"/>
          <w:numId w:val="7"/>
        </w:numPr>
        <w:ind w:firstLineChars="0"/>
        <w:rPr>
          <w:rFonts w:ascii="Times New Roman" w:hAnsi="Times New Roman"/>
          <w:color w:val="auto"/>
        </w:rPr>
      </w:pPr>
      <w:bookmarkStart w:id="6" w:name="_Toc496859272"/>
      <w:r>
        <w:rPr>
          <w:rFonts w:ascii="Times New Roman" w:hAnsi="Times New Roman"/>
          <w:color w:val="auto"/>
        </w:rPr>
        <w:t>法人或者其他组织的营业执照等证明文件</w:t>
      </w:r>
      <w:bookmarkEnd w:id="6"/>
    </w:p>
    <w:p>
      <w:pPr>
        <w:ind w:firstLine="480"/>
        <w:rPr>
          <w:rFonts w:ascii="Times New Roman" w:hAnsi="Times New Roman" w:cs="Times New Roman"/>
          <w:color w:val="auto"/>
        </w:rPr>
      </w:pPr>
      <w:r>
        <w:rPr>
          <w:rFonts w:ascii="Times New Roman" w:hAnsi="Times New Roman" w:cs="Times New Roman"/>
          <w:color w:val="auto"/>
        </w:rPr>
        <w:t>（供应商为企业的，提供营业执照复印件；供应商为事业单位的，提供事业单位法人证书复印件加盖公章）</w:t>
      </w:r>
    </w:p>
    <w:p>
      <w:pPr>
        <w:ind w:firstLine="480"/>
        <w:rPr>
          <w:rFonts w:ascii="Times New Roman" w:hAnsi="Times New Roman" w:cs="Times New Roman"/>
          <w:color w:val="auto"/>
        </w:rPr>
      </w:pPr>
      <w:r>
        <w:rPr>
          <w:rFonts w:ascii="Times New Roman" w:hAnsi="Times New Roman" w:cs="Times New Roman"/>
          <w:color w:val="auto"/>
        </w:rPr>
        <w:br w:type="page"/>
      </w:r>
    </w:p>
    <w:p>
      <w:pPr>
        <w:pStyle w:val="43"/>
        <w:numPr>
          <w:ilvl w:val="0"/>
          <w:numId w:val="7"/>
        </w:numPr>
        <w:ind w:firstLineChars="0"/>
        <w:rPr>
          <w:rFonts w:ascii="Times New Roman" w:hAnsi="Times New Roman"/>
          <w:color w:val="auto"/>
        </w:rPr>
      </w:pPr>
      <w:r>
        <w:rPr>
          <w:rFonts w:hint="eastAsia" w:ascii="Times New Roman" w:hAnsi="Times New Roman"/>
          <w:color w:val="auto"/>
        </w:rPr>
        <w:t>资格声明书</w:t>
      </w:r>
    </w:p>
    <w:p>
      <w:pPr>
        <w:tabs>
          <w:tab w:val="left" w:pos="5580"/>
        </w:tabs>
        <w:ind w:firstLine="480"/>
        <w:rPr>
          <w:color w:val="auto"/>
        </w:rPr>
      </w:pPr>
      <w:r>
        <w:rPr>
          <w:color w:val="auto"/>
        </w:rPr>
        <w:t>致：</w:t>
      </w:r>
      <w:r>
        <w:rPr>
          <w:rFonts w:hint="eastAsia"/>
          <w:color w:val="auto"/>
        </w:rPr>
        <w:t>中国科学技术馆</w:t>
      </w:r>
    </w:p>
    <w:p>
      <w:pPr>
        <w:ind w:firstLine="480"/>
        <w:rPr>
          <w:color w:val="auto"/>
        </w:rPr>
      </w:pPr>
      <w:r>
        <w:rPr>
          <w:color w:val="auto"/>
        </w:rPr>
        <w:t>在参与本次项目</w:t>
      </w:r>
      <w:r>
        <w:rPr>
          <w:rFonts w:hint="eastAsia"/>
          <w:color w:val="auto"/>
        </w:rPr>
        <w:t>申报</w:t>
      </w:r>
      <w:r>
        <w:rPr>
          <w:color w:val="auto"/>
        </w:rPr>
        <w:t>中，我单位承诺：</w:t>
      </w:r>
    </w:p>
    <w:p>
      <w:pPr>
        <w:numPr>
          <w:ilvl w:val="0"/>
          <w:numId w:val="8"/>
        </w:numPr>
        <w:ind w:left="12" w:hanging="12" w:hangingChars="5"/>
        <w:rPr>
          <w:color w:val="auto"/>
        </w:rPr>
      </w:pPr>
      <w:r>
        <w:rPr>
          <w:color w:val="auto"/>
        </w:rPr>
        <w:t>具有良好的商业信誉和健全的财务会计制度；</w:t>
      </w:r>
    </w:p>
    <w:p>
      <w:pPr>
        <w:numPr>
          <w:ilvl w:val="0"/>
          <w:numId w:val="8"/>
        </w:numPr>
        <w:ind w:left="653" w:hanging="653" w:hangingChars="272"/>
        <w:rPr>
          <w:color w:val="auto"/>
        </w:rPr>
      </w:pPr>
      <w:r>
        <w:rPr>
          <w:color w:val="auto"/>
        </w:rPr>
        <w:t>具有履行合同所必需的设备和专业技术能力；</w:t>
      </w:r>
    </w:p>
    <w:p>
      <w:pPr>
        <w:numPr>
          <w:ilvl w:val="0"/>
          <w:numId w:val="8"/>
        </w:numPr>
        <w:ind w:left="653" w:hanging="653" w:hangingChars="272"/>
        <w:rPr>
          <w:color w:val="auto"/>
        </w:rPr>
      </w:pPr>
      <w:r>
        <w:rPr>
          <w:color w:val="auto"/>
        </w:rPr>
        <w:t>有依法缴纳税收和社会保障资金的良好记录；</w:t>
      </w:r>
    </w:p>
    <w:p>
      <w:pPr>
        <w:numPr>
          <w:ilvl w:val="0"/>
          <w:numId w:val="8"/>
        </w:numPr>
        <w:ind w:left="653" w:hanging="653" w:hangingChars="272"/>
        <w:rPr>
          <w:color w:val="auto"/>
        </w:rPr>
      </w:pPr>
      <w:r>
        <w:rPr>
          <w:color w:val="auto"/>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8"/>
        </w:numPr>
        <w:ind w:left="653" w:hanging="653" w:hangingChars="272"/>
        <w:rPr>
          <w:color w:val="auto"/>
        </w:rPr>
      </w:pPr>
      <w:r>
        <w:rPr>
          <w:color w:val="auto"/>
        </w:rPr>
        <w:t>我单位不存在为采购项目提供整体设计、规范编制或者项目管理、监理、检测等服务后，再参加该采购项目的其他采购活动的情形（单一来源采购项目除外）；</w:t>
      </w:r>
    </w:p>
    <w:p>
      <w:pPr>
        <w:numPr>
          <w:ilvl w:val="0"/>
          <w:numId w:val="8"/>
        </w:numPr>
        <w:ind w:left="653" w:hanging="653" w:hangingChars="272"/>
        <w:rPr>
          <w:color w:val="auto"/>
        </w:rPr>
      </w:pPr>
      <w:r>
        <w:rPr>
          <w:color w:val="auto"/>
        </w:rPr>
        <w:t>与我单位存在“单位负责人为同一人或者存在直接控股、管理关系”的其他法人单位信息如下（</w:t>
      </w:r>
      <w:r>
        <w:rPr>
          <w:b/>
          <w:bCs/>
          <w:color w:val="auto"/>
        </w:rPr>
        <w:t>如有，不论其是否参加</w:t>
      </w:r>
      <w:r>
        <w:rPr>
          <w:rFonts w:hint="eastAsia"/>
          <w:b/>
          <w:bCs/>
          <w:color w:val="auto"/>
        </w:rPr>
        <w:t>本项目</w:t>
      </w:r>
      <w:r>
        <w:rPr>
          <w:b/>
          <w:bCs/>
          <w:color w:val="auto"/>
        </w:rPr>
        <w:t>项下的采购活动均须填写</w:t>
      </w:r>
      <w:r>
        <w:rPr>
          <w:color w:val="auto"/>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序号</w:t>
            </w:r>
          </w:p>
        </w:tc>
        <w:tc>
          <w:tcPr>
            <w:tcW w:w="4574" w:type="dxa"/>
            <w:vAlign w:val="center"/>
          </w:tcPr>
          <w:p>
            <w:pPr>
              <w:ind w:firstLine="480"/>
              <w:jc w:val="center"/>
              <w:rPr>
                <w:color w:val="auto"/>
              </w:rPr>
            </w:pPr>
            <w:r>
              <w:rPr>
                <w:color w:val="auto"/>
              </w:rPr>
              <w:t>单位名称</w:t>
            </w:r>
          </w:p>
        </w:tc>
        <w:tc>
          <w:tcPr>
            <w:tcW w:w="2976" w:type="dxa"/>
            <w:vAlign w:val="center"/>
          </w:tcPr>
          <w:p>
            <w:pPr>
              <w:ind w:firstLine="480"/>
              <w:jc w:val="center"/>
              <w:rPr>
                <w:color w:val="auto"/>
              </w:rPr>
            </w:pPr>
            <w:r>
              <w:rPr>
                <w:color w:val="auto"/>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1</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2</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bl>
    <w:p>
      <w:pPr>
        <w:ind w:firstLine="480"/>
        <w:rPr>
          <w:color w:val="auto"/>
        </w:rPr>
      </w:pPr>
    </w:p>
    <w:p>
      <w:pPr>
        <w:ind w:firstLine="0" w:firstLineChars="0"/>
        <w:rPr>
          <w:color w:val="auto"/>
        </w:rPr>
      </w:pPr>
      <w:r>
        <w:rPr>
          <w:rFonts w:hint="eastAsia"/>
          <w:color w:val="auto"/>
        </w:rPr>
        <w:t>我单位已仔细阅读上述条款，</w:t>
      </w:r>
      <w:r>
        <w:rPr>
          <w:color w:val="auto"/>
        </w:rPr>
        <w:t>上述声明真实有效，否则我方负全部责任。</w:t>
      </w:r>
    </w:p>
    <w:p>
      <w:pPr>
        <w:ind w:firstLine="480"/>
        <w:rPr>
          <w:color w:val="auto"/>
        </w:rPr>
      </w:pPr>
    </w:p>
    <w:p>
      <w:pPr>
        <w:autoSpaceDE w:val="0"/>
        <w:autoSpaceDN w:val="0"/>
        <w:adjustRightInd w:val="0"/>
        <w:snapToGrid w:val="0"/>
        <w:spacing w:before="25" w:after="25"/>
        <w:ind w:firstLine="0" w:firstLineChars="0"/>
        <w:rPr>
          <w:color w:val="auto"/>
          <w:lang w:val="zh-CN"/>
        </w:rPr>
      </w:pPr>
      <w:r>
        <w:rPr>
          <w:rFonts w:hint="eastAsia"/>
          <w:color w:val="auto"/>
        </w:rPr>
        <w:t>供应商</w:t>
      </w:r>
      <w:r>
        <w:rPr>
          <w:color w:val="auto"/>
        </w:rPr>
        <w:t>名称（加盖公章）</w:t>
      </w:r>
      <w:r>
        <w:rPr>
          <w:color w:val="auto"/>
          <w:lang w:val="zh-CN"/>
        </w:rPr>
        <w:t>：    ____________</w:t>
      </w:r>
    </w:p>
    <w:p>
      <w:pPr>
        <w:ind w:firstLine="0" w:firstLineChars="0"/>
        <w:rPr>
          <w:color w:val="auto"/>
        </w:rPr>
      </w:pPr>
      <w:r>
        <w:rPr>
          <w:color w:val="auto"/>
          <w:szCs w:val="20"/>
        </w:rPr>
        <w:t xml:space="preserve">日期：_____年______月______日 </w:t>
      </w:r>
    </w:p>
    <w:p>
      <w:pPr>
        <w:ind w:firstLine="480"/>
        <w:rPr>
          <w:color w:val="auto"/>
        </w:rPr>
      </w:pPr>
    </w:p>
    <w:p>
      <w:pPr>
        <w:pStyle w:val="36"/>
        <w:numPr>
          <w:ilvl w:val="0"/>
          <w:numId w:val="0"/>
        </w:numPr>
        <w:jc w:val="center"/>
        <w:rPr>
          <w:rFonts w:ascii="Times New Roman" w:hAnsi="Times New Roman" w:cs="Times New Roman"/>
          <w:color w:val="auto"/>
          <w:sz w:val="48"/>
        </w:rPr>
      </w:pPr>
    </w:p>
    <w:p>
      <w:pPr>
        <w:pStyle w:val="36"/>
        <w:numPr>
          <w:ilvl w:val="0"/>
          <w:numId w:val="0"/>
        </w:numPr>
        <w:jc w:val="center"/>
        <w:rPr>
          <w:rFonts w:ascii="Times New Roman" w:hAnsi="Times New Roman" w:cs="Times New Roman"/>
          <w:color w:val="auto"/>
          <w:sz w:val="48"/>
        </w:rPr>
      </w:pPr>
    </w:p>
    <w:p>
      <w:pPr>
        <w:pStyle w:val="36"/>
        <w:numPr>
          <w:ilvl w:val="0"/>
          <w:numId w:val="0"/>
        </w:numPr>
        <w:jc w:val="center"/>
        <w:rPr>
          <w:rFonts w:ascii="Times New Roman" w:hAnsi="Times New Roman" w:cs="Times New Roman"/>
          <w:color w:val="auto"/>
          <w:sz w:val="48"/>
        </w:rPr>
      </w:pPr>
      <w:r>
        <w:rPr>
          <w:rFonts w:ascii="Times New Roman" w:hAnsi="Times New Roman" w:cs="Times New Roman"/>
          <w:color w:val="auto"/>
          <w:sz w:val="48"/>
        </w:rPr>
        <w:t>项目申报书（格式）</w:t>
      </w: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pStyle w:val="6"/>
        <w:ind w:firstLine="482"/>
        <w:rPr>
          <w:rFonts w:ascii="Times New Roman" w:hAnsi="Times New Roman"/>
          <w:color w:val="auto"/>
        </w:rPr>
      </w:pPr>
    </w:p>
    <w:p>
      <w:pPr>
        <w:ind w:firstLine="480"/>
        <w:rPr>
          <w:rFonts w:ascii="Times New Roman" w:hAnsi="Times New Roman" w:cs="Times New Roman"/>
          <w:color w:val="auto"/>
        </w:rPr>
      </w:pPr>
    </w:p>
    <w:p>
      <w:pPr>
        <w:pStyle w:val="6"/>
        <w:ind w:firstLine="482"/>
        <w:rPr>
          <w:rFonts w:ascii="Times New Roman" w:hAnsi="Times New Roman"/>
          <w:color w:val="auto"/>
        </w:rPr>
      </w:pPr>
    </w:p>
    <w:p>
      <w:pPr>
        <w:ind w:firstLine="480"/>
        <w:rPr>
          <w:rFonts w:ascii="Times New Roman" w:hAnsi="Times New Roman" w:cs="Times New Roman"/>
          <w:color w:val="auto"/>
        </w:rPr>
      </w:pPr>
    </w:p>
    <w:p>
      <w:pPr>
        <w:pStyle w:val="6"/>
        <w:ind w:firstLine="482"/>
        <w:rPr>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b/>
          <w:color w:val="auto"/>
          <w:sz w:val="32"/>
          <w:szCs w:val="32"/>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供应商名称：</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
          <w:color w:val="auto"/>
          <w:sz w:val="32"/>
        </w:rPr>
      </w:pP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ind w:firstLine="480"/>
        <w:rPr>
          <w:rFonts w:ascii="Times New Roman" w:hAnsi="Times New Roman" w:cs="Times New Roman"/>
          <w:color w:val="auto"/>
        </w:rPr>
      </w:pPr>
      <w:r>
        <w:rPr>
          <w:rFonts w:ascii="Times New Roman" w:hAnsi="Times New Roman" w:cs="Times New Roman"/>
          <w:color w:val="auto"/>
        </w:rPr>
        <w:br w:type="page"/>
      </w:r>
    </w:p>
    <w:p>
      <w:pPr>
        <w:ind w:firstLine="480"/>
        <w:rPr>
          <w:rFonts w:ascii="Times New Roman" w:hAnsi="Times New Roman" w:cs="Times New Roman"/>
          <w:color w:val="auto"/>
        </w:rPr>
      </w:pPr>
    </w:p>
    <w:p>
      <w:pPr>
        <w:ind w:firstLine="482"/>
        <w:jc w:val="center"/>
        <w:rPr>
          <w:rFonts w:ascii="Times New Roman" w:hAnsi="Times New Roman" w:cs="Times New Roman"/>
          <w:b/>
          <w:color w:val="auto"/>
        </w:rPr>
      </w:pPr>
      <w:r>
        <w:rPr>
          <w:rFonts w:ascii="Times New Roman" w:hAnsi="Times New Roman" w:cs="Times New Roman"/>
          <w:b/>
          <w:color w:val="auto"/>
        </w:rPr>
        <w:t>项目申报书目录</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申报单位基本情况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服务报价情况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服务能力及经验业绩</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技术响应方案</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措施方案</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基础保障及项目团队情况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预期成果</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其他参与评审的资料</w:t>
      </w:r>
      <w:r>
        <w:rPr>
          <w:rFonts w:ascii="Times New Roman" w:hAnsi="Times New Roman" w:cs="Times New Roman"/>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申报单位基本情况</w:t>
      </w:r>
    </w:p>
    <w:p>
      <w:pPr>
        <w:ind w:firstLine="480"/>
        <w:rPr>
          <w:rFonts w:ascii="Times New Roman" w:hAnsi="Times New Roman" w:cs="Times New Roman"/>
          <w:color w:val="auto"/>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单位名称</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单位性质</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单位地址</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统一社会</w:t>
            </w:r>
            <w:r>
              <w:rPr>
                <w:rFonts w:ascii="Times New Roman" w:hAnsi="Times New Roman" w:cs="Times New Roman"/>
                <w:bCs/>
                <w:color w:val="auto"/>
                <w:szCs w:val="24"/>
              </w:rPr>
              <w:br w:type="textWrapping"/>
            </w:r>
            <w:r>
              <w:rPr>
                <w:rFonts w:ascii="Times New Roman" w:hAnsi="Times New Roman" w:cs="Times New Roman"/>
                <w:bCs/>
                <w:color w:val="auto"/>
                <w:szCs w:val="24"/>
              </w:rPr>
              <w:t>信用代码</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法定代表人</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授权代表</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项目负责人</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职称/职务</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办公电话</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移动电话</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电子邮件</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传   真</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单位简介</w:t>
            </w:r>
          </w:p>
        </w:tc>
        <w:tc>
          <w:tcPr>
            <w:tcW w:w="6392" w:type="dxa"/>
            <w:gridSpan w:val="3"/>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rPr>
            </w:pPr>
            <w:r>
              <w:rPr>
                <w:rFonts w:ascii="Times New Roman" w:hAnsi="Times New Roman" w:cs="Times New Roman"/>
                <w:color w:val="auto"/>
                <w:szCs w:val="24"/>
              </w:rPr>
              <w:t>相关资质</w:t>
            </w:r>
            <w:r>
              <w:rPr>
                <w:rFonts w:ascii="Times New Roman" w:hAnsi="Times New Roman" w:cs="Times New Roman"/>
                <w:color w:val="auto"/>
                <w:szCs w:val="24"/>
              </w:rPr>
              <w:br w:type="textWrapping"/>
            </w:r>
          </w:p>
        </w:tc>
        <w:tc>
          <w:tcPr>
            <w:tcW w:w="6392" w:type="dxa"/>
            <w:gridSpan w:val="3"/>
          </w:tcPr>
          <w:p>
            <w:pPr>
              <w:pStyle w:val="41"/>
              <w:ind w:firstLine="0" w:firstLineChars="0"/>
              <w:rPr>
                <w:rFonts w:ascii="Times New Roman" w:hAnsi="Times New Roman" w:cs="Times New Roman"/>
                <w:b/>
                <w:bCs/>
                <w:color w:val="auto"/>
                <w:szCs w:val="24"/>
              </w:rPr>
            </w:pPr>
            <w:r>
              <w:rPr>
                <w:rFonts w:ascii="Times New Roman" w:hAnsi="Times New Roman" w:cs="Times New Roman"/>
                <w:bCs/>
                <w:color w:val="auto"/>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rPr>
      </w:pPr>
      <w:r>
        <w:rPr>
          <w:rFonts w:ascii="Times New Roman" w:hAnsi="Times New Roman" w:cs="Times New Roman"/>
          <w:b/>
          <w:bCs/>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报价情况</w:t>
      </w:r>
    </w:p>
    <w:p>
      <w:pPr>
        <w:pStyle w:val="41"/>
        <w:ind w:firstLine="0" w:firstLineChars="0"/>
        <w:rPr>
          <w:rFonts w:ascii="Times New Roman" w:hAnsi="Times New Roman" w:cs="Times New Roman"/>
          <w:color w:val="auto"/>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2566"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分项内容说明</w:t>
            </w:r>
          </w:p>
        </w:tc>
        <w:tc>
          <w:tcPr>
            <w:tcW w:w="1150"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数量</w:t>
            </w:r>
          </w:p>
        </w:tc>
        <w:tc>
          <w:tcPr>
            <w:tcW w:w="2161"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单价</w:t>
            </w:r>
          </w:p>
        </w:tc>
        <w:tc>
          <w:tcPr>
            <w:tcW w:w="1697"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rPr>
            </w:pPr>
            <w:r>
              <w:rPr>
                <w:rFonts w:ascii="Times New Roman" w:hAnsi="Times New Roman" w:cs="Times New Roman"/>
                <w:color w:val="auto"/>
              </w:rPr>
              <w:t>......</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总价</w:t>
            </w:r>
          </w:p>
        </w:tc>
        <w:tc>
          <w:tcPr>
            <w:tcW w:w="1697" w:type="dxa"/>
          </w:tcPr>
          <w:p>
            <w:pPr>
              <w:pStyle w:val="41"/>
              <w:ind w:firstLine="0" w:firstLineChars="0"/>
              <w:rPr>
                <w:rFonts w:ascii="Times New Roman" w:hAnsi="Times New Roman" w:cs="Times New Roman"/>
                <w:color w:val="auto"/>
              </w:rPr>
            </w:pPr>
          </w:p>
        </w:tc>
      </w:tr>
    </w:tbl>
    <w:p>
      <w:pPr>
        <w:pStyle w:val="41"/>
        <w:ind w:firstLine="0" w:firstLineChars="0"/>
        <w:rPr>
          <w:rFonts w:ascii="Times New Roman" w:hAnsi="Times New Roman" w:cs="Times New Roman"/>
          <w:color w:val="auto"/>
        </w:rPr>
      </w:pPr>
      <w:r>
        <w:rPr>
          <w:rFonts w:ascii="Times New Roman" w:hAnsi="Times New Roman" w:cs="Times New Roman"/>
          <w:color w:val="auto"/>
        </w:rPr>
        <w:t xml:space="preserve">             </w:t>
      </w:r>
    </w:p>
    <w:p>
      <w:pPr>
        <w:pStyle w:val="41"/>
        <w:ind w:firstLine="0" w:firstLineChars="0"/>
        <w:rPr>
          <w:rFonts w:ascii="Times New Roman" w:hAnsi="Times New Roman" w:cs="Times New Roman"/>
          <w:color w:val="auto"/>
        </w:rPr>
      </w:pPr>
      <w:r>
        <w:rPr>
          <w:rFonts w:ascii="Times New Roman" w:hAnsi="Times New Roman" w:cs="Times New Roman"/>
          <w:color w:val="auto"/>
        </w:rPr>
        <w:t>供应商名称（加盖公章）：</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41"/>
        <w:ind w:firstLine="0" w:firstLineChars="0"/>
        <w:rPr>
          <w:rFonts w:ascii="Times New Roman" w:hAnsi="Times New Roman" w:cs="Times New Roman"/>
          <w:color w:val="auto"/>
        </w:rPr>
      </w:pPr>
      <w:r>
        <w:rPr>
          <w:rFonts w:ascii="Times New Roman" w:hAnsi="Times New Roman" w:cs="Times New Roman"/>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服务能力及经验业绩</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（描述单位专业领域情况，并填写项目业绩清单）</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1866"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项目名称</w:t>
            </w:r>
          </w:p>
        </w:tc>
        <w:tc>
          <w:tcPr>
            <w:tcW w:w="1550"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签署日期</w:t>
            </w:r>
          </w:p>
        </w:tc>
        <w:tc>
          <w:tcPr>
            <w:tcW w:w="1517"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委托单位</w:t>
            </w:r>
          </w:p>
        </w:tc>
        <w:tc>
          <w:tcPr>
            <w:tcW w:w="2494"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bl>
    <w:p>
      <w:pPr>
        <w:pStyle w:val="41"/>
        <w:ind w:firstLine="0" w:firstLineChars="0"/>
        <w:jc w:val="left"/>
        <w:rPr>
          <w:rFonts w:ascii="Times New Roman" w:hAnsi="Times New Roman" w:cs="Times New Roman"/>
          <w:color w:val="auto"/>
        </w:rPr>
      </w:pPr>
      <w:r>
        <w:rPr>
          <w:rFonts w:ascii="Times New Roman" w:hAnsi="Times New Roman" w:cs="Times New Roman"/>
          <w:color w:val="auto"/>
        </w:rPr>
        <w:t>注：业绩证明文件是指合同或任务书等有效证明材料。</w:t>
      </w: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技术响应方案</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（供应商按</w:t>
      </w:r>
      <w:r>
        <w:rPr>
          <w:rFonts w:ascii="Times New Roman" w:hAnsi="Times New Roman" w:cs="Times New Roman"/>
          <w:b/>
          <w:bCs/>
          <w:color w:val="auto"/>
        </w:rPr>
        <w:t>采购需求</w:t>
      </w:r>
      <w:r>
        <w:rPr>
          <w:rFonts w:ascii="Times New Roman" w:hAnsi="Times New Roman" w:cs="Times New Roman"/>
          <w:color w:val="auto"/>
        </w:rPr>
        <w:t>及</w:t>
      </w:r>
      <w:r>
        <w:rPr>
          <w:rFonts w:ascii="Times New Roman" w:hAnsi="Times New Roman" w:cs="Times New Roman"/>
          <w:b/>
          <w:bCs/>
          <w:color w:val="auto"/>
        </w:rPr>
        <w:t>评分标准</w:t>
      </w:r>
      <w:r>
        <w:rPr>
          <w:rFonts w:ascii="Times New Roman" w:hAnsi="Times New Roman" w:cs="Times New Roman"/>
          <w:color w:val="auto"/>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rPr>
      </w:pPr>
      <w:r>
        <w:rPr>
          <w:rFonts w:hint="eastAsia" w:ascii="Times New Roman" w:hAnsi="Times New Roman" w:cs="Times New Roman"/>
          <w:color w:val="auto"/>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措施方案</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（供应商按采购需求编写详细、有针对性的措施方案，包括但不限于质量、进度、服务等保障措施）</w:t>
      </w:r>
    </w:p>
    <w:p>
      <w:pPr>
        <w:pStyle w:val="43"/>
        <w:numPr>
          <w:ilvl w:val="0"/>
          <w:numId w:val="10"/>
        </w:numPr>
        <w:ind w:firstLineChars="0"/>
        <w:rPr>
          <w:rFonts w:ascii="Times New Roman" w:hAnsi="Times New Roman"/>
          <w:b w:val="0"/>
          <w:bCs w:val="0"/>
          <w:color w:val="auto"/>
        </w:rPr>
      </w:pPr>
      <w:r>
        <w:rPr>
          <w:rFonts w:ascii="Times New Roman" w:hAnsi="Times New Roman"/>
          <w:color w:val="auto"/>
        </w:rPr>
        <w:t>基础保障及项目团队情况</w:t>
      </w:r>
    </w:p>
    <w:p>
      <w:pPr>
        <w:pStyle w:val="41"/>
        <w:ind w:firstLine="0" w:firstLineChars="0"/>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（供应商从办公条件及配套设施、项目团队人员情况等角度详细描述项目的组织实施条件。</w:t>
      </w:r>
      <w:r>
        <w:rPr>
          <w:rFonts w:hint="eastAsia" w:ascii="Times New Roman" w:hAnsi="Times New Roman" w:cs="Times New Roman"/>
          <w:color w:val="auto"/>
        </w:rPr>
        <w:t>提供有利于评审的证明材料，如人员学历或职称等证书复印件</w:t>
      </w:r>
      <w:r>
        <w:rPr>
          <w:rFonts w:ascii="Times New Roman" w:hAnsi="Times New Roman" w:cs="Times New Roman"/>
          <w:color w:val="auto"/>
        </w:rPr>
        <w:t>）</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b/>
          <w:bCs/>
          <w:color w:val="auto"/>
        </w:rPr>
      </w:pPr>
      <w:r>
        <w:rPr>
          <w:rFonts w:ascii="Times New Roman" w:hAnsi="Times New Roman" w:cs="Times New Roman"/>
          <w:b/>
          <w:bCs/>
          <w:color w:val="auto"/>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1184"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姓名</w:t>
            </w:r>
          </w:p>
        </w:tc>
        <w:tc>
          <w:tcPr>
            <w:tcW w:w="1300"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工作年限</w:t>
            </w:r>
          </w:p>
        </w:tc>
        <w:tc>
          <w:tcPr>
            <w:tcW w:w="2200"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职称或职业资格</w:t>
            </w:r>
          </w:p>
        </w:tc>
        <w:tc>
          <w:tcPr>
            <w:tcW w:w="2986"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bl>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jc w:val="center"/>
        <w:rPr>
          <w:rFonts w:ascii="Times New Roman" w:hAnsi="Times New Roman" w:cs="Times New Roman"/>
          <w:b/>
          <w:bCs/>
          <w:color w:val="auto"/>
        </w:rPr>
      </w:pPr>
      <w:r>
        <w:rPr>
          <w:rFonts w:ascii="Times New Roman" w:hAnsi="Times New Roman" w:cs="Times New Roman"/>
          <w:b/>
          <w:bCs/>
          <w:color w:val="auto"/>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rPr>
            </w:pPr>
            <w:r>
              <w:rPr>
                <w:rFonts w:ascii="Times New Roman" w:hAnsi="Times New Roman" w:cs="Times New Roman"/>
                <w:color w:val="auto"/>
              </w:rPr>
              <w:t>姓名</w:t>
            </w:r>
          </w:p>
        </w:tc>
        <w:tc>
          <w:tcPr>
            <w:tcW w:w="1083" w:type="dxa"/>
            <w:vAlign w:val="center"/>
          </w:tcPr>
          <w:p>
            <w:pPr>
              <w:ind w:firstLine="480"/>
              <w:rPr>
                <w:rFonts w:ascii="Times New Roman" w:hAnsi="Times New Roman" w:cs="Times New Roman"/>
                <w:color w:val="auto"/>
              </w:rPr>
            </w:pPr>
          </w:p>
        </w:tc>
        <w:tc>
          <w:tcPr>
            <w:tcW w:w="183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职务</w:t>
            </w:r>
          </w:p>
        </w:tc>
        <w:tc>
          <w:tcPr>
            <w:tcW w:w="1230" w:type="dxa"/>
            <w:vAlign w:val="center"/>
          </w:tcPr>
          <w:p>
            <w:pPr>
              <w:ind w:firstLine="480"/>
              <w:rPr>
                <w:rFonts w:ascii="Times New Roman" w:hAnsi="Times New Roman" w:cs="Times New Roman"/>
                <w:color w:val="auto"/>
              </w:rPr>
            </w:pPr>
          </w:p>
        </w:tc>
        <w:tc>
          <w:tcPr>
            <w:tcW w:w="176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职称</w:t>
            </w:r>
          </w:p>
        </w:tc>
        <w:tc>
          <w:tcPr>
            <w:tcW w:w="1984" w:type="dxa"/>
            <w:gridSpan w:val="2"/>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rPr>
            </w:pPr>
            <w:r>
              <w:rPr>
                <w:rFonts w:ascii="Times New Roman" w:hAnsi="Times New Roman" w:cs="Times New Roman"/>
                <w:color w:val="auto"/>
              </w:rPr>
              <w:t>年龄</w:t>
            </w:r>
          </w:p>
        </w:tc>
        <w:tc>
          <w:tcPr>
            <w:tcW w:w="1083" w:type="dxa"/>
            <w:vAlign w:val="center"/>
          </w:tcPr>
          <w:p>
            <w:pPr>
              <w:ind w:firstLine="480"/>
              <w:rPr>
                <w:rFonts w:ascii="Times New Roman" w:hAnsi="Times New Roman" w:cs="Times New Roman"/>
                <w:color w:val="auto"/>
              </w:rPr>
            </w:pPr>
          </w:p>
        </w:tc>
        <w:tc>
          <w:tcPr>
            <w:tcW w:w="183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本项目拟任角色</w:t>
            </w:r>
          </w:p>
        </w:tc>
        <w:tc>
          <w:tcPr>
            <w:tcW w:w="1230" w:type="dxa"/>
            <w:vAlign w:val="center"/>
          </w:tcPr>
          <w:p>
            <w:pPr>
              <w:ind w:firstLine="480"/>
              <w:rPr>
                <w:rFonts w:ascii="Times New Roman" w:hAnsi="Times New Roman" w:cs="Times New Roman"/>
                <w:color w:val="auto"/>
              </w:rPr>
            </w:pPr>
          </w:p>
        </w:tc>
        <w:tc>
          <w:tcPr>
            <w:tcW w:w="176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工作年限</w:t>
            </w:r>
          </w:p>
        </w:tc>
        <w:tc>
          <w:tcPr>
            <w:tcW w:w="1984" w:type="dxa"/>
            <w:gridSpan w:val="2"/>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rPr>
            </w:pPr>
            <w:r>
              <w:rPr>
                <w:rFonts w:ascii="Times New Roman" w:hAnsi="Times New Roman" w:cs="Times New Roman"/>
                <w:color w:val="auto"/>
              </w:rPr>
              <w:t>学历（毕业学校、时间、专业）：</w:t>
            </w:r>
          </w:p>
          <w:p>
            <w:pPr>
              <w:ind w:firstLine="480"/>
              <w:rPr>
                <w:rFonts w:ascii="Times New Roman" w:hAnsi="Times New Roman" w:cs="Times New Roman"/>
                <w:color w:val="auto"/>
              </w:rPr>
            </w:pPr>
          </w:p>
          <w:p>
            <w:pPr>
              <w:ind w:firstLine="480"/>
              <w:rPr>
                <w:rFonts w:ascii="Times New Roman" w:hAnsi="Times New Roman" w:cs="Times New Roman"/>
                <w:color w:val="auto"/>
              </w:rPr>
            </w:pPr>
          </w:p>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年份</w:t>
            </w:r>
          </w:p>
        </w:tc>
        <w:tc>
          <w:tcPr>
            <w:tcW w:w="6891" w:type="dxa"/>
            <w:gridSpan w:val="6"/>
            <w:vAlign w:val="center"/>
          </w:tcPr>
          <w:p>
            <w:pPr>
              <w:ind w:firstLine="0" w:firstLineChars="0"/>
              <w:rPr>
                <w:rFonts w:ascii="Times New Roman" w:hAnsi="Times New Roman" w:cs="Times New Roman"/>
                <w:color w:val="auto"/>
              </w:rPr>
            </w:pPr>
            <w:r>
              <w:rPr>
                <w:rFonts w:ascii="Times New Roman" w:hAnsi="Times New Roman" w:cs="Times New Roman"/>
                <w:color w:val="auto"/>
              </w:rPr>
              <w:t>同类或类似项目经验</w:t>
            </w:r>
          </w:p>
        </w:tc>
        <w:tc>
          <w:tcPr>
            <w:tcW w:w="1275"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bl>
    <w:p>
      <w:pPr>
        <w:pStyle w:val="41"/>
        <w:ind w:firstLine="0" w:firstLineChars="0"/>
        <w:jc w:val="center"/>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预期成果</w:t>
      </w:r>
    </w:p>
    <w:p>
      <w:pPr>
        <w:pStyle w:val="41"/>
        <w:ind w:left="480" w:leftChars="200"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r>
        <w:rPr>
          <w:rFonts w:ascii="Times New Roman" w:hAnsi="Times New Roman" w:cs="Times New Roman"/>
          <w:color w:val="auto"/>
        </w:rPr>
        <w:t>（供应商对应前述项目主要内容填写每项任务的预期成果，说明成果名称、数量、质量标准等。 ）</w:t>
      </w: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其他参与评审的资料</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330"/>
        <w:tab w:val="clear" w:pos="4153"/>
        <w:tab w:val="clear" w:pos="8306"/>
      </w:tabs>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61EE6462"/>
    <w:multiLevelType w:val="singleLevel"/>
    <w:tmpl w:val="61EE6462"/>
    <w:lvl w:ilvl="0" w:tentative="0">
      <w:start w:val="1"/>
      <w:numFmt w:val="chineseCounting"/>
      <w:suff w:val="nothing"/>
      <w:lvlText w:val="%1、"/>
      <w:lvlJc w:val="left"/>
    </w:lvl>
  </w:abstractNum>
  <w:abstractNum w:abstractNumId="9">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9"/>
  </w:num>
  <w:num w:numId="2">
    <w:abstractNumId w:val="1"/>
  </w:num>
  <w:num w:numId="3">
    <w:abstractNumId w:val="6"/>
  </w:num>
  <w:num w:numId="4">
    <w:abstractNumId w:val="3"/>
  </w:num>
  <w:num w:numId="5">
    <w:abstractNumId w:val="8"/>
  </w:num>
  <w:num w:numId="6">
    <w:abstractNumId w:val="7"/>
  </w:num>
  <w:num w:numId="7">
    <w:abstractNumId w:val="5"/>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54B77"/>
    <w:rsid w:val="00061C26"/>
    <w:rsid w:val="0006452D"/>
    <w:rsid w:val="00072D2B"/>
    <w:rsid w:val="00076693"/>
    <w:rsid w:val="00083C15"/>
    <w:rsid w:val="00090BEF"/>
    <w:rsid w:val="000926E1"/>
    <w:rsid w:val="000A2768"/>
    <w:rsid w:val="000A63D5"/>
    <w:rsid w:val="000B55C3"/>
    <w:rsid w:val="000B5AFF"/>
    <w:rsid w:val="000C0F10"/>
    <w:rsid w:val="000C3720"/>
    <w:rsid w:val="000C39A4"/>
    <w:rsid w:val="000C5E45"/>
    <w:rsid w:val="000C7655"/>
    <w:rsid w:val="000C7E54"/>
    <w:rsid w:val="000D044E"/>
    <w:rsid w:val="000D2888"/>
    <w:rsid w:val="000E029D"/>
    <w:rsid w:val="000E5BA3"/>
    <w:rsid w:val="000F4F8C"/>
    <w:rsid w:val="00104B31"/>
    <w:rsid w:val="0010549F"/>
    <w:rsid w:val="0011294D"/>
    <w:rsid w:val="00126CFC"/>
    <w:rsid w:val="001364C5"/>
    <w:rsid w:val="00140B7F"/>
    <w:rsid w:val="00144564"/>
    <w:rsid w:val="001455E9"/>
    <w:rsid w:val="001640E1"/>
    <w:rsid w:val="001659BF"/>
    <w:rsid w:val="00172299"/>
    <w:rsid w:val="0017770D"/>
    <w:rsid w:val="00196DF5"/>
    <w:rsid w:val="001A2B65"/>
    <w:rsid w:val="001A3EB4"/>
    <w:rsid w:val="001B33DC"/>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374"/>
    <w:rsid w:val="002456DA"/>
    <w:rsid w:val="00257F1F"/>
    <w:rsid w:val="00260429"/>
    <w:rsid w:val="002604EA"/>
    <w:rsid w:val="00260932"/>
    <w:rsid w:val="00265F85"/>
    <w:rsid w:val="002704D3"/>
    <w:rsid w:val="00276060"/>
    <w:rsid w:val="00276E2D"/>
    <w:rsid w:val="0028207F"/>
    <w:rsid w:val="00283719"/>
    <w:rsid w:val="00285158"/>
    <w:rsid w:val="0029035E"/>
    <w:rsid w:val="002D4F50"/>
    <w:rsid w:val="002E37E2"/>
    <w:rsid w:val="002E3F3B"/>
    <w:rsid w:val="002E7CCA"/>
    <w:rsid w:val="002E7E72"/>
    <w:rsid w:val="002F0BAC"/>
    <w:rsid w:val="0030026F"/>
    <w:rsid w:val="00301537"/>
    <w:rsid w:val="00305377"/>
    <w:rsid w:val="00305E25"/>
    <w:rsid w:val="003125E9"/>
    <w:rsid w:val="00312ABD"/>
    <w:rsid w:val="00315925"/>
    <w:rsid w:val="003203BB"/>
    <w:rsid w:val="003228BA"/>
    <w:rsid w:val="003256A2"/>
    <w:rsid w:val="00331679"/>
    <w:rsid w:val="00337BCA"/>
    <w:rsid w:val="00340698"/>
    <w:rsid w:val="003426A3"/>
    <w:rsid w:val="003479CC"/>
    <w:rsid w:val="003628AC"/>
    <w:rsid w:val="00370441"/>
    <w:rsid w:val="00370787"/>
    <w:rsid w:val="00371B86"/>
    <w:rsid w:val="00372983"/>
    <w:rsid w:val="00382F70"/>
    <w:rsid w:val="003878D8"/>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27F40"/>
    <w:rsid w:val="0043255A"/>
    <w:rsid w:val="00434031"/>
    <w:rsid w:val="00436959"/>
    <w:rsid w:val="0043728B"/>
    <w:rsid w:val="004433FA"/>
    <w:rsid w:val="004514AA"/>
    <w:rsid w:val="00453A38"/>
    <w:rsid w:val="00453AAC"/>
    <w:rsid w:val="0045564E"/>
    <w:rsid w:val="00456385"/>
    <w:rsid w:val="004563D1"/>
    <w:rsid w:val="00464454"/>
    <w:rsid w:val="00465F01"/>
    <w:rsid w:val="00476BA3"/>
    <w:rsid w:val="00480C3A"/>
    <w:rsid w:val="00482A70"/>
    <w:rsid w:val="00486DB3"/>
    <w:rsid w:val="00490C1B"/>
    <w:rsid w:val="00491015"/>
    <w:rsid w:val="00494000"/>
    <w:rsid w:val="00497259"/>
    <w:rsid w:val="004B0084"/>
    <w:rsid w:val="004B20F5"/>
    <w:rsid w:val="004B3841"/>
    <w:rsid w:val="004C77F0"/>
    <w:rsid w:val="004D0DC0"/>
    <w:rsid w:val="004D41F7"/>
    <w:rsid w:val="004D4F1A"/>
    <w:rsid w:val="004D51CB"/>
    <w:rsid w:val="004E5B6D"/>
    <w:rsid w:val="004F443A"/>
    <w:rsid w:val="00500F21"/>
    <w:rsid w:val="00506BE9"/>
    <w:rsid w:val="00512889"/>
    <w:rsid w:val="00535805"/>
    <w:rsid w:val="00535E89"/>
    <w:rsid w:val="005605AD"/>
    <w:rsid w:val="00562B1E"/>
    <w:rsid w:val="00563808"/>
    <w:rsid w:val="00566F1A"/>
    <w:rsid w:val="005761C6"/>
    <w:rsid w:val="0058127C"/>
    <w:rsid w:val="00582751"/>
    <w:rsid w:val="00586C32"/>
    <w:rsid w:val="00586CFE"/>
    <w:rsid w:val="00595319"/>
    <w:rsid w:val="005973C0"/>
    <w:rsid w:val="005A1509"/>
    <w:rsid w:val="005A4E9D"/>
    <w:rsid w:val="005A6A0E"/>
    <w:rsid w:val="005B13EC"/>
    <w:rsid w:val="005B494F"/>
    <w:rsid w:val="005B4C5E"/>
    <w:rsid w:val="005B6D2C"/>
    <w:rsid w:val="005C763A"/>
    <w:rsid w:val="005D13FD"/>
    <w:rsid w:val="005D17F8"/>
    <w:rsid w:val="005D2038"/>
    <w:rsid w:val="005D66B5"/>
    <w:rsid w:val="005D6CED"/>
    <w:rsid w:val="005F0C6D"/>
    <w:rsid w:val="005F4AC6"/>
    <w:rsid w:val="005F544D"/>
    <w:rsid w:val="006030B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A2DEA"/>
    <w:rsid w:val="006A57E1"/>
    <w:rsid w:val="006B570C"/>
    <w:rsid w:val="006D02EB"/>
    <w:rsid w:val="006D125D"/>
    <w:rsid w:val="006D6B26"/>
    <w:rsid w:val="006D6E57"/>
    <w:rsid w:val="006E51FD"/>
    <w:rsid w:val="006F319E"/>
    <w:rsid w:val="006F7BE9"/>
    <w:rsid w:val="007007D7"/>
    <w:rsid w:val="0070198B"/>
    <w:rsid w:val="00702D81"/>
    <w:rsid w:val="007212BE"/>
    <w:rsid w:val="0072298F"/>
    <w:rsid w:val="00730FE5"/>
    <w:rsid w:val="007461BE"/>
    <w:rsid w:val="00747F3B"/>
    <w:rsid w:val="00762D43"/>
    <w:rsid w:val="00762DEF"/>
    <w:rsid w:val="00770311"/>
    <w:rsid w:val="0078036E"/>
    <w:rsid w:val="0078187E"/>
    <w:rsid w:val="00781E54"/>
    <w:rsid w:val="00784371"/>
    <w:rsid w:val="00794846"/>
    <w:rsid w:val="007960EC"/>
    <w:rsid w:val="00797C7B"/>
    <w:rsid w:val="007A04DA"/>
    <w:rsid w:val="007A0DA9"/>
    <w:rsid w:val="007A5796"/>
    <w:rsid w:val="007B2AAC"/>
    <w:rsid w:val="007B682C"/>
    <w:rsid w:val="007C2E5C"/>
    <w:rsid w:val="007D01C2"/>
    <w:rsid w:val="007E494C"/>
    <w:rsid w:val="007E50B7"/>
    <w:rsid w:val="007F27F6"/>
    <w:rsid w:val="007F4D23"/>
    <w:rsid w:val="00814836"/>
    <w:rsid w:val="008239B6"/>
    <w:rsid w:val="00830D8C"/>
    <w:rsid w:val="008354EE"/>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544F4"/>
    <w:rsid w:val="009545D0"/>
    <w:rsid w:val="009549D5"/>
    <w:rsid w:val="00954EC5"/>
    <w:rsid w:val="00955573"/>
    <w:rsid w:val="00966F10"/>
    <w:rsid w:val="00972EA5"/>
    <w:rsid w:val="00976883"/>
    <w:rsid w:val="00977839"/>
    <w:rsid w:val="0098023A"/>
    <w:rsid w:val="00985979"/>
    <w:rsid w:val="00993FB2"/>
    <w:rsid w:val="00994D6C"/>
    <w:rsid w:val="00995056"/>
    <w:rsid w:val="009A49DD"/>
    <w:rsid w:val="009B348D"/>
    <w:rsid w:val="009B453D"/>
    <w:rsid w:val="009B5D15"/>
    <w:rsid w:val="009B5D33"/>
    <w:rsid w:val="009C666B"/>
    <w:rsid w:val="009D46ED"/>
    <w:rsid w:val="009D6FEF"/>
    <w:rsid w:val="009E75BC"/>
    <w:rsid w:val="009F3A07"/>
    <w:rsid w:val="009F4981"/>
    <w:rsid w:val="009F7215"/>
    <w:rsid w:val="00A12296"/>
    <w:rsid w:val="00A24597"/>
    <w:rsid w:val="00A41926"/>
    <w:rsid w:val="00A610AA"/>
    <w:rsid w:val="00A61E2F"/>
    <w:rsid w:val="00AA1462"/>
    <w:rsid w:val="00AA69A3"/>
    <w:rsid w:val="00AB3371"/>
    <w:rsid w:val="00AB452A"/>
    <w:rsid w:val="00AC22F3"/>
    <w:rsid w:val="00AC4A69"/>
    <w:rsid w:val="00AC4F18"/>
    <w:rsid w:val="00AC57C5"/>
    <w:rsid w:val="00AD1A33"/>
    <w:rsid w:val="00AE007E"/>
    <w:rsid w:val="00AE48AD"/>
    <w:rsid w:val="00B038E9"/>
    <w:rsid w:val="00B0403B"/>
    <w:rsid w:val="00B07994"/>
    <w:rsid w:val="00B10BC6"/>
    <w:rsid w:val="00B1238C"/>
    <w:rsid w:val="00B1472F"/>
    <w:rsid w:val="00B1678D"/>
    <w:rsid w:val="00B21A9D"/>
    <w:rsid w:val="00B3549F"/>
    <w:rsid w:val="00B37076"/>
    <w:rsid w:val="00B422FF"/>
    <w:rsid w:val="00B458FA"/>
    <w:rsid w:val="00B459B8"/>
    <w:rsid w:val="00B647B4"/>
    <w:rsid w:val="00B6692E"/>
    <w:rsid w:val="00B67D4E"/>
    <w:rsid w:val="00B7085C"/>
    <w:rsid w:val="00B77F09"/>
    <w:rsid w:val="00B814E5"/>
    <w:rsid w:val="00B8496F"/>
    <w:rsid w:val="00B84D2F"/>
    <w:rsid w:val="00B93CB9"/>
    <w:rsid w:val="00B96D71"/>
    <w:rsid w:val="00BA1EE0"/>
    <w:rsid w:val="00BA20D4"/>
    <w:rsid w:val="00BA79DB"/>
    <w:rsid w:val="00BB438F"/>
    <w:rsid w:val="00BC488C"/>
    <w:rsid w:val="00BC6AAB"/>
    <w:rsid w:val="00BD10B2"/>
    <w:rsid w:val="00BD57B3"/>
    <w:rsid w:val="00BD635E"/>
    <w:rsid w:val="00BF263C"/>
    <w:rsid w:val="00C13175"/>
    <w:rsid w:val="00C20A2D"/>
    <w:rsid w:val="00C2203A"/>
    <w:rsid w:val="00C31893"/>
    <w:rsid w:val="00C37124"/>
    <w:rsid w:val="00C53C86"/>
    <w:rsid w:val="00C574FE"/>
    <w:rsid w:val="00C64707"/>
    <w:rsid w:val="00C703BA"/>
    <w:rsid w:val="00C73047"/>
    <w:rsid w:val="00C7391E"/>
    <w:rsid w:val="00C764A1"/>
    <w:rsid w:val="00C95FD1"/>
    <w:rsid w:val="00CA4C18"/>
    <w:rsid w:val="00CB7C83"/>
    <w:rsid w:val="00CD2399"/>
    <w:rsid w:val="00CE2AE4"/>
    <w:rsid w:val="00CE2E21"/>
    <w:rsid w:val="00CF0EF7"/>
    <w:rsid w:val="00D0057C"/>
    <w:rsid w:val="00D02E4D"/>
    <w:rsid w:val="00D125FB"/>
    <w:rsid w:val="00D17949"/>
    <w:rsid w:val="00D23A18"/>
    <w:rsid w:val="00D26048"/>
    <w:rsid w:val="00D31422"/>
    <w:rsid w:val="00D36FFE"/>
    <w:rsid w:val="00D477FD"/>
    <w:rsid w:val="00D501AD"/>
    <w:rsid w:val="00D50536"/>
    <w:rsid w:val="00D62925"/>
    <w:rsid w:val="00D62E43"/>
    <w:rsid w:val="00D70E7F"/>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D2673"/>
    <w:rsid w:val="00DE04E4"/>
    <w:rsid w:val="00DE4F0E"/>
    <w:rsid w:val="00DE67C8"/>
    <w:rsid w:val="00DE69D2"/>
    <w:rsid w:val="00DF205A"/>
    <w:rsid w:val="00E03A57"/>
    <w:rsid w:val="00E10021"/>
    <w:rsid w:val="00E14B58"/>
    <w:rsid w:val="00E2352E"/>
    <w:rsid w:val="00E30E9D"/>
    <w:rsid w:val="00E3757D"/>
    <w:rsid w:val="00E51EE4"/>
    <w:rsid w:val="00E61301"/>
    <w:rsid w:val="00E6394F"/>
    <w:rsid w:val="00E702FE"/>
    <w:rsid w:val="00E72825"/>
    <w:rsid w:val="00E755D1"/>
    <w:rsid w:val="00E83190"/>
    <w:rsid w:val="00E849D0"/>
    <w:rsid w:val="00E85B34"/>
    <w:rsid w:val="00E95BBA"/>
    <w:rsid w:val="00E97A73"/>
    <w:rsid w:val="00EA1058"/>
    <w:rsid w:val="00EA29A5"/>
    <w:rsid w:val="00EA2FC6"/>
    <w:rsid w:val="00EB0470"/>
    <w:rsid w:val="00EB3509"/>
    <w:rsid w:val="00EC0157"/>
    <w:rsid w:val="00EC2321"/>
    <w:rsid w:val="00ED1447"/>
    <w:rsid w:val="00ED5A48"/>
    <w:rsid w:val="00ED68B0"/>
    <w:rsid w:val="00ED792D"/>
    <w:rsid w:val="00EE6CC7"/>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C75E9"/>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72943"/>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2C0352F"/>
    <w:rsid w:val="73A14663"/>
    <w:rsid w:val="73E40117"/>
    <w:rsid w:val="742676C6"/>
    <w:rsid w:val="746A6CC4"/>
    <w:rsid w:val="748A594C"/>
    <w:rsid w:val="749E3325"/>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列出段落7"/>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7C4B1-DE4D-4786-8CFB-31776164EAF9}">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1304</Words>
  <Characters>7436</Characters>
  <Lines>61</Lines>
  <Paragraphs>17</Paragraphs>
  <ScaleCrop>false</ScaleCrop>
  <LinksUpToDate>false</LinksUpToDate>
  <CharactersWithSpaces>8723</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2022-11-14T10:52:59Z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