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heme="minorEastAsia" w:hAnsiTheme="minorEastAsia" w:eastAsiaTheme="minorEastAsia"/>
          <w:color w:val="auto"/>
          <w:sz w:val="72"/>
          <w:highlight w:val="none"/>
        </w:rPr>
      </w:pPr>
    </w:p>
    <w:p>
      <w:pPr>
        <w:ind w:firstLine="0" w:firstLineChars="0"/>
        <w:jc w:val="center"/>
        <w:rPr>
          <w:rFonts w:asciiTheme="minorEastAsia" w:hAnsiTheme="minorEastAsia" w:eastAsiaTheme="minorEastAsia"/>
          <w:color w:val="auto"/>
          <w:sz w:val="72"/>
          <w:highlight w:val="none"/>
        </w:rPr>
      </w:pPr>
      <w:r>
        <w:rPr>
          <w:rFonts w:hint="eastAsia" w:asciiTheme="minorEastAsia" w:hAnsiTheme="minorEastAsia" w:eastAsiaTheme="minorEastAsia"/>
          <w:color w:val="auto"/>
          <w:sz w:val="72"/>
          <w:highlight w:val="none"/>
          <w:lang w:val="en-US" w:eastAsia="zh-CN"/>
        </w:rPr>
        <w:t>中国科学技术馆2023年度法律顾问服务项目</w:t>
      </w:r>
    </w:p>
    <w:p>
      <w:pPr>
        <w:ind w:firstLine="720"/>
        <w:jc w:val="center"/>
        <w:rPr>
          <w:rFonts w:asciiTheme="minorEastAsia" w:hAnsiTheme="minorEastAsia" w:eastAsiaTheme="minorEastAsia"/>
          <w:color w:val="auto"/>
          <w:sz w:val="36"/>
          <w:szCs w:val="36"/>
          <w:highlight w:val="none"/>
        </w:rPr>
      </w:pPr>
    </w:p>
    <w:p>
      <w:pPr>
        <w:ind w:firstLine="2880"/>
        <w:jc w:val="center"/>
        <w:rPr>
          <w:rFonts w:ascii="隶书" w:eastAsia="隶书" w:hAnsiTheme="minorEastAsia"/>
          <w:color w:val="auto"/>
          <w:sz w:val="144"/>
          <w:highlight w:val="none"/>
        </w:rPr>
      </w:pPr>
    </w:p>
    <w:p>
      <w:pPr>
        <w:ind w:firstLine="0" w:firstLineChars="0"/>
        <w:jc w:val="center"/>
        <w:rPr>
          <w:rFonts w:eastAsia="隶书" w:asciiTheme="minorHAnsi" w:hAnsiTheme="minorEastAsia"/>
          <w:color w:val="auto"/>
          <w:sz w:val="96"/>
          <w:szCs w:val="21"/>
          <w:highlight w:val="none"/>
        </w:rPr>
      </w:pPr>
      <w:r>
        <w:rPr>
          <w:rFonts w:hint="eastAsia" w:eastAsia="隶书" w:asciiTheme="minorHAnsi" w:hAnsiTheme="minorEastAsia"/>
          <w:color w:val="auto"/>
          <w:sz w:val="96"/>
          <w:szCs w:val="21"/>
          <w:highlight w:val="none"/>
        </w:rPr>
        <w:t>申报指南</w:t>
      </w: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0" w:firstLineChars="0"/>
        <w:rPr>
          <w:rFonts w:asciiTheme="minorEastAsia" w:hAnsiTheme="minorEastAsia" w:eastAsiaTheme="minorEastAsia"/>
          <w:color w:val="auto"/>
          <w:highlight w:val="none"/>
        </w:rPr>
      </w:pPr>
    </w:p>
    <w:p>
      <w:pPr>
        <w:spacing w:line="240" w:lineRule="atLeast"/>
        <w:ind w:firstLine="800"/>
        <w:jc w:val="center"/>
        <w:rPr>
          <w:rFonts w:hint="eastAsia" w:asciiTheme="minorEastAsia" w:hAnsiTheme="minorEastAsia" w:eastAsiaTheme="minorEastAsia"/>
          <w:color w:val="auto"/>
          <w:sz w:val="40"/>
          <w:highlight w:val="none"/>
          <w:lang w:eastAsia="zh-CN"/>
        </w:rPr>
      </w:pPr>
      <w:r>
        <w:rPr>
          <w:rFonts w:hint="eastAsia" w:asciiTheme="minorEastAsia" w:hAnsiTheme="minorEastAsia" w:eastAsiaTheme="minorEastAsia"/>
          <w:color w:val="auto"/>
          <w:sz w:val="40"/>
          <w:highlight w:val="none"/>
          <w:lang w:eastAsia="zh-CN"/>
        </w:rPr>
        <w:t>中国科学技术馆</w:t>
      </w:r>
    </w:p>
    <w:p>
      <w:pPr>
        <w:spacing w:line="240" w:lineRule="atLeast"/>
        <w:ind w:firstLine="800"/>
        <w:jc w:val="center"/>
        <w:rPr>
          <w:rFonts w:asciiTheme="minorEastAsia" w:hAnsiTheme="minorEastAsia" w:eastAsiaTheme="minorEastAsia"/>
          <w:color w:val="auto"/>
          <w:sz w:val="40"/>
          <w:highlight w:val="none"/>
        </w:rPr>
      </w:pPr>
      <w:r>
        <w:rPr>
          <w:rFonts w:asciiTheme="minorEastAsia" w:hAnsiTheme="minorEastAsia" w:eastAsiaTheme="minorEastAsia"/>
          <w:color w:val="auto"/>
          <w:sz w:val="40"/>
          <w:highlight w:val="none"/>
        </w:rPr>
        <w:t>202</w:t>
      </w:r>
      <w:r>
        <w:rPr>
          <w:rFonts w:hint="eastAsia" w:asciiTheme="minorEastAsia" w:hAnsiTheme="minorEastAsia" w:eastAsiaTheme="minorEastAsia"/>
          <w:color w:val="auto"/>
          <w:sz w:val="40"/>
          <w:highlight w:val="none"/>
        </w:rPr>
        <w:t>2</w:t>
      </w:r>
      <w:r>
        <w:rPr>
          <w:rFonts w:asciiTheme="minorEastAsia" w:hAnsiTheme="minorEastAsia" w:eastAsiaTheme="minorEastAsia"/>
          <w:color w:val="auto"/>
          <w:sz w:val="40"/>
          <w:highlight w:val="none"/>
        </w:rPr>
        <w:t>年</w:t>
      </w:r>
      <w:r>
        <w:rPr>
          <w:rFonts w:hint="eastAsia" w:asciiTheme="minorEastAsia" w:hAnsiTheme="minorEastAsia" w:eastAsiaTheme="minorEastAsia"/>
          <w:color w:val="auto"/>
          <w:sz w:val="40"/>
          <w:highlight w:val="none"/>
          <w:lang w:val="en-US" w:eastAsia="zh-CN"/>
        </w:rPr>
        <w:t>10</w:t>
      </w:r>
      <w:r>
        <w:rPr>
          <w:rFonts w:asciiTheme="minorEastAsia" w:hAnsiTheme="minorEastAsia" w:eastAsiaTheme="minorEastAsia"/>
          <w:color w:val="auto"/>
          <w:sz w:val="40"/>
          <w:highlight w:val="none"/>
        </w:rPr>
        <w:t>月</w:t>
      </w:r>
    </w:p>
    <w:p>
      <w:pPr>
        <w:pStyle w:val="14"/>
        <w:rPr>
          <w:rFonts w:hint="eastAsia"/>
          <w:color w:val="auto"/>
          <w:sz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958" w:right="1803" w:bottom="1440" w:left="1803" w:header="851" w:footer="992" w:gutter="0"/>
          <w:cols w:space="0" w:num="1"/>
          <w:docGrid w:type="lines" w:linePitch="328" w:charSpace="0"/>
        </w:sectPr>
      </w:pPr>
    </w:p>
    <w:p>
      <w:pPr>
        <w:pStyle w:val="14"/>
        <w:rPr>
          <w:color w:val="auto"/>
          <w:sz w:val="32"/>
          <w:highlight w:val="none"/>
        </w:rPr>
      </w:pPr>
      <w:r>
        <w:rPr>
          <w:rFonts w:hint="eastAsia"/>
          <w:color w:val="auto"/>
          <w:sz w:val="32"/>
          <w:highlight w:val="none"/>
        </w:rPr>
        <w:t>目录</w:t>
      </w:r>
    </w:p>
    <w:p>
      <w:pPr>
        <w:pStyle w:val="14"/>
        <w:ind w:firstLine="560"/>
        <w:rPr>
          <w:color w:val="auto"/>
          <w:highlight w:val="none"/>
        </w:rPr>
      </w:pPr>
    </w:p>
    <w:p>
      <w:pPr>
        <w:pStyle w:val="14"/>
        <w:tabs>
          <w:tab w:val="right" w:leader="dot" w:pos="8300"/>
          <w:tab w:val="clear" w:pos="1470"/>
          <w:tab w:val="clear" w:pos="7980"/>
        </w:tabs>
        <w:ind w:firstLine="560"/>
        <w:rPr>
          <w:rFonts w:ascii="宋体" w:hAnsi="宋体" w:eastAsia="宋体"/>
          <w:color w:val="auto"/>
          <w:szCs w:val="22"/>
          <w:highlight w:val="none"/>
        </w:rPr>
      </w:pPr>
      <w:r>
        <w:rPr>
          <w:color w:val="auto"/>
          <w:highlight w:val="none"/>
        </w:rPr>
        <w:fldChar w:fldCharType="begin"/>
      </w:r>
      <w:r>
        <w:rPr>
          <w:color w:val="auto"/>
          <w:highlight w:val="none"/>
        </w:rPr>
        <w:instrText xml:space="preserve"> TOC \o "1-1" \h \z \u </w:instrText>
      </w:r>
      <w:r>
        <w:rPr>
          <w:color w:val="auto"/>
          <w:highlight w:val="none"/>
        </w:rPr>
        <w:fldChar w:fldCharType="separate"/>
      </w:r>
      <w:r>
        <w:rPr>
          <w:color w:val="auto"/>
          <w:highlight w:val="none"/>
        </w:rPr>
        <w:fldChar w:fldCharType="begin"/>
      </w:r>
      <w:r>
        <w:rPr>
          <w:color w:val="auto"/>
          <w:highlight w:val="none"/>
        </w:rPr>
        <w:instrText xml:space="preserve"> HYPERLINK \l "_Toc9285" </w:instrText>
      </w:r>
      <w:r>
        <w:rPr>
          <w:color w:val="auto"/>
          <w:highlight w:val="none"/>
        </w:rPr>
        <w:fldChar w:fldCharType="separate"/>
      </w:r>
      <w:r>
        <w:rPr>
          <w:rFonts w:ascii="宋体" w:hAnsi="宋体" w:eastAsia="宋体"/>
          <w:color w:val="auto"/>
          <w:szCs w:val="22"/>
          <w:highlight w:val="none"/>
        </w:rPr>
        <w:t>第</w:t>
      </w:r>
      <w:r>
        <w:rPr>
          <w:rFonts w:hint="eastAsia"/>
          <w:bCs/>
          <w:color w:val="auto"/>
          <w:kern w:val="44"/>
          <w:szCs w:val="32"/>
          <w:highlight w:val="none"/>
        </w:rPr>
        <w:t xml:space="preserve">一章 </w:t>
      </w:r>
      <w:r>
        <w:rPr>
          <w:rFonts w:hint="eastAsia" w:ascii="宋体" w:hAnsi="宋体" w:eastAsia="宋体"/>
          <w:color w:val="auto"/>
          <w:szCs w:val="32"/>
          <w:highlight w:val="none"/>
        </w:rPr>
        <w:t>申报通知</w:t>
      </w:r>
      <w:r>
        <w:rPr>
          <w:rFonts w:ascii="宋体" w:hAnsi="宋体" w:eastAsia="宋体"/>
          <w:color w:val="auto"/>
          <w:szCs w:val="22"/>
          <w:highlight w:val="none"/>
        </w:rPr>
        <w:tab/>
      </w:r>
      <w:r>
        <w:rPr>
          <w:rFonts w:ascii="宋体" w:hAnsi="宋体" w:eastAsia="宋体"/>
          <w:color w:val="auto"/>
          <w:szCs w:val="22"/>
          <w:highlight w:val="none"/>
        </w:rPr>
        <w:fldChar w:fldCharType="begin"/>
      </w:r>
      <w:r>
        <w:rPr>
          <w:rFonts w:ascii="宋体" w:hAnsi="宋体" w:eastAsia="宋体"/>
          <w:color w:val="auto"/>
          <w:szCs w:val="22"/>
          <w:highlight w:val="none"/>
        </w:rPr>
        <w:instrText xml:space="preserve"> PAGEREF _Toc9285 </w:instrText>
      </w:r>
      <w:r>
        <w:rPr>
          <w:rFonts w:ascii="宋体" w:hAnsi="宋体" w:eastAsia="宋体"/>
          <w:color w:val="auto"/>
          <w:szCs w:val="22"/>
          <w:highlight w:val="none"/>
        </w:rPr>
        <w:fldChar w:fldCharType="separate"/>
      </w:r>
      <w:r>
        <w:rPr>
          <w:rFonts w:ascii="宋体" w:hAnsi="宋体" w:eastAsia="宋体"/>
          <w:color w:val="auto"/>
          <w:szCs w:val="22"/>
          <w:highlight w:val="none"/>
        </w:rPr>
        <w:t>2</w:t>
      </w:r>
      <w:r>
        <w:rPr>
          <w:rFonts w:ascii="宋体" w:hAnsi="宋体" w:eastAsia="宋体"/>
          <w:color w:val="auto"/>
          <w:szCs w:val="22"/>
          <w:highlight w:val="none"/>
        </w:rPr>
        <w:fldChar w:fldCharType="end"/>
      </w:r>
      <w:r>
        <w:rPr>
          <w:rFonts w:ascii="宋体" w:hAnsi="宋体" w:eastAsia="宋体"/>
          <w:color w:val="auto"/>
          <w:szCs w:val="22"/>
          <w:highlight w:val="none"/>
        </w:rPr>
        <w:fldChar w:fldCharType="end"/>
      </w:r>
    </w:p>
    <w:p>
      <w:pPr>
        <w:pStyle w:val="14"/>
        <w:tabs>
          <w:tab w:val="right" w:leader="dot" w:pos="8300"/>
          <w:tab w:val="clear" w:pos="1470"/>
          <w:tab w:val="clear" w:pos="7980"/>
        </w:tabs>
        <w:ind w:firstLine="560"/>
        <w:rPr>
          <w:rFonts w:ascii="宋体" w:hAnsi="宋体" w:eastAsia="宋体"/>
          <w:color w:val="auto"/>
          <w:szCs w:val="22"/>
          <w:highlight w:val="none"/>
        </w:rPr>
      </w:pPr>
      <w:r>
        <w:rPr>
          <w:color w:val="auto"/>
          <w:highlight w:val="none"/>
        </w:rPr>
        <w:fldChar w:fldCharType="begin"/>
      </w:r>
      <w:r>
        <w:rPr>
          <w:color w:val="auto"/>
          <w:highlight w:val="none"/>
        </w:rPr>
        <w:instrText xml:space="preserve"> HYPERLINK \l "_Toc18179" </w:instrText>
      </w:r>
      <w:r>
        <w:rPr>
          <w:color w:val="auto"/>
          <w:highlight w:val="none"/>
        </w:rPr>
        <w:fldChar w:fldCharType="separate"/>
      </w:r>
      <w:r>
        <w:rPr>
          <w:rFonts w:ascii="宋体" w:hAnsi="宋体" w:eastAsia="宋体"/>
          <w:color w:val="auto"/>
          <w:szCs w:val="22"/>
          <w:highlight w:val="none"/>
        </w:rPr>
        <w:t>第</w:t>
      </w:r>
      <w:r>
        <w:rPr>
          <w:rFonts w:hint="eastAsia"/>
          <w:bCs/>
          <w:color w:val="auto"/>
          <w:kern w:val="44"/>
          <w:szCs w:val="32"/>
          <w:highlight w:val="none"/>
        </w:rPr>
        <w:t xml:space="preserve">二章 </w:t>
      </w:r>
      <w:r>
        <w:rPr>
          <w:rFonts w:hint="eastAsia" w:ascii="宋体" w:hAnsi="宋体" w:eastAsia="宋体"/>
          <w:color w:val="auto"/>
          <w:szCs w:val="32"/>
          <w:highlight w:val="none"/>
        </w:rPr>
        <w:t>采购需求</w:t>
      </w:r>
      <w:bookmarkStart w:id="7" w:name="_GoBack"/>
      <w:bookmarkEnd w:id="7"/>
      <w:r>
        <w:rPr>
          <w:rFonts w:ascii="宋体" w:hAnsi="宋体" w:eastAsia="宋体"/>
          <w:color w:val="auto"/>
          <w:szCs w:val="22"/>
          <w:highlight w:val="none"/>
        </w:rPr>
        <w:tab/>
      </w:r>
      <w:r>
        <w:rPr>
          <w:rFonts w:ascii="宋体" w:hAnsi="宋体" w:eastAsia="宋体"/>
          <w:color w:val="auto"/>
          <w:szCs w:val="22"/>
          <w:highlight w:val="none"/>
        </w:rPr>
        <w:fldChar w:fldCharType="begin"/>
      </w:r>
      <w:r>
        <w:rPr>
          <w:rFonts w:ascii="宋体" w:hAnsi="宋体" w:eastAsia="宋体"/>
          <w:color w:val="auto"/>
          <w:szCs w:val="22"/>
          <w:highlight w:val="none"/>
        </w:rPr>
        <w:instrText xml:space="preserve"> PAGEREF _Toc18179 </w:instrText>
      </w:r>
      <w:r>
        <w:rPr>
          <w:rFonts w:ascii="宋体" w:hAnsi="宋体" w:eastAsia="宋体"/>
          <w:color w:val="auto"/>
          <w:szCs w:val="22"/>
          <w:highlight w:val="none"/>
        </w:rPr>
        <w:fldChar w:fldCharType="separate"/>
      </w:r>
      <w:r>
        <w:rPr>
          <w:rFonts w:ascii="宋体" w:hAnsi="宋体" w:eastAsia="宋体"/>
          <w:color w:val="auto"/>
          <w:szCs w:val="22"/>
          <w:highlight w:val="none"/>
        </w:rPr>
        <w:t>4</w:t>
      </w:r>
      <w:r>
        <w:rPr>
          <w:rFonts w:ascii="宋体" w:hAnsi="宋体" w:eastAsia="宋体"/>
          <w:color w:val="auto"/>
          <w:szCs w:val="22"/>
          <w:highlight w:val="none"/>
        </w:rPr>
        <w:fldChar w:fldCharType="end"/>
      </w:r>
      <w:r>
        <w:rPr>
          <w:rFonts w:ascii="宋体" w:hAnsi="宋体" w:eastAsia="宋体"/>
          <w:color w:val="auto"/>
          <w:szCs w:val="22"/>
          <w:highlight w:val="none"/>
        </w:rPr>
        <w:fldChar w:fldCharType="end"/>
      </w:r>
    </w:p>
    <w:p>
      <w:pPr>
        <w:pStyle w:val="14"/>
        <w:tabs>
          <w:tab w:val="right" w:leader="dot" w:pos="8300"/>
          <w:tab w:val="clear" w:pos="1470"/>
          <w:tab w:val="clear" w:pos="7980"/>
        </w:tabs>
        <w:ind w:firstLine="560"/>
        <w:rPr>
          <w:rFonts w:ascii="宋体" w:hAnsi="宋体" w:eastAsia="宋体"/>
          <w:color w:val="auto"/>
          <w:szCs w:val="22"/>
          <w:highlight w:val="none"/>
        </w:rPr>
      </w:pPr>
      <w:r>
        <w:rPr>
          <w:color w:val="auto"/>
          <w:highlight w:val="none"/>
        </w:rPr>
        <w:fldChar w:fldCharType="begin"/>
      </w:r>
      <w:r>
        <w:rPr>
          <w:color w:val="auto"/>
          <w:highlight w:val="none"/>
        </w:rPr>
        <w:instrText xml:space="preserve"> HYPERLINK \l "_Toc6841" </w:instrText>
      </w:r>
      <w:r>
        <w:rPr>
          <w:color w:val="auto"/>
          <w:highlight w:val="none"/>
        </w:rPr>
        <w:fldChar w:fldCharType="separate"/>
      </w:r>
      <w:r>
        <w:rPr>
          <w:rFonts w:ascii="宋体" w:hAnsi="宋体" w:eastAsia="宋体"/>
          <w:color w:val="auto"/>
          <w:szCs w:val="22"/>
          <w:highlight w:val="none"/>
        </w:rPr>
        <w:t>第</w:t>
      </w:r>
      <w:r>
        <w:rPr>
          <w:rFonts w:hint="eastAsia"/>
          <w:bCs/>
          <w:color w:val="auto"/>
          <w:kern w:val="44"/>
          <w:szCs w:val="32"/>
          <w:highlight w:val="none"/>
        </w:rPr>
        <w:t xml:space="preserve">三章 </w:t>
      </w:r>
      <w:r>
        <w:rPr>
          <w:rFonts w:hint="eastAsia" w:ascii="宋体" w:hAnsi="宋体" w:eastAsia="宋体"/>
          <w:color w:val="auto"/>
          <w:szCs w:val="32"/>
          <w:highlight w:val="none"/>
        </w:rPr>
        <w:t>评审标准</w:t>
      </w:r>
      <w:r>
        <w:rPr>
          <w:rFonts w:ascii="宋体" w:hAnsi="宋体" w:eastAsia="宋体"/>
          <w:color w:val="auto"/>
          <w:szCs w:val="22"/>
          <w:highlight w:val="none"/>
        </w:rPr>
        <w:tab/>
      </w:r>
      <w:r>
        <w:rPr>
          <w:rFonts w:ascii="宋体" w:hAnsi="宋体" w:eastAsia="宋体"/>
          <w:color w:val="auto"/>
          <w:szCs w:val="22"/>
          <w:highlight w:val="none"/>
        </w:rPr>
        <w:fldChar w:fldCharType="begin"/>
      </w:r>
      <w:r>
        <w:rPr>
          <w:rFonts w:ascii="宋体" w:hAnsi="宋体" w:eastAsia="宋体"/>
          <w:color w:val="auto"/>
          <w:szCs w:val="22"/>
          <w:highlight w:val="none"/>
        </w:rPr>
        <w:instrText xml:space="preserve"> PAGEREF _Toc6841 </w:instrText>
      </w:r>
      <w:r>
        <w:rPr>
          <w:rFonts w:ascii="宋体" w:hAnsi="宋体" w:eastAsia="宋体"/>
          <w:color w:val="auto"/>
          <w:szCs w:val="22"/>
          <w:highlight w:val="none"/>
        </w:rPr>
        <w:fldChar w:fldCharType="separate"/>
      </w:r>
      <w:r>
        <w:rPr>
          <w:rFonts w:ascii="宋体" w:hAnsi="宋体" w:eastAsia="宋体"/>
          <w:color w:val="auto"/>
          <w:szCs w:val="22"/>
          <w:highlight w:val="none"/>
        </w:rPr>
        <w:t>6</w:t>
      </w:r>
      <w:r>
        <w:rPr>
          <w:rFonts w:ascii="宋体" w:hAnsi="宋体" w:eastAsia="宋体"/>
          <w:color w:val="auto"/>
          <w:szCs w:val="22"/>
          <w:highlight w:val="none"/>
        </w:rPr>
        <w:fldChar w:fldCharType="end"/>
      </w:r>
      <w:r>
        <w:rPr>
          <w:rFonts w:ascii="宋体" w:hAnsi="宋体" w:eastAsia="宋体"/>
          <w:color w:val="auto"/>
          <w:szCs w:val="22"/>
          <w:highlight w:val="none"/>
        </w:rPr>
        <w:fldChar w:fldCharType="end"/>
      </w:r>
    </w:p>
    <w:p>
      <w:pPr>
        <w:pStyle w:val="14"/>
        <w:tabs>
          <w:tab w:val="right" w:leader="dot" w:pos="8300"/>
          <w:tab w:val="clear" w:pos="1470"/>
          <w:tab w:val="clear" w:pos="7980"/>
        </w:tabs>
        <w:ind w:firstLine="560"/>
        <w:rPr>
          <w:rFonts w:ascii="宋体" w:hAnsi="宋体" w:eastAsia="宋体"/>
          <w:color w:val="auto"/>
          <w:szCs w:val="22"/>
          <w:highlight w:val="none"/>
        </w:rPr>
      </w:pPr>
      <w:r>
        <w:rPr>
          <w:color w:val="auto"/>
          <w:highlight w:val="none"/>
        </w:rPr>
        <w:fldChar w:fldCharType="begin"/>
      </w:r>
      <w:r>
        <w:rPr>
          <w:color w:val="auto"/>
          <w:highlight w:val="none"/>
        </w:rPr>
        <w:instrText xml:space="preserve"> HYPERLINK \l "_Toc25910" </w:instrText>
      </w:r>
      <w:r>
        <w:rPr>
          <w:color w:val="auto"/>
          <w:highlight w:val="none"/>
        </w:rPr>
        <w:fldChar w:fldCharType="separate"/>
      </w:r>
      <w:r>
        <w:rPr>
          <w:rFonts w:ascii="宋体" w:hAnsi="宋体" w:eastAsia="宋体"/>
          <w:color w:val="auto"/>
          <w:szCs w:val="22"/>
          <w:highlight w:val="none"/>
        </w:rPr>
        <w:t>第</w:t>
      </w:r>
      <w:r>
        <w:rPr>
          <w:rFonts w:hint="eastAsia"/>
          <w:bCs/>
          <w:color w:val="auto"/>
          <w:kern w:val="44"/>
          <w:szCs w:val="32"/>
          <w:highlight w:val="none"/>
        </w:rPr>
        <w:t xml:space="preserve">四章 </w:t>
      </w:r>
      <w:r>
        <w:rPr>
          <w:rFonts w:hint="eastAsia" w:ascii="宋体" w:hAnsi="宋体" w:eastAsia="宋体"/>
          <w:color w:val="auto"/>
          <w:szCs w:val="32"/>
          <w:highlight w:val="none"/>
        </w:rPr>
        <w:t>申报文件格式</w:t>
      </w:r>
      <w:r>
        <w:rPr>
          <w:rFonts w:ascii="宋体" w:hAnsi="宋体" w:eastAsia="宋体"/>
          <w:color w:val="auto"/>
          <w:szCs w:val="22"/>
          <w:highlight w:val="none"/>
        </w:rPr>
        <w:tab/>
      </w:r>
      <w:r>
        <w:rPr>
          <w:rFonts w:ascii="宋体" w:hAnsi="宋体" w:eastAsia="宋体"/>
          <w:color w:val="auto"/>
          <w:szCs w:val="22"/>
          <w:highlight w:val="none"/>
        </w:rPr>
        <w:fldChar w:fldCharType="begin"/>
      </w:r>
      <w:r>
        <w:rPr>
          <w:rFonts w:ascii="宋体" w:hAnsi="宋体" w:eastAsia="宋体"/>
          <w:color w:val="auto"/>
          <w:szCs w:val="22"/>
          <w:highlight w:val="none"/>
        </w:rPr>
        <w:instrText xml:space="preserve"> PAGEREF _Toc25910 </w:instrText>
      </w:r>
      <w:r>
        <w:rPr>
          <w:rFonts w:ascii="宋体" w:hAnsi="宋体" w:eastAsia="宋体"/>
          <w:color w:val="auto"/>
          <w:szCs w:val="22"/>
          <w:highlight w:val="none"/>
        </w:rPr>
        <w:fldChar w:fldCharType="separate"/>
      </w:r>
      <w:r>
        <w:rPr>
          <w:rFonts w:ascii="宋体" w:hAnsi="宋体" w:eastAsia="宋体"/>
          <w:color w:val="auto"/>
          <w:szCs w:val="22"/>
          <w:highlight w:val="none"/>
        </w:rPr>
        <w:t>11</w:t>
      </w:r>
      <w:r>
        <w:rPr>
          <w:rFonts w:ascii="宋体" w:hAnsi="宋体" w:eastAsia="宋体"/>
          <w:color w:val="auto"/>
          <w:szCs w:val="22"/>
          <w:highlight w:val="none"/>
        </w:rPr>
        <w:fldChar w:fldCharType="end"/>
      </w:r>
      <w:r>
        <w:rPr>
          <w:rFonts w:ascii="宋体" w:hAnsi="宋体" w:eastAsia="宋体"/>
          <w:color w:val="auto"/>
          <w:szCs w:val="22"/>
          <w:highlight w:val="none"/>
        </w:rPr>
        <w:fldChar w:fldCharType="end"/>
      </w:r>
    </w:p>
    <w:p>
      <w:pPr>
        <w:widowControl/>
        <w:spacing w:line="240" w:lineRule="auto"/>
        <w:ind w:firstLine="0" w:firstLineChars="0"/>
        <w:jc w:val="left"/>
        <w:rPr>
          <w:rFonts w:asciiTheme="minorEastAsia" w:hAnsiTheme="minorEastAsia" w:eastAsiaTheme="minorEastAsia"/>
          <w:color w:val="auto"/>
          <w:highlight w:val="none"/>
        </w:rPr>
      </w:pPr>
      <w:r>
        <w:rPr>
          <w:rFonts w:asciiTheme="minorEastAsia" w:hAnsiTheme="minorEastAsia" w:eastAsiaTheme="minorEastAsia"/>
          <w:color w:val="auto"/>
          <w:szCs w:val="21"/>
          <w:highlight w:val="none"/>
        </w:rPr>
        <w:fldChar w:fldCharType="end"/>
      </w:r>
      <w:r>
        <w:rPr>
          <w:rFonts w:asciiTheme="minorEastAsia" w:hAnsiTheme="minorEastAsia" w:eastAsiaTheme="minorEastAsia"/>
          <w:color w:val="auto"/>
          <w:highlight w:val="none"/>
        </w:rPr>
        <w:br w:type="page"/>
      </w:r>
    </w:p>
    <w:p>
      <w:pPr>
        <w:widowControl/>
        <w:ind w:firstLine="480"/>
        <w:jc w:val="left"/>
        <w:rPr>
          <w:rFonts w:asciiTheme="minorEastAsia" w:hAnsiTheme="minorEastAsia" w:eastAsiaTheme="minorEastAsia"/>
          <w:color w:val="auto"/>
          <w:highlight w:val="none"/>
        </w:rPr>
      </w:pPr>
    </w:p>
    <w:p>
      <w:pPr>
        <w:pStyle w:val="37"/>
        <w:ind w:firstLine="643"/>
        <w:rPr>
          <w:color w:val="auto"/>
          <w:sz w:val="32"/>
          <w:szCs w:val="32"/>
          <w:highlight w:val="none"/>
        </w:rPr>
      </w:pPr>
      <w:bookmarkStart w:id="0" w:name="_Toc9285"/>
      <w:r>
        <w:rPr>
          <w:rFonts w:hint="eastAsia"/>
          <w:color w:val="auto"/>
          <w:sz w:val="32"/>
          <w:szCs w:val="32"/>
          <w:highlight w:val="none"/>
        </w:rPr>
        <w:t>申报通知</w:t>
      </w:r>
      <w:bookmarkEnd w:id="0"/>
    </w:p>
    <w:p>
      <w:pPr>
        <w:pStyle w:val="36"/>
        <w:rPr>
          <w:color w:val="auto"/>
          <w:highlight w:val="none"/>
        </w:rPr>
      </w:pPr>
      <w:r>
        <w:rPr>
          <w:rFonts w:hint="eastAsia"/>
          <w:color w:val="auto"/>
          <w:highlight w:val="none"/>
        </w:rPr>
        <w:t>项目名称</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lang w:val="en-US" w:eastAsia="zh-CN"/>
        </w:rPr>
        <w:t>中国科学技术馆2023年度法律顾问服务项目</w:t>
      </w:r>
      <w:r>
        <w:rPr>
          <w:rFonts w:hint="eastAsia" w:asciiTheme="minorEastAsia" w:hAnsiTheme="minorEastAsia" w:eastAsiaTheme="minorEastAsia"/>
          <w:color w:val="auto"/>
          <w:szCs w:val="24"/>
          <w:highlight w:val="none"/>
        </w:rPr>
        <w:t>。</w:t>
      </w:r>
    </w:p>
    <w:p>
      <w:pPr>
        <w:pStyle w:val="36"/>
        <w:rPr>
          <w:color w:val="auto"/>
          <w:highlight w:val="none"/>
        </w:rPr>
      </w:pPr>
      <w:r>
        <w:rPr>
          <w:rFonts w:hint="eastAsia"/>
          <w:color w:val="auto"/>
          <w:highlight w:val="none"/>
        </w:rPr>
        <w:t>项目预算金额</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预算金额：人民币</w:t>
      </w:r>
      <w:r>
        <w:rPr>
          <w:rFonts w:hint="eastAsia" w:asciiTheme="minorEastAsia" w:hAnsiTheme="minorEastAsia" w:eastAsiaTheme="minorEastAsia"/>
          <w:color w:val="auto"/>
          <w:szCs w:val="24"/>
          <w:highlight w:val="none"/>
          <w:lang w:val="en-US" w:eastAsia="zh-CN"/>
        </w:rPr>
        <w:t>30</w:t>
      </w:r>
      <w:r>
        <w:rPr>
          <w:rFonts w:asciiTheme="minorEastAsia" w:hAnsiTheme="minorEastAsia" w:eastAsiaTheme="minorEastAsia"/>
          <w:color w:val="auto"/>
          <w:szCs w:val="24"/>
          <w:highlight w:val="none"/>
        </w:rPr>
        <w:t>万元</w:t>
      </w:r>
      <w:r>
        <w:rPr>
          <w:rFonts w:hint="eastAsia" w:asciiTheme="minorEastAsia" w:hAnsiTheme="minorEastAsia" w:eastAsiaTheme="minorEastAsia"/>
          <w:color w:val="auto"/>
          <w:szCs w:val="24"/>
          <w:highlight w:val="none"/>
        </w:rPr>
        <w:t>。</w:t>
      </w:r>
    </w:p>
    <w:p>
      <w:pPr>
        <w:ind w:firstLine="440"/>
        <w:rPr>
          <w:rFonts w:asciiTheme="minorEastAsia" w:hAnsiTheme="minorEastAsia" w:eastAsiaTheme="minorEastAsia"/>
          <w:color w:val="auto"/>
          <w:sz w:val="22"/>
          <w:highlight w:val="none"/>
        </w:rPr>
      </w:pPr>
      <w:r>
        <w:rPr>
          <w:rFonts w:hint="eastAsia" w:ascii="宋体" w:hAnsi="宋体" w:eastAsia="宋体" w:cs="宋体"/>
          <w:color w:val="auto"/>
          <w:sz w:val="24"/>
          <w:szCs w:val="24"/>
          <w:highlight w:val="none"/>
        </w:rPr>
        <w:t>注：项目预算包含为完成申报任务规定的内容及范围并达到质量标准所需要的全部费用，采购人就申报任务约定内容将不再支付额外的费用。</w:t>
      </w:r>
    </w:p>
    <w:p>
      <w:pPr>
        <w:pStyle w:val="36"/>
        <w:rPr>
          <w:color w:val="auto"/>
          <w:highlight w:val="none"/>
        </w:rPr>
      </w:pPr>
      <w:r>
        <w:rPr>
          <w:rFonts w:hint="eastAsia"/>
          <w:color w:val="auto"/>
          <w:highlight w:val="none"/>
          <w:lang w:eastAsia="zh-CN"/>
        </w:rPr>
        <w:t>项目</w:t>
      </w:r>
      <w:r>
        <w:rPr>
          <w:rFonts w:hint="eastAsia"/>
          <w:color w:val="auto"/>
          <w:highlight w:val="none"/>
        </w:rPr>
        <w:t>采购需求</w:t>
      </w:r>
    </w:p>
    <w:p>
      <w:pPr>
        <w:pStyle w:val="36"/>
        <w:numPr>
          <w:ilvl w:val="0"/>
          <w:numId w:val="0"/>
        </w:numPr>
        <w:ind w:left="-630" w:leftChars="0" w:right="240" w:rightChars="100"/>
        <w:rPr>
          <w:rFonts w:hint="eastAsia" w:ascii="宋体" w:hAnsi="宋体" w:eastAsia="宋体" w:cs="宋体"/>
          <w:b w:val="0"/>
          <w:bCs w:val="0"/>
          <w:snapToGrid/>
          <w:color w:val="auto"/>
          <w:kern w:val="2"/>
          <w:sz w:val="24"/>
          <w:szCs w:val="24"/>
          <w:highlight w:val="none"/>
          <w:lang w:val="en-US" w:eastAsia="zh-CN" w:bidi="ar-SA"/>
        </w:rPr>
      </w:pPr>
      <w:r>
        <w:rPr>
          <w:rFonts w:hint="eastAsia" w:ascii="宋体" w:hAnsi="宋体" w:eastAsia="宋体" w:cs="宋体"/>
          <w:b w:val="0"/>
          <w:bCs w:val="0"/>
          <w:snapToGrid/>
          <w:color w:val="auto"/>
          <w:kern w:val="2"/>
          <w:sz w:val="24"/>
          <w:szCs w:val="24"/>
          <w:highlight w:val="none"/>
          <w:lang w:val="en-US" w:eastAsia="zh-CN" w:bidi="ar-SA"/>
        </w:rPr>
        <w:t xml:space="preserve">        详见附件第二章采购需求。</w:t>
      </w:r>
    </w:p>
    <w:p>
      <w:pPr>
        <w:pStyle w:val="36"/>
        <w:rPr>
          <w:color w:val="auto"/>
          <w:highlight w:val="none"/>
        </w:rPr>
      </w:pPr>
      <w:r>
        <w:rPr>
          <w:rFonts w:hint="eastAsia"/>
          <w:color w:val="auto"/>
          <w:highlight w:val="none"/>
        </w:rPr>
        <w:t>申报资格条件</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（1）在中华人民共和国境内注册，具有独立法人资格，独立承担民事责任的能力；（是否接受自然人申报：</w:t>
      </w:r>
      <w:r>
        <w:rPr>
          <w:rFonts w:ascii="Times New Roman" w:hAnsi="Times New Roman" w:cs="Times New Roman" w:eastAsiaTheme="minorEastAsia"/>
          <w:color w:val="auto"/>
          <w:szCs w:val="24"/>
          <w:highlight w:val="none"/>
        </w:rPr>
        <w:sym w:font="Wingdings 2" w:char="F030"/>
      </w:r>
      <w:r>
        <w:rPr>
          <w:rFonts w:ascii="Times New Roman" w:hAnsi="Times New Roman" w:cs="Times New Roman" w:eastAsiaTheme="minorEastAsia"/>
          <w:color w:val="auto"/>
          <w:szCs w:val="24"/>
          <w:highlight w:val="none"/>
        </w:rPr>
        <w:t xml:space="preserve">是 </w:t>
      </w:r>
      <w:r>
        <w:rPr>
          <w:rFonts w:hint="eastAsia" w:cs="宋体"/>
          <w:color w:val="auto"/>
          <w:szCs w:val="24"/>
          <w:highlight w:val="none"/>
        </w:rPr>
        <w:t>■</w:t>
      </w:r>
      <w:r>
        <w:rPr>
          <w:rFonts w:ascii="Times New Roman" w:hAnsi="Times New Roman" w:cs="Times New Roman" w:eastAsiaTheme="minorEastAsia"/>
          <w:color w:val="auto"/>
          <w:szCs w:val="24"/>
          <w:highlight w:val="none"/>
        </w:rPr>
        <w:t>否）</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（2）具有良好的商业信誉和健全的财务会计制度；</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（3）有依法缴纳税收和社会保障资金的良好记录；</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（4）参加申报活动前三年内，在经营活动中没有重大违法记录（重大违法记录，是指供应商因违法经营受到刑事处罚或者责令停产停业、吊销许可证或者执照、较大数额罚款等行政处罚）；</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（5）供应商未被信用中国网站（www.creditchina.gov.cn）、中国政府采购网（www.ccgp.gov.cn）列入失信被执行人、重大税收违法案件当事人名单、政府采购严重违法失信行为记录名单；</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w:t>
      </w:r>
      <w:r>
        <w:rPr>
          <w:rFonts w:hint="eastAsia" w:ascii="Times New Roman" w:hAnsi="Times New Roman" w:cs="Times New Roman" w:eastAsiaTheme="minorEastAsia"/>
          <w:color w:val="auto"/>
          <w:szCs w:val="24"/>
          <w:highlight w:val="none"/>
          <w:lang w:val="en-US" w:eastAsia="zh-CN"/>
        </w:rPr>
        <w:t>6</w:t>
      </w:r>
      <w:r>
        <w:rPr>
          <w:rFonts w:ascii="Times New Roman" w:hAnsi="Times New Roman" w:cs="Times New Roman" w:eastAsiaTheme="minorEastAsia"/>
          <w:color w:val="auto"/>
          <w:szCs w:val="24"/>
          <w:highlight w:val="none"/>
        </w:rPr>
        <w:t>）本项目是否接受联合体申报：</w:t>
      </w:r>
      <w:r>
        <w:rPr>
          <w:rFonts w:ascii="Times New Roman" w:hAnsi="Times New Roman" w:cs="Times New Roman" w:eastAsiaTheme="minorEastAsia"/>
          <w:color w:val="auto"/>
          <w:szCs w:val="24"/>
          <w:highlight w:val="none"/>
        </w:rPr>
        <w:sym w:font="Wingdings 2" w:char="F030"/>
      </w:r>
      <w:r>
        <w:rPr>
          <w:rFonts w:ascii="Times New Roman" w:hAnsi="Times New Roman" w:cs="Times New Roman" w:eastAsiaTheme="minorEastAsia"/>
          <w:color w:val="auto"/>
          <w:szCs w:val="24"/>
          <w:highlight w:val="none"/>
        </w:rPr>
        <w:t xml:space="preserve">是 </w:t>
      </w:r>
      <w:r>
        <w:rPr>
          <w:rFonts w:hint="eastAsia" w:cs="宋体"/>
          <w:color w:val="auto"/>
          <w:szCs w:val="24"/>
          <w:highlight w:val="none"/>
        </w:rPr>
        <w:t>■</w:t>
      </w:r>
      <w:r>
        <w:rPr>
          <w:rFonts w:ascii="Times New Roman" w:hAnsi="Times New Roman" w:cs="Times New Roman" w:eastAsiaTheme="minorEastAsia"/>
          <w:color w:val="auto"/>
          <w:szCs w:val="24"/>
          <w:highlight w:val="none"/>
        </w:rPr>
        <w:t>否。</w:t>
      </w:r>
    </w:p>
    <w:p>
      <w:pPr>
        <w:pStyle w:val="36"/>
        <w:rPr>
          <w:color w:val="auto"/>
          <w:highlight w:val="none"/>
        </w:rPr>
      </w:pPr>
      <w:r>
        <w:rPr>
          <w:rFonts w:hint="eastAsia"/>
          <w:color w:val="auto"/>
          <w:highlight w:val="none"/>
        </w:rPr>
        <w:t>申报流程</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（1）供应商前往中国科学技术协会智慧计财服务平台（nk.cast.org.cn）项目申报页面进行供应商注册。技术咨询：010-53352066；</w:t>
      </w:r>
      <w:r>
        <w:rPr>
          <w:rFonts w:hint="eastAsia" w:asciiTheme="minorEastAsia" w:hAnsiTheme="minorEastAsia" w:eastAsiaTheme="minorEastAsia"/>
          <w:color w:val="auto"/>
          <w:szCs w:val="24"/>
          <w:highlight w:val="none"/>
          <w:lang w:eastAsia="zh-CN"/>
        </w:rPr>
        <w:t>（本项目之前已经完成注册的单位，无需再次注册）</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w:t>
      </w:r>
      <w:r>
        <w:rPr>
          <w:rFonts w:asciiTheme="minorEastAsia" w:hAnsiTheme="minorEastAsia" w:eastAsiaTheme="minorEastAsia"/>
          <w:color w:val="auto"/>
          <w:szCs w:val="24"/>
          <w:highlight w:val="none"/>
        </w:rPr>
        <w:t>《资格文件》</w:t>
      </w:r>
      <w:r>
        <w:rPr>
          <w:rFonts w:hint="eastAsia" w:asciiTheme="minorEastAsia" w:hAnsiTheme="minorEastAsia" w:eastAsiaTheme="minorEastAsia"/>
          <w:color w:val="auto"/>
          <w:szCs w:val="24"/>
          <w:highlight w:val="none"/>
        </w:rPr>
        <w:t>、《项目申报书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一同邮寄递交；</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w:t>
      </w:r>
      <w:r>
        <w:rPr>
          <w:rFonts w:asciiTheme="minorEastAsia" w:hAnsiTheme="minorEastAsia" w:eastAsiaTheme="minorEastAsia"/>
          <w:color w:val="auto"/>
          <w:szCs w:val="24"/>
          <w:highlight w:val="none"/>
        </w:rPr>
        <w:t>《资格文件》</w:t>
      </w:r>
      <w:r>
        <w:rPr>
          <w:rFonts w:hint="eastAsia" w:asciiTheme="minorEastAsia" w:hAnsiTheme="minorEastAsia" w:eastAsiaTheme="minorEastAsia"/>
          <w:color w:val="auto"/>
          <w:szCs w:val="24"/>
          <w:highlight w:val="none"/>
        </w:rPr>
        <w:t>、《项目申报书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lang w:eastAsia="zh-CN"/>
        </w:rPr>
        <w:t>文件接收</w:t>
      </w:r>
      <w:r>
        <w:rPr>
          <w:rFonts w:asciiTheme="minorEastAsia" w:hAnsiTheme="minorEastAsia" w:eastAsiaTheme="minorEastAsia"/>
          <w:color w:val="auto"/>
          <w:szCs w:val="24"/>
          <w:highlight w:val="none"/>
        </w:rPr>
        <w:t>时间：</w:t>
      </w:r>
      <w:r>
        <w:rPr>
          <w:rFonts w:hint="eastAsia" w:asciiTheme="minorEastAsia" w:hAnsiTheme="minorEastAsia" w:eastAsiaTheme="minorEastAsia"/>
          <w:color w:val="auto"/>
          <w:szCs w:val="24"/>
          <w:highlight w:val="none"/>
        </w:rPr>
        <w:t>本项目申报通知发布后的第</w:t>
      </w:r>
      <w:r>
        <w:rPr>
          <w:rFonts w:hint="eastAsia" w:asciiTheme="minorEastAsia" w:hAnsiTheme="minorEastAsia" w:eastAsiaTheme="minorEastAsia"/>
          <w:color w:val="auto"/>
          <w:szCs w:val="24"/>
          <w:highlight w:val="none"/>
          <w:lang w:val="en-US" w:eastAsia="zh-CN"/>
        </w:rPr>
        <w:t>5</w:t>
      </w:r>
      <w:r>
        <w:rPr>
          <w:rFonts w:hint="eastAsia" w:asciiTheme="minorEastAsia" w:hAnsiTheme="minorEastAsia" w:eastAsiaTheme="minorEastAsia"/>
          <w:color w:val="auto"/>
          <w:szCs w:val="24"/>
          <w:highlight w:val="none"/>
        </w:rPr>
        <w:t>个工作日17:00截止（不含申报通知发布当日）；</w:t>
      </w:r>
    </w:p>
    <w:p>
      <w:pPr>
        <w:pStyle w:val="41"/>
        <w:numPr>
          <w:ilvl w:val="255"/>
          <w:numId w:val="0"/>
        </w:numPr>
        <w:ind w:firstLine="480" w:firstLineChars="200"/>
        <w:jc w:val="left"/>
        <w:rPr>
          <w:rFonts w:hint="eastAsia" w:asciiTheme="minorEastAsia" w:hAnsiTheme="minorEastAsia" w:eastAsiaTheme="minorEastAsia"/>
          <w:color w:val="auto"/>
          <w:szCs w:val="24"/>
          <w:highlight w:val="none"/>
          <w:lang w:eastAsia="zh-CN"/>
        </w:rPr>
      </w:pPr>
      <w:r>
        <w:rPr>
          <w:rFonts w:hint="eastAsia" w:asciiTheme="minorEastAsia" w:hAnsiTheme="minorEastAsia" w:eastAsiaTheme="minorEastAsia"/>
          <w:color w:val="auto"/>
          <w:szCs w:val="24"/>
          <w:highlight w:val="none"/>
          <w:lang w:eastAsia="zh-CN"/>
        </w:rPr>
        <w:t>（4）《资格文件》、《项目申报书》送达方式：邮寄送达</w:t>
      </w:r>
    </w:p>
    <w:p>
      <w:pPr>
        <w:pStyle w:val="41"/>
        <w:numPr>
          <w:ilvl w:val="255"/>
          <w:numId w:val="0"/>
        </w:numPr>
        <w:ind w:firstLine="480" w:firstLineChars="200"/>
        <w:jc w:val="left"/>
        <w:rPr>
          <w:rFonts w:hint="eastAsia"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lang w:eastAsia="zh-CN"/>
        </w:rPr>
        <w:t>邮寄地址：</w:t>
      </w:r>
      <w:r>
        <w:rPr>
          <w:rFonts w:hint="eastAsia" w:asciiTheme="minorEastAsia" w:hAnsiTheme="minorEastAsia" w:eastAsiaTheme="minorEastAsia"/>
          <w:color w:val="auto"/>
          <w:szCs w:val="24"/>
          <w:highlight w:val="none"/>
        </w:rPr>
        <w:t>北京市朝阳区北辰东路5号中国科学技术馆</w:t>
      </w:r>
    </w:p>
    <w:p>
      <w:pPr>
        <w:pStyle w:val="41"/>
        <w:numPr>
          <w:ilvl w:val="255"/>
          <w:numId w:val="0"/>
        </w:numPr>
        <w:ind w:firstLine="480" w:firstLineChars="200"/>
        <w:jc w:val="left"/>
        <w:rPr>
          <w:rFonts w:hint="eastAsia" w:eastAsia="宋体" w:asciiTheme="minorEastAsia" w:hAnsiTheme="minorEastAsia"/>
          <w:color w:val="auto"/>
          <w:szCs w:val="24"/>
          <w:highlight w:val="none"/>
          <w:lang w:val="en-US" w:eastAsia="zh-CN"/>
        </w:rPr>
      </w:pPr>
      <w:r>
        <w:rPr>
          <w:rFonts w:hint="eastAsia" w:asciiTheme="minorEastAsia" w:hAnsiTheme="minorEastAsia" w:eastAsiaTheme="minorEastAsia"/>
          <w:color w:val="auto"/>
          <w:szCs w:val="24"/>
          <w:highlight w:val="none"/>
          <w:lang w:eastAsia="zh-CN"/>
        </w:rPr>
        <w:t>收件人：</w:t>
      </w:r>
      <w:r>
        <w:rPr>
          <w:rFonts w:hint="eastAsia"/>
          <w:color w:val="auto"/>
          <w:highlight w:val="none"/>
          <w:lang w:val="en-US" w:eastAsia="zh-CN"/>
        </w:rPr>
        <w:t>赵宇晴</w:t>
      </w:r>
    </w:p>
    <w:p>
      <w:pPr>
        <w:pStyle w:val="41"/>
        <w:numPr>
          <w:ilvl w:val="255"/>
          <w:numId w:val="0"/>
        </w:numPr>
        <w:ind w:firstLine="480" w:firstLineChars="200"/>
        <w:jc w:val="left"/>
        <w:rPr>
          <w:rFonts w:hint="default" w:asciiTheme="minorEastAsia" w:hAnsiTheme="minorEastAsia" w:eastAsiaTheme="minorEastAsia"/>
          <w:color w:val="auto"/>
          <w:szCs w:val="24"/>
          <w:highlight w:val="none"/>
          <w:lang w:val="en-US" w:eastAsia="zh-CN"/>
        </w:rPr>
      </w:pPr>
      <w:r>
        <w:rPr>
          <w:rFonts w:hint="eastAsia" w:asciiTheme="minorEastAsia" w:hAnsiTheme="minorEastAsia" w:eastAsiaTheme="minorEastAsia"/>
          <w:color w:val="auto"/>
          <w:szCs w:val="24"/>
          <w:highlight w:val="none"/>
          <w:lang w:eastAsia="zh-CN"/>
        </w:rPr>
        <w:t>联系电话：</w:t>
      </w:r>
      <w:r>
        <w:rPr>
          <w:rFonts w:hint="eastAsia" w:asciiTheme="minorEastAsia" w:hAnsiTheme="minorEastAsia" w:eastAsiaTheme="minorEastAsia"/>
          <w:color w:val="auto"/>
          <w:szCs w:val="24"/>
          <w:highlight w:val="none"/>
          <w:lang w:val="en-US" w:eastAsia="zh-CN"/>
        </w:rPr>
        <w:t>010-59041032</w:t>
      </w:r>
    </w:p>
    <w:p>
      <w:pPr>
        <w:pStyle w:val="41"/>
        <w:numPr>
          <w:ilvl w:val="255"/>
          <w:numId w:val="0"/>
        </w:numPr>
        <w:ind w:firstLine="480" w:firstLineChars="200"/>
        <w:jc w:val="left"/>
        <w:rPr>
          <w:rFonts w:asciiTheme="minorEastAsia" w:hAnsiTheme="minorEastAsia" w:eastAsiaTheme="minorEastAsia"/>
          <w:color w:val="auto"/>
          <w:szCs w:val="24"/>
          <w:highlight w:val="none"/>
        </w:rPr>
      </w:pPr>
    </w:p>
    <w:p>
      <w:pPr>
        <w:pStyle w:val="36"/>
        <w:rPr>
          <w:color w:val="auto"/>
          <w:highlight w:val="none"/>
        </w:rPr>
      </w:pPr>
      <w:r>
        <w:rPr>
          <w:rFonts w:hint="eastAsia"/>
          <w:color w:val="auto"/>
          <w:highlight w:val="none"/>
        </w:rPr>
        <w:t>其他要求</w:t>
      </w:r>
    </w:p>
    <w:p>
      <w:pPr>
        <w:pStyle w:val="41"/>
        <w:numPr>
          <w:ilvl w:val="255"/>
          <w:numId w:val="0"/>
        </w:numPr>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w:t>
      </w:r>
      <w:r>
        <w:rPr>
          <w:rFonts w:asciiTheme="minorEastAsia" w:hAnsiTheme="minorEastAsia" w:eastAsiaTheme="minorEastAsia"/>
          <w:color w:val="auto"/>
          <w:szCs w:val="24"/>
          <w:highlight w:val="none"/>
        </w:rPr>
        <w:t>文件制作要求：</w:t>
      </w:r>
    </w:p>
    <w:p>
      <w:pPr>
        <w:pStyle w:val="41"/>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《资格文件》：须按照《资格文件》格式编写，</w:t>
      </w:r>
      <w:r>
        <w:rPr>
          <w:rFonts w:asciiTheme="minorEastAsia" w:hAnsiTheme="minorEastAsia" w:eastAsiaTheme="minorEastAsia"/>
          <w:color w:val="auto"/>
          <w:szCs w:val="24"/>
          <w:highlight w:val="none"/>
        </w:rPr>
        <w:t>A4纸打印，</w:t>
      </w:r>
      <w:r>
        <w:rPr>
          <w:rFonts w:hint="eastAsia" w:asciiTheme="minorEastAsia" w:hAnsiTheme="minorEastAsia" w:eastAsiaTheme="minorEastAsia"/>
          <w:color w:val="auto"/>
          <w:szCs w:val="24"/>
          <w:highlight w:val="none"/>
        </w:rPr>
        <w:t>必须</w:t>
      </w:r>
      <w:r>
        <w:rPr>
          <w:rFonts w:asciiTheme="minorEastAsia" w:hAnsiTheme="minorEastAsia" w:eastAsiaTheme="minorEastAsia"/>
          <w:color w:val="auto"/>
          <w:szCs w:val="24"/>
          <w:highlight w:val="none"/>
        </w:rPr>
        <w:t>左侧</w:t>
      </w:r>
      <w:r>
        <w:rPr>
          <w:rFonts w:hint="eastAsia" w:asciiTheme="minorEastAsia" w:hAnsiTheme="minorEastAsia" w:eastAsiaTheme="minorEastAsia"/>
          <w:color w:val="auto"/>
          <w:szCs w:val="24"/>
          <w:highlight w:val="none"/>
        </w:rPr>
        <w:t>胶装</w:t>
      </w:r>
      <w:r>
        <w:rPr>
          <w:rFonts w:asciiTheme="minorEastAsia" w:hAnsiTheme="minorEastAsia" w:eastAsiaTheme="minorEastAsia"/>
          <w:color w:val="auto"/>
          <w:szCs w:val="24"/>
          <w:highlight w:val="none"/>
        </w:rPr>
        <w:t>成册，印制2份；</w:t>
      </w:r>
      <w:r>
        <w:rPr>
          <w:rFonts w:hint="eastAsia" w:asciiTheme="minorEastAsia" w:hAnsiTheme="minorEastAsia" w:eastAsiaTheme="minorEastAsia"/>
          <w:color w:val="auto"/>
          <w:szCs w:val="24"/>
          <w:highlight w:val="none"/>
        </w:rPr>
        <w:t>电子版1份（U盘形式，加盖公章PDF格式）；</w:t>
      </w:r>
    </w:p>
    <w:p>
      <w:pPr>
        <w:ind w:left="0" w:leftChars="0"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须按照《项目申报书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格式编写，</w:t>
      </w:r>
      <w:r>
        <w:rPr>
          <w:rFonts w:asciiTheme="minorEastAsia" w:hAnsiTheme="minorEastAsia" w:eastAsiaTheme="minorEastAsia"/>
          <w:color w:val="auto"/>
          <w:szCs w:val="24"/>
          <w:highlight w:val="none"/>
        </w:rPr>
        <w:t>A4纸打印，</w:t>
      </w:r>
      <w:r>
        <w:rPr>
          <w:rFonts w:hint="eastAsia" w:asciiTheme="minorEastAsia" w:hAnsiTheme="minorEastAsia" w:eastAsiaTheme="minorEastAsia"/>
          <w:color w:val="auto"/>
          <w:szCs w:val="24"/>
          <w:highlight w:val="none"/>
        </w:rPr>
        <w:t>必须</w:t>
      </w:r>
      <w:r>
        <w:rPr>
          <w:rFonts w:asciiTheme="minorEastAsia" w:hAnsiTheme="minorEastAsia" w:eastAsiaTheme="minorEastAsia"/>
          <w:color w:val="auto"/>
          <w:szCs w:val="24"/>
          <w:highlight w:val="none"/>
        </w:rPr>
        <w:t>左侧</w:t>
      </w:r>
      <w:r>
        <w:rPr>
          <w:rFonts w:hint="eastAsia" w:asciiTheme="minorEastAsia" w:hAnsiTheme="minorEastAsia" w:eastAsiaTheme="minorEastAsia"/>
          <w:color w:val="auto"/>
          <w:szCs w:val="24"/>
          <w:highlight w:val="none"/>
        </w:rPr>
        <w:t>胶装</w:t>
      </w:r>
      <w:r>
        <w:rPr>
          <w:rFonts w:asciiTheme="minorEastAsia" w:hAnsiTheme="minorEastAsia" w:eastAsiaTheme="minorEastAsia"/>
          <w:color w:val="auto"/>
          <w:szCs w:val="24"/>
          <w:highlight w:val="none"/>
        </w:rPr>
        <w:t>成册，印制5份并密封</w:t>
      </w:r>
      <w:r>
        <w:rPr>
          <w:rFonts w:hint="eastAsia" w:asciiTheme="minorEastAsia" w:hAnsiTheme="minorEastAsia" w:eastAsiaTheme="minorEastAsia"/>
          <w:color w:val="auto"/>
          <w:szCs w:val="24"/>
          <w:highlight w:val="none"/>
        </w:rPr>
        <w:t>；电子版1份（U盘形式，</w:t>
      </w:r>
      <w:r>
        <w:rPr>
          <w:rFonts w:asciiTheme="minorEastAsia" w:hAnsiTheme="minorEastAsia" w:eastAsiaTheme="minorEastAsia"/>
          <w:color w:val="auto"/>
          <w:szCs w:val="24"/>
          <w:highlight w:val="none"/>
        </w:rPr>
        <w:t>WORD</w:t>
      </w:r>
      <w:r>
        <w:rPr>
          <w:rFonts w:hint="eastAsia" w:asciiTheme="minorEastAsia" w:hAnsiTheme="minorEastAsia" w:eastAsiaTheme="minorEastAsia"/>
          <w:color w:val="auto"/>
          <w:szCs w:val="24"/>
          <w:highlight w:val="none"/>
        </w:rPr>
        <w:t>格式和加盖公章PDF格式）。</w:t>
      </w:r>
    </w:p>
    <w:p>
      <w:pPr>
        <w:pStyle w:val="41"/>
        <w:numPr>
          <w:ilvl w:val="255"/>
          <w:numId w:val="0"/>
        </w:numPr>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lang w:val="en-US" w:eastAsia="zh-CN"/>
        </w:rPr>
        <w:t>2</w:t>
      </w:r>
      <w:r>
        <w:rPr>
          <w:rFonts w:hint="eastAsia" w:asciiTheme="minorEastAsia" w:hAnsiTheme="minorEastAsia" w:eastAsiaTheme="minorEastAsia"/>
          <w:color w:val="auto"/>
          <w:szCs w:val="24"/>
          <w:highlight w:val="none"/>
        </w:rPr>
        <w:t>）</w:t>
      </w:r>
      <w:r>
        <w:rPr>
          <w:rFonts w:asciiTheme="minorEastAsia" w:hAnsiTheme="minorEastAsia" w:eastAsiaTheme="minorEastAsia"/>
          <w:color w:val="auto"/>
          <w:szCs w:val="24"/>
          <w:highlight w:val="none"/>
        </w:rPr>
        <w:t>公告期限：</w:t>
      </w:r>
      <w:r>
        <w:rPr>
          <w:rFonts w:hint="eastAsia" w:asciiTheme="minorEastAsia" w:hAnsiTheme="minorEastAsia" w:eastAsiaTheme="minorEastAsia"/>
          <w:color w:val="auto"/>
          <w:szCs w:val="24"/>
          <w:highlight w:val="none"/>
          <w:lang w:val="en-US" w:eastAsia="zh-CN"/>
        </w:rPr>
        <w:t>3</w:t>
      </w:r>
      <w:r>
        <w:rPr>
          <w:rFonts w:asciiTheme="minorEastAsia" w:hAnsiTheme="minorEastAsia" w:eastAsiaTheme="minorEastAsia"/>
          <w:color w:val="auto"/>
          <w:szCs w:val="24"/>
          <w:highlight w:val="none"/>
        </w:rPr>
        <w:t>个工作日</w:t>
      </w:r>
      <w:r>
        <w:rPr>
          <w:rFonts w:hint="eastAsia" w:asciiTheme="minorEastAsia" w:hAnsiTheme="minorEastAsia" w:eastAsiaTheme="minorEastAsia"/>
          <w:color w:val="auto"/>
          <w:szCs w:val="24"/>
          <w:highlight w:val="none"/>
        </w:rPr>
        <w:t>。</w:t>
      </w:r>
    </w:p>
    <w:p>
      <w:pPr>
        <w:pStyle w:val="41"/>
        <w:numPr>
          <w:ilvl w:val="255"/>
          <w:numId w:val="0"/>
        </w:numPr>
        <w:ind w:firstLine="480" w:firstLineChars="200"/>
        <w:rPr>
          <w:rFonts w:hint="eastAsia" w:asciiTheme="minorEastAsia" w:hAnsiTheme="minorEastAsia" w:eastAsiaTheme="minorEastAsia"/>
          <w:color w:val="auto"/>
          <w:szCs w:val="24"/>
          <w:highlight w:val="none"/>
          <w:lang w:eastAsia="zh-CN"/>
        </w:rPr>
      </w:pPr>
      <w:r>
        <w:rPr>
          <w:rFonts w:hint="eastAsia" w:asciiTheme="minorEastAsia" w:hAnsiTheme="minorEastAsia" w:eastAsiaTheme="minorEastAsia"/>
          <w:color w:val="auto"/>
          <w:szCs w:val="24"/>
          <w:highlight w:val="none"/>
          <w:lang w:eastAsia="zh-CN"/>
        </w:rPr>
        <w:t>（</w:t>
      </w:r>
      <w:r>
        <w:rPr>
          <w:rFonts w:hint="eastAsia" w:asciiTheme="minorEastAsia" w:hAnsiTheme="minorEastAsia" w:eastAsiaTheme="minorEastAsia"/>
          <w:color w:val="auto"/>
          <w:szCs w:val="24"/>
          <w:highlight w:val="none"/>
          <w:lang w:val="en-US" w:eastAsia="zh-CN"/>
        </w:rPr>
        <w:t>3</w:t>
      </w:r>
      <w:r>
        <w:rPr>
          <w:rFonts w:hint="eastAsia" w:asciiTheme="minorEastAsia" w:hAnsiTheme="minorEastAsia" w:eastAsiaTheme="minorEastAsia"/>
          <w:color w:val="auto"/>
          <w:szCs w:val="24"/>
          <w:highlight w:val="none"/>
          <w:lang w:eastAsia="zh-CN"/>
        </w:rPr>
        <w:t>）采购部门：中国科学技术馆</w:t>
      </w:r>
    </w:p>
    <w:p>
      <w:pPr>
        <w:pStyle w:val="41"/>
        <w:ind w:left="420" w:firstLineChars="0"/>
        <w:rPr>
          <w:rFonts w:hint="default" w:asciiTheme="minorEastAsia" w:hAnsiTheme="minorEastAsia" w:eastAsiaTheme="minorEastAsia"/>
          <w:color w:val="auto"/>
          <w:szCs w:val="24"/>
          <w:highlight w:val="none"/>
          <w:lang w:val="en-US" w:eastAsia="zh-CN"/>
        </w:rPr>
      </w:pPr>
      <w:r>
        <w:rPr>
          <w:rFonts w:hint="eastAsia" w:asciiTheme="minorEastAsia" w:hAnsiTheme="minorEastAsia" w:eastAsiaTheme="minorEastAsia"/>
          <w:color w:val="auto"/>
          <w:szCs w:val="24"/>
          <w:highlight w:val="none"/>
          <w:lang w:eastAsia="zh-CN"/>
        </w:rPr>
        <w:t>联系人：</w:t>
      </w:r>
      <w:r>
        <w:rPr>
          <w:rFonts w:hint="eastAsia" w:asciiTheme="minorEastAsia" w:hAnsiTheme="minorEastAsia" w:eastAsiaTheme="minorEastAsia"/>
          <w:color w:val="auto"/>
          <w:szCs w:val="24"/>
          <w:highlight w:val="none"/>
          <w:lang w:val="en-US" w:eastAsia="zh-CN"/>
        </w:rPr>
        <w:t>赵宇晴</w:t>
      </w:r>
    </w:p>
    <w:p>
      <w:pPr>
        <w:pStyle w:val="41"/>
        <w:ind w:left="420" w:firstLineChars="0"/>
        <w:rPr>
          <w:rFonts w:hint="default" w:asciiTheme="minorEastAsia" w:hAnsiTheme="minorEastAsia" w:eastAsiaTheme="minorEastAsia"/>
          <w:color w:val="auto"/>
          <w:szCs w:val="24"/>
          <w:highlight w:val="none"/>
          <w:lang w:val="en-US" w:eastAsia="zh-CN"/>
        </w:rPr>
      </w:pPr>
      <w:r>
        <w:rPr>
          <w:rFonts w:hint="eastAsia" w:asciiTheme="minorEastAsia" w:hAnsiTheme="minorEastAsia" w:eastAsiaTheme="minorEastAsia"/>
          <w:color w:val="auto"/>
          <w:szCs w:val="24"/>
          <w:highlight w:val="none"/>
          <w:lang w:eastAsia="zh-CN"/>
        </w:rPr>
        <w:t>联系电话：</w:t>
      </w:r>
      <w:r>
        <w:rPr>
          <w:rFonts w:hint="eastAsia" w:asciiTheme="minorEastAsia" w:hAnsiTheme="minorEastAsia" w:eastAsiaTheme="minorEastAsia"/>
          <w:color w:val="auto"/>
          <w:szCs w:val="24"/>
          <w:highlight w:val="none"/>
          <w:lang w:val="en-US" w:eastAsia="zh-CN"/>
        </w:rPr>
        <w:t>010-59041032</w:t>
      </w:r>
    </w:p>
    <w:p>
      <w:pPr>
        <w:pStyle w:val="41"/>
        <w:ind w:left="420" w:firstLineChars="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地址：</w:t>
      </w:r>
      <w:r>
        <w:rPr>
          <w:rFonts w:hint="eastAsia" w:asciiTheme="minorEastAsia" w:hAnsiTheme="minorEastAsia" w:eastAsiaTheme="minorEastAsia"/>
          <w:color w:val="auto"/>
          <w:szCs w:val="24"/>
          <w:highlight w:val="none"/>
        </w:rPr>
        <w:t>北京市朝阳区北辰东路5号中国科学技术馆</w:t>
      </w:r>
    </w:p>
    <w:p>
      <w:pPr>
        <w:pStyle w:val="41"/>
        <w:numPr>
          <w:ilvl w:val="255"/>
          <w:numId w:val="0"/>
        </w:numPr>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lang w:val="en-US" w:eastAsia="zh-CN"/>
        </w:rPr>
        <w:t>4</w:t>
      </w:r>
      <w:r>
        <w:rPr>
          <w:rFonts w:hint="eastAsia" w:asciiTheme="minorEastAsia" w:hAnsiTheme="minorEastAsia" w:eastAsiaTheme="minorEastAsia"/>
          <w:color w:val="auto"/>
          <w:szCs w:val="24"/>
          <w:highlight w:val="none"/>
        </w:rPr>
        <w:t>）申报代理机构：</w:t>
      </w:r>
      <w:r>
        <w:rPr>
          <w:rFonts w:asciiTheme="minorEastAsia" w:hAnsiTheme="minorEastAsia" w:eastAsiaTheme="minorEastAsia"/>
          <w:color w:val="auto"/>
          <w:szCs w:val="24"/>
          <w:highlight w:val="none"/>
        </w:rPr>
        <w:t>五矿国际招标有限责任公司</w:t>
      </w:r>
    </w:p>
    <w:p>
      <w:pPr>
        <w:pStyle w:val="41"/>
        <w:ind w:left="420" w:firstLineChars="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联系人：</w:t>
      </w:r>
      <w:r>
        <w:rPr>
          <w:rFonts w:hint="eastAsia" w:asciiTheme="minorEastAsia" w:hAnsiTheme="minorEastAsia" w:eastAsiaTheme="minorEastAsia"/>
          <w:color w:val="auto"/>
          <w:szCs w:val="24"/>
          <w:highlight w:val="none"/>
        </w:rPr>
        <w:t>石浩人、</w:t>
      </w:r>
      <w:r>
        <w:rPr>
          <w:rFonts w:asciiTheme="minorEastAsia" w:hAnsiTheme="minorEastAsia" w:eastAsiaTheme="minorEastAsia"/>
          <w:color w:val="auto"/>
          <w:szCs w:val="24"/>
          <w:highlight w:val="none"/>
        </w:rPr>
        <w:t>潘爽、梁敬保</w:t>
      </w:r>
    </w:p>
    <w:p>
      <w:pPr>
        <w:pStyle w:val="41"/>
        <w:ind w:left="420" w:firstLineChars="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联系</w:t>
      </w:r>
      <w:r>
        <w:rPr>
          <w:rFonts w:hint="eastAsia" w:asciiTheme="minorEastAsia" w:hAnsiTheme="minorEastAsia" w:eastAsiaTheme="minorEastAsia"/>
          <w:color w:val="auto"/>
          <w:szCs w:val="24"/>
          <w:highlight w:val="none"/>
        </w:rPr>
        <w:t>电话</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010-68494192/88821634</w:t>
      </w:r>
    </w:p>
    <w:p>
      <w:pPr>
        <w:pStyle w:val="41"/>
        <w:ind w:left="420" w:firstLineChars="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地址：北京市海淀区三里河路5号五矿大厦D座</w:t>
      </w:r>
      <w:r>
        <w:rPr>
          <w:rFonts w:hint="eastAsia" w:asciiTheme="minorEastAsia" w:hAnsiTheme="minorEastAsia" w:eastAsiaTheme="minorEastAsia"/>
          <w:color w:val="auto"/>
          <w:szCs w:val="24"/>
          <w:highlight w:val="none"/>
        </w:rPr>
        <w:t>206</w:t>
      </w:r>
      <w:r>
        <w:rPr>
          <w:rFonts w:asciiTheme="minorEastAsia" w:hAnsiTheme="minorEastAsia" w:eastAsiaTheme="minorEastAsia"/>
          <w:color w:val="auto"/>
          <w:szCs w:val="24"/>
          <w:highlight w:val="none"/>
        </w:rPr>
        <w:t>室</w:t>
      </w:r>
    </w:p>
    <w:p>
      <w:pPr>
        <w:pStyle w:val="41"/>
        <w:ind w:left="420" w:firstLineChars="0"/>
        <w:rPr>
          <w:rFonts w:asciiTheme="minorEastAsia" w:hAnsiTheme="minorEastAsia" w:eastAsiaTheme="minorEastAsia"/>
          <w:b/>
          <w:bCs/>
          <w:color w:val="auto"/>
          <w:kern w:val="44"/>
          <w:szCs w:val="24"/>
          <w:highlight w:val="none"/>
        </w:rPr>
      </w:pPr>
      <w:r>
        <w:rPr>
          <w:color w:val="auto"/>
          <w:highlight w:val="none"/>
        </w:rPr>
        <w:br w:type="page"/>
      </w:r>
    </w:p>
    <w:p>
      <w:pPr>
        <w:pStyle w:val="37"/>
        <w:spacing w:line="360" w:lineRule="auto"/>
        <w:ind w:firstLine="482"/>
        <w:rPr>
          <w:rFonts w:asciiTheme="majorEastAsia" w:hAnsiTheme="majorEastAsia" w:eastAsiaTheme="majorEastAsia"/>
          <w:color w:val="auto"/>
          <w:sz w:val="32"/>
          <w:szCs w:val="32"/>
          <w:highlight w:val="none"/>
        </w:rPr>
      </w:pPr>
      <w:bookmarkStart w:id="1" w:name="_Toc18179"/>
      <w:r>
        <w:rPr>
          <w:rFonts w:hint="eastAsia" w:asciiTheme="majorEastAsia" w:hAnsiTheme="majorEastAsia" w:eastAsiaTheme="majorEastAsia"/>
          <w:color w:val="auto"/>
          <w:sz w:val="32"/>
          <w:szCs w:val="32"/>
          <w:highlight w:val="none"/>
        </w:rPr>
        <w:t>采购需求</w:t>
      </w:r>
      <w:bookmarkEnd w:id="1"/>
    </w:p>
    <w:p>
      <w:pPr>
        <w:numPr>
          <w:ilvl w:val="0"/>
          <w:numId w:val="5"/>
        </w:numPr>
        <w:spacing w:line="580" w:lineRule="exact"/>
        <w:ind w:firstLine="6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工作目标任务</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kern w:val="0"/>
          <w:sz w:val="24"/>
          <w:szCs w:val="24"/>
          <w:highlight w:val="none"/>
          <w:lang w:val="en-US" w:eastAsia="zh-CN"/>
        </w:rPr>
        <w:t>根据中国科技馆各项工作需要，</w:t>
      </w:r>
      <w:r>
        <w:rPr>
          <w:rFonts w:hint="eastAsia" w:ascii="宋体" w:hAnsi="宋体" w:eastAsia="宋体" w:cs="宋体"/>
          <w:color w:val="auto"/>
          <w:sz w:val="24"/>
          <w:szCs w:val="24"/>
          <w:highlight w:val="none"/>
        </w:rPr>
        <w:t>聘请</w:t>
      </w:r>
      <w:r>
        <w:rPr>
          <w:rFonts w:hint="eastAsia" w:ascii="宋体" w:hAnsi="宋体" w:eastAsia="宋体" w:cs="宋体"/>
          <w:color w:val="auto"/>
          <w:sz w:val="24"/>
          <w:szCs w:val="24"/>
          <w:highlight w:val="none"/>
          <w:lang w:val="en-US" w:eastAsia="zh-CN"/>
        </w:rPr>
        <w:t>1家律师事务所，</w:t>
      </w:r>
      <w:r>
        <w:rPr>
          <w:rFonts w:hint="eastAsia" w:ascii="宋体" w:hAnsi="宋体" w:eastAsia="宋体" w:cs="宋体"/>
          <w:color w:val="auto"/>
          <w:kern w:val="0"/>
          <w:sz w:val="24"/>
          <w:szCs w:val="24"/>
          <w:highlight w:val="none"/>
        </w:rPr>
        <w:t>担任常年法律顾问，提供综合性的法律服务，服务期限1年。</w:t>
      </w:r>
    </w:p>
    <w:p>
      <w:pPr>
        <w:numPr>
          <w:ilvl w:val="0"/>
          <w:numId w:val="5"/>
        </w:numPr>
        <w:spacing w:line="580" w:lineRule="exact"/>
        <w:ind w:left="0" w:leftChars="0"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主要工作内容</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1.协助我馆制订合同文件范本； </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2.审查和修订各类合同、协议等法律文件</w:t>
      </w:r>
      <w:r>
        <w:rPr>
          <w:rFonts w:hint="eastAsia" w:cs="宋体"/>
          <w:color w:val="auto"/>
          <w:sz w:val="24"/>
          <w:szCs w:val="24"/>
          <w:highlight w:val="none"/>
          <w:lang w:eastAsia="zh-CN"/>
        </w:rPr>
        <w:t>，</w:t>
      </w:r>
      <w:r>
        <w:rPr>
          <w:rFonts w:hint="eastAsia" w:cs="宋体"/>
          <w:color w:val="auto"/>
          <w:sz w:val="24"/>
          <w:szCs w:val="24"/>
          <w:highlight w:val="none"/>
          <w:lang w:val="en-US" w:eastAsia="zh-CN"/>
        </w:rPr>
        <w:t>全年共计约500件以上</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3.为我馆的业务策划提供法律咨询；</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4.应我馆要求参与决策会议、商务谈判；</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5.针对事项进行法律分析、论证、办理资信调查；</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6.应我馆要求出具律师函，发表律师意见；</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7.解答我馆有关劳动法的问题，并协助我馆处理劳动争议；</w:t>
      </w:r>
    </w:p>
    <w:p>
      <w:pPr>
        <w:keepNext w:val="0"/>
        <w:keepLines w:val="0"/>
        <w:pageBreakBefore w:val="0"/>
        <w:widowControl w:val="0"/>
        <w:kinsoku/>
        <w:wordWrap/>
        <w:overflowPunct/>
        <w:topLinePunct w:val="0"/>
        <w:autoSpaceDE/>
        <w:autoSpaceDN/>
        <w:bidi w:val="0"/>
        <w:adjustRightInd/>
        <w:snapToGrid/>
        <w:spacing w:line="5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8.综合法律服务应包括的其他服务项目。</w:t>
      </w:r>
    </w:p>
    <w:p>
      <w:pPr>
        <w:spacing w:line="580" w:lineRule="exact"/>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三、经费额度</w:t>
      </w:r>
    </w:p>
    <w:p>
      <w:pPr>
        <w:pStyle w:val="2"/>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30万元</w:t>
      </w:r>
    </w:p>
    <w:p>
      <w:pPr>
        <w:spacing w:line="580" w:lineRule="exact"/>
        <w:ind w:firstLine="6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四、计划进度</w:t>
      </w:r>
    </w:p>
    <w:p>
      <w:pPr>
        <w:pStyle w:val="2"/>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2023年1月1日至2023年12月31日</w:t>
      </w:r>
    </w:p>
    <w:p>
      <w:pPr>
        <w:spacing w:line="580" w:lineRule="exact"/>
        <w:ind w:firstLine="6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五、项目团队</w:t>
      </w:r>
    </w:p>
    <w:p>
      <w:pPr>
        <w:spacing w:line="580" w:lineRule="exact"/>
        <w:ind w:firstLine="64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为项目提供律师团队不少于3名</w:t>
      </w:r>
      <w:r>
        <w:rPr>
          <w:rFonts w:hint="eastAsia" w:ascii="宋体" w:hAnsi="宋体" w:eastAsia="宋体" w:cs="宋体"/>
          <w:color w:val="auto"/>
          <w:sz w:val="24"/>
          <w:szCs w:val="24"/>
          <w:highlight w:val="none"/>
          <w:lang w:eastAsia="zh-CN"/>
        </w:rPr>
        <w:t>。</w:t>
      </w:r>
    </w:p>
    <w:p>
      <w:pPr>
        <w:spacing w:line="580" w:lineRule="exact"/>
        <w:ind w:firstLine="6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六、考核指标</w:t>
      </w:r>
    </w:p>
    <w:p>
      <w:pPr>
        <w:spacing w:line="5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综合上述服务内容，顾问律师应在服务前期全面系统的熟悉我方业务工作，对我方业务单独建档，保存完整的工作记录；在取得我方送审文件资料后，2至4个工作日内反馈意见或通报工作进程，并对其提供的法律意见的合法性承担法律责任。</w:t>
      </w:r>
    </w:p>
    <w:p>
      <w:pPr>
        <w:numPr>
          <w:ilvl w:val="0"/>
          <w:numId w:val="6"/>
        </w:numPr>
        <w:spacing w:line="580" w:lineRule="exact"/>
        <w:ind w:firstLine="64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验收方式</w:t>
      </w:r>
    </w:p>
    <w:p>
      <w:pPr>
        <w:ind w:firstLine="48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乙方完成本项目的全部任务后，提出验收申请，提交书面总结，甲方或甲方委托的第三方机构进行项目验收。</w:t>
      </w:r>
    </w:p>
    <w:p>
      <w:pPr>
        <w:ind w:firstLine="480"/>
        <w:rPr>
          <w:rFonts w:cs="Times New Roman" w:asciiTheme="majorEastAsia" w:hAnsiTheme="majorEastAsia" w:eastAsiaTheme="majorEastAsia"/>
          <w:color w:val="auto"/>
          <w:szCs w:val="24"/>
          <w:highlight w:val="none"/>
          <w:lang w:val="zh-CN"/>
        </w:rPr>
      </w:pPr>
      <w:r>
        <w:rPr>
          <w:rFonts w:hint="eastAsia" w:cs="Times New Roman" w:asciiTheme="majorEastAsia" w:hAnsiTheme="majorEastAsia" w:eastAsiaTheme="majorEastAsia"/>
          <w:color w:val="auto"/>
          <w:szCs w:val="24"/>
          <w:highlight w:val="none"/>
          <w:lang w:val="zh-CN"/>
        </w:rPr>
        <w:br w:type="page"/>
      </w:r>
    </w:p>
    <w:p>
      <w:pPr>
        <w:ind w:firstLine="480"/>
        <w:rPr>
          <w:color w:val="auto"/>
          <w:highlight w:val="none"/>
          <w:lang w:val="zh-CN"/>
        </w:rPr>
      </w:pPr>
    </w:p>
    <w:p>
      <w:pPr>
        <w:pStyle w:val="37"/>
        <w:ind w:firstLine="643"/>
        <w:rPr>
          <w:color w:val="auto"/>
          <w:sz w:val="32"/>
          <w:szCs w:val="32"/>
          <w:highlight w:val="none"/>
        </w:rPr>
      </w:pPr>
      <w:bookmarkStart w:id="2" w:name="_Toc6841"/>
      <w:r>
        <w:rPr>
          <w:rFonts w:hint="eastAsia"/>
          <w:color w:val="auto"/>
          <w:sz w:val="32"/>
          <w:szCs w:val="32"/>
          <w:highlight w:val="none"/>
        </w:rPr>
        <w:t>评审标准</w:t>
      </w:r>
      <w:bookmarkEnd w:id="2"/>
    </w:p>
    <w:p>
      <w:pPr>
        <w:ind w:firstLine="198" w:firstLineChars="82"/>
        <w:rPr>
          <w:b/>
          <w:color w:val="auto"/>
          <w:highlight w:val="none"/>
        </w:rPr>
      </w:pPr>
      <w:r>
        <w:rPr>
          <w:rFonts w:hint="eastAsia"/>
          <w:b/>
          <w:color w:val="auto"/>
          <w:highlight w:val="none"/>
        </w:rPr>
        <w:t>一、评审原则</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w:t>
      </w:r>
      <w:r>
        <w:rPr>
          <w:rFonts w:asciiTheme="minorEastAsia" w:hAnsiTheme="minorEastAsia" w:eastAsiaTheme="minorEastAsia"/>
          <w:color w:val="auto"/>
          <w:szCs w:val="24"/>
          <w:highlight w:val="none"/>
        </w:rPr>
        <w:tab/>
      </w:r>
      <w:r>
        <w:rPr>
          <w:rFonts w:hint="eastAsia" w:asciiTheme="minorEastAsia" w:hAnsiTheme="minorEastAsia" w:eastAsiaTheme="minorEastAsia"/>
          <w:color w:val="auto"/>
          <w:szCs w:val="24"/>
          <w:highlight w:val="none"/>
        </w:rPr>
        <w:t>评审小组：</w:t>
      </w:r>
      <w:r>
        <w:rPr>
          <w:rFonts w:hint="eastAsia" w:asciiTheme="minorEastAsia" w:hAnsiTheme="minorEastAsia" w:eastAsiaTheme="minorEastAsia"/>
          <w:color w:val="auto"/>
          <w:szCs w:val="24"/>
          <w:highlight w:val="none"/>
          <w:lang w:eastAsia="zh-CN"/>
        </w:rPr>
        <w:t>数量、专业等按中国科协相关采购管理规定</w:t>
      </w:r>
      <w:r>
        <w:rPr>
          <w:rFonts w:hint="eastAsia" w:asciiTheme="minorEastAsia" w:hAnsiTheme="minorEastAsia" w:eastAsiaTheme="minorEastAsia"/>
          <w:color w:val="auto"/>
          <w:szCs w:val="24"/>
          <w:highlight w:val="none"/>
        </w:rPr>
        <w:t>组成；</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w:t>
      </w:r>
      <w:r>
        <w:rPr>
          <w:rFonts w:hint="eastAsia" w:asciiTheme="minorEastAsia" w:hAnsiTheme="minorEastAsia" w:eastAsiaTheme="minorEastAsia"/>
          <w:color w:val="auto"/>
          <w:szCs w:val="24"/>
          <w:highlight w:val="none"/>
        </w:rPr>
        <w:tab/>
      </w:r>
      <w:r>
        <w:rPr>
          <w:rFonts w:hint="eastAsia" w:asciiTheme="minorEastAsia" w:hAnsiTheme="minorEastAsia" w:eastAsiaTheme="minorEastAsia"/>
          <w:color w:val="auto"/>
          <w:szCs w:val="24"/>
          <w:highlight w:val="none"/>
        </w:rPr>
        <w:t>评审方法：评审小组采用综合评分法对通过资格审查的</w:t>
      </w:r>
      <w:r>
        <w:rPr>
          <w:rFonts w:asciiTheme="minorEastAsia" w:hAnsiTheme="minorEastAsia" w:eastAsiaTheme="minorEastAsia"/>
          <w:color w:val="auto"/>
          <w:szCs w:val="24"/>
          <w:highlight w:val="none"/>
        </w:rPr>
        <w:t>供应商的</w:t>
      </w:r>
      <w:r>
        <w:rPr>
          <w:rFonts w:hint="eastAsia" w:asciiTheme="minorEastAsia" w:hAnsiTheme="minorEastAsia" w:eastAsiaTheme="minorEastAsia"/>
          <w:color w:val="auto"/>
          <w:szCs w:val="24"/>
          <w:highlight w:val="none"/>
        </w:rPr>
        <w:t>项目</w:t>
      </w:r>
      <w:r>
        <w:rPr>
          <w:rFonts w:asciiTheme="minorEastAsia" w:hAnsiTheme="minorEastAsia" w:eastAsiaTheme="minorEastAsia"/>
          <w:color w:val="auto"/>
          <w:szCs w:val="24"/>
          <w:highlight w:val="none"/>
        </w:rPr>
        <w:t>申报</w:t>
      </w:r>
      <w:r>
        <w:rPr>
          <w:rFonts w:hint="eastAsia" w:asciiTheme="minorEastAsia" w:hAnsiTheme="minorEastAsia" w:eastAsiaTheme="minorEastAsia"/>
          <w:color w:val="auto"/>
          <w:szCs w:val="24"/>
          <w:highlight w:val="none"/>
        </w:rPr>
        <w:t>书</w:t>
      </w:r>
      <w:r>
        <w:rPr>
          <w:rFonts w:asciiTheme="minorEastAsia" w:hAnsiTheme="minorEastAsia" w:eastAsiaTheme="minorEastAsia"/>
          <w:color w:val="auto"/>
          <w:szCs w:val="24"/>
          <w:highlight w:val="none"/>
        </w:rPr>
        <w:t>进行</w:t>
      </w:r>
      <w:r>
        <w:rPr>
          <w:rFonts w:hint="eastAsia" w:asciiTheme="minorEastAsia" w:hAnsiTheme="minorEastAsia" w:eastAsiaTheme="minorEastAsia"/>
          <w:color w:val="auto"/>
          <w:szCs w:val="24"/>
          <w:highlight w:val="none"/>
        </w:rPr>
        <w:t>评审，以申报指南为依据进行综合评议与打分，得分按照由高到低进行排序，确定综合得分排序第一的供应商为本项目的成交供应商；</w:t>
      </w:r>
    </w:p>
    <w:p>
      <w:pPr>
        <w:ind w:firstLine="480"/>
        <w:rPr>
          <w:rFonts w:hint="eastAsia"/>
          <w:color w:val="auto"/>
          <w:highlight w:val="none"/>
        </w:rPr>
      </w:pPr>
      <w:r>
        <w:rPr>
          <w:rFonts w:hint="eastAsia"/>
          <w:color w:val="auto"/>
          <w:highlight w:val="none"/>
        </w:rPr>
        <w:t>（3）每名供应商的最终综合得分是所有评委对其进行评分后的算术平均值，保留两位小数</w:t>
      </w:r>
      <w:r>
        <w:rPr>
          <w:rFonts w:hint="eastAsia"/>
          <w:color w:val="auto"/>
          <w:highlight w:val="none"/>
          <w:lang w:eastAsia="zh-CN"/>
        </w:rPr>
        <w:t>；</w:t>
      </w:r>
    </w:p>
    <w:p>
      <w:pPr>
        <w:rPr>
          <w:rFonts w:hint="eastAsia" w:eastAsia="宋体"/>
          <w:color w:val="auto"/>
          <w:highlight w:val="none"/>
          <w:lang w:val="en-US" w:eastAsia="zh-CN"/>
        </w:rPr>
      </w:pPr>
      <w:r>
        <w:rPr>
          <w:rFonts w:hint="eastAsia"/>
          <w:color w:val="auto"/>
          <w:highlight w:val="none"/>
          <w:lang w:val="en-US" w:eastAsia="zh-CN"/>
        </w:rPr>
        <w:t>（4）申报单位</w:t>
      </w:r>
      <w:r>
        <w:rPr>
          <w:rFonts w:asciiTheme="minorEastAsia" w:hAnsiTheme="minorEastAsia" w:eastAsiaTheme="minorEastAsia"/>
          <w:color w:val="auto"/>
          <w:szCs w:val="24"/>
          <w:highlight w:val="none"/>
        </w:rPr>
        <w:t>申报</w:t>
      </w:r>
      <w:r>
        <w:rPr>
          <w:rFonts w:hint="eastAsia" w:asciiTheme="minorEastAsia" w:hAnsiTheme="minorEastAsia" w:eastAsiaTheme="minorEastAsia"/>
          <w:color w:val="auto"/>
          <w:szCs w:val="24"/>
          <w:highlight w:val="none"/>
        </w:rPr>
        <w:t>书</w:t>
      </w:r>
      <w:r>
        <w:rPr>
          <w:rFonts w:hint="eastAsia"/>
          <w:color w:val="auto"/>
          <w:highlight w:val="none"/>
          <w:lang w:val="en-US" w:eastAsia="zh-CN"/>
        </w:rPr>
        <w:t>报价超出本项目预算金额的，评审小组按其无效处理。</w:t>
      </w:r>
    </w:p>
    <w:p>
      <w:pPr>
        <w:ind w:firstLine="482"/>
        <w:rPr>
          <w:rFonts w:asciiTheme="minorEastAsia" w:hAnsiTheme="minorEastAsia" w:eastAsiaTheme="minorEastAsia"/>
          <w:color w:val="auto"/>
          <w:szCs w:val="24"/>
          <w:highlight w:val="none"/>
        </w:rPr>
      </w:pPr>
      <w:r>
        <w:rPr>
          <w:rFonts w:hint="eastAsia"/>
          <w:b/>
          <w:color w:val="auto"/>
          <w:highlight w:val="none"/>
        </w:rPr>
        <w:t>二、评分表</w:t>
      </w:r>
    </w:p>
    <w:tbl>
      <w:tblPr>
        <w:tblStyle w:val="31"/>
        <w:tblpPr w:leftFromText="180" w:rightFromText="180" w:vertAnchor="text" w:tblpXSpec="right" w:tblpY="1"/>
        <w:tblOverlap w:val="never"/>
        <w:tblW w:w="85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98"/>
        <w:gridCol w:w="4922"/>
        <w:gridCol w:w="764"/>
        <w:gridCol w:w="131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294" w:hRule="atLeast"/>
          <w:tblHeader/>
        </w:trPr>
        <w:tc>
          <w:tcPr>
            <w:tcW w:w="1498" w:type="dxa"/>
            <w:tcBorders>
              <w:top w:val="single" w:color="000000" w:sz="4" w:space="0"/>
              <w:left w:val="single" w:color="000000" w:sz="4" w:space="0"/>
              <w:bottom w:val="single" w:color="000000" w:sz="4" w:space="0"/>
              <w:right w:val="single" w:color="000000" w:sz="4" w:space="0"/>
            </w:tcBorders>
            <w:shd w:val="clear" w:color="auto" w:fill="B4C6E7"/>
            <w:tcMar>
              <w:top w:w="80" w:type="dxa"/>
              <w:left w:w="80" w:type="dxa"/>
              <w:bottom w:w="80" w:type="dxa"/>
              <w:right w:w="80" w:type="dxa"/>
            </w:tcMar>
            <w:vAlign w:val="center"/>
          </w:tcPr>
          <w:p>
            <w:pPr>
              <w:pStyle w:val="35"/>
              <w:spacing w:line="288" w:lineRule="auto"/>
              <w:jc w:val="center"/>
              <w:rPr>
                <w:rFonts w:ascii="宋体" w:hAnsi="宋体" w:eastAsia="宋体"/>
                <w:color w:val="auto"/>
                <w:highlight w:val="none"/>
              </w:rPr>
            </w:pPr>
            <w:r>
              <w:rPr>
                <w:rFonts w:ascii="宋体" w:hAnsi="宋体" w:eastAsia="宋体" w:cs="仿宋"/>
                <w:b/>
                <w:bCs/>
                <w:color w:val="auto"/>
                <w:highlight w:val="none"/>
                <w:lang w:val="zh-TW" w:eastAsia="zh-TW"/>
              </w:rPr>
              <w:t>评分</w:t>
            </w:r>
            <w:r>
              <w:rPr>
                <w:rFonts w:hint="eastAsia" w:ascii="宋体" w:hAnsi="宋体" w:eastAsia="宋体" w:cs="仿宋"/>
                <w:b/>
                <w:bCs/>
                <w:color w:val="auto"/>
                <w:highlight w:val="none"/>
                <w:lang w:val="zh-TW"/>
              </w:rPr>
              <w:t>项</w:t>
            </w:r>
          </w:p>
        </w:tc>
        <w:tc>
          <w:tcPr>
            <w:tcW w:w="5686" w:type="dxa"/>
            <w:gridSpan w:val="2"/>
            <w:tcBorders>
              <w:top w:val="single" w:color="000000" w:sz="4" w:space="0"/>
              <w:left w:val="single" w:color="000000" w:sz="4" w:space="0"/>
              <w:bottom w:val="single" w:color="000000" w:sz="4" w:space="0"/>
              <w:right w:val="single" w:color="000000" w:sz="4" w:space="0"/>
            </w:tcBorders>
            <w:shd w:val="clear" w:color="auto" w:fill="B4C6E7"/>
            <w:tcMar>
              <w:top w:w="80" w:type="dxa"/>
              <w:left w:w="80" w:type="dxa"/>
              <w:bottom w:w="80" w:type="dxa"/>
              <w:right w:w="80" w:type="dxa"/>
            </w:tcMar>
            <w:vAlign w:val="center"/>
          </w:tcPr>
          <w:p>
            <w:pPr>
              <w:pStyle w:val="35"/>
              <w:spacing w:line="288" w:lineRule="auto"/>
              <w:jc w:val="center"/>
              <w:rPr>
                <w:rFonts w:ascii="宋体" w:hAnsi="宋体" w:eastAsia="宋体"/>
                <w:color w:val="auto"/>
                <w:highlight w:val="none"/>
              </w:rPr>
            </w:pPr>
            <w:r>
              <w:rPr>
                <w:rFonts w:ascii="宋体" w:hAnsi="宋体" w:eastAsia="宋体" w:cs="仿宋"/>
                <w:b/>
                <w:bCs/>
                <w:color w:val="auto"/>
                <w:highlight w:val="none"/>
                <w:lang w:val="zh-TW" w:eastAsia="zh-TW"/>
              </w:rPr>
              <w:t>评分标准</w:t>
            </w:r>
          </w:p>
        </w:tc>
        <w:tc>
          <w:tcPr>
            <w:tcW w:w="1316" w:type="dxa"/>
            <w:tcBorders>
              <w:top w:val="single" w:color="000000" w:sz="4" w:space="0"/>
              <w:left w:val="single" w:color="000000" w:sz="4" w:space="0"/>
              <w:bottom w:val="single" w:color="000000" w:sz="4" w:space="0"/>
              <w:right w:val="single" w:color="000000" w:sz="4" w:space="0"/>
            </w:tcBorders>
            <w:shd w:val="clear" w:color="auto" w:fill="B4C6E7"/>
            <w:tcMar>
              <w:top w:w="80" w:type="dxa"/>
              <w:left w:w="80" w:type="dxa"/>
              <w:bottom w:w="80" w:type="dxa"/>
              <w:right w:w="80" w:type="dxa"/>
            </w:tcMar>
            <w:vAlign w:val="center"/>
          </w:tcPr>
          <w:p>
            <w:pPr>
              <w:pStyle w:val="35"/>
              <w:spacing w:line="288" w:lineRule="auto"/>
              <w:jc w:val="center"/>
              <w:rPr>
                <w:rFonts w:ascii="宋体" w:hAnsi="宋体" w:eastAsia="宋体" w:cs="仿宋"/>
                <w:b/>
                <w:bCs/>
                <w:color w:val="auto"/>
                <w:highlight w:val="none"/>
                <w:lang w:val="zh-TW"/>
              </w:rPr>
            </w:pPr>
            <w:r>
              <w:rPr>
                <w:rFonts w:hint="eastAsia" w:ascii="宋体" w:hAnsi="宋体" w:eastAsia="宋体" w:cs="仿宋"/>
                <w:b/>
                <w:bCs/>
                <w:color w:val="auto"/>
                <w:highlight w:val="none"/>
                <w:lang w:val="zh-TW"/>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0" w:hRule="atLeast"/>
        </w:trPr>
        <w:tc>
          <w:tcPr>
            <w:tcW w:w="1498" w:type="dxa"/>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pStyle w:val="35"/>
              <w:spacing w:line="288" w:lineRule="auto"/>
              <w:jc w:val="center"/>
              <w:rPr>
                <w:rFonts w:ascii="宋体" w:hAnsi="宋体" w:eastAsia="宋体" w:cs="仿宋"/>
                <w:color w:val="auto"/>
                <w:highlight w:val="none"/>
                <w:lang w:val="zh-TW"/>
              </w:rPr>
            </w:pPr>
            <w:r>
              <w:rPr>
                <w:rFonts w:hint="eastAsia" w:ascii="宋体" w:hAnsi="宋体" w:eastAsia="宋体" w:cs="仿宋"/>
                <w:color w:val="auto"/>
                <w:sz w:val="24"/>
                <w:szCs w:val="24"/>
                <w:highlight w:val="none"/>
                <w:lang w:val="zh-TW"/>
              </w:rPr>
              <w:t>价格</w:t>
            </w:r>
          </w:p>
        </w:tc>
        <w:tc>
          <w:tcPr>
            <w:tcW w:w="5686"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before="78" w:beforeLines="25" w:after="78" w:afterLines="25"/>
              <w:ind w:firstLine="480"/>
              <w:jc w:val="left"/>
              <w:rPr>
                <w:color w:val="auto"/>
                <w:highlight w:val="none"/>
              </w:rPr>
            </w:pPr>
            <w:r>
              <w:rPr>
                <w:rFonts w:hint="eastAsia"/>
                <w:color w:val="auto"/>
                <w:highlight w:val="none"/>
              </w:rPr>
              <w:t>满足申报手册要求且价格最低的报价为基准价，其价格为满分。</w:t>
            </w:r>
          </w:p>
          <w:p>
            <w:pPr>
              <w:widowControl/>
              <w:spacing w:before="78" w:beforeLines="25" w:after="78" w:afterLines="25"/>
              <w:ind w:firstLine="480"/>
              <w:jc w:val="left"/>
              <w:rPr>
                <w:color w:val="auto"/>
                <w:highlight w:val="none"/>
              </w:rPr>
            </w:pPr>
            <w:r>
              <w:rPr>
                <w:rFonts w:hint="eastAsia"/>
                <w:color w:val="auto"/>
                <w:highlight w:val="none"/>
              </w:rPr>
              <w:t>其它供应商的价格分按下列公式计算：</w:t>
            </w:r>
          </w:p>
          <w:p>
            <w:pPr>
              <w:widowControl/>
              <w:spacing w:before="78" w:beforeLines="25" w:after="78" w:afterLines="25"/>
              <w:ind w:firstLine="480"/>
              <w:jc w:val="left"/>
              <w:rPr>
                <w:color w:val="auto"/>
                <w:highlight w:val="none"/>
              </w:rPr>
            </w:pPr>
            <w:r>
              <w:rPr>
                <w:rFonts w:hint="eastAsia"/>
                <w:color w:val="auto"/>
                <w:highlight w:val="none"/>
              </w:rPr>
              <w:t>价格分＝（基准价/报价）×1</w:t>
            </w:r>
            <w:r>
              <w:rPr>
                <w:color w:val="auto"/>
                <w:highlight w:val="none"/>
              </w:rPr>
              <w:t>5</w:t>
            </w:r>
            <w:r>
              <w:rPr>
                <w:rFonts w:hint="eastAsia"/>
                <w:color w:val="auto"/>
                <w:highlight w:val="none"/>
              </w:rPr>
              <w:t>×100%（计算至小数点后两位）。</w:t>
            </w:r>
          </w:p>
        </w:tc>
        <w:tc>
          <w:tcPr>
            <w:tcW w:w="131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before="78" w:beforeLines="25" w:after="78" w:afterLines="25"/>
              <w:ind w:firstLine="480"/>
              <w:jc w:val="left"/>
              <w:rPr>
                <w:color w:val="auto"/>
                <w:highlight w:val="none"/>
              </w:rPr>
            </w:pPr>
            <w:r>
              <w:rPr>
                <w:color w:val="auto"/>
                <w:highlight w:val="none"/>
              </w:rPr>
              <w:t>1</w:t>
            </w:r>
            <w:r>
              <w:rPr>
                <w:rFonts w:hint="eastAsia"/>
                <w:color w:val="auto"/>
                <w:highlight w:val="none"/>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0" w:hRule="atLeast"/>
        </w:trPr>
        <w:tc>
          <w:tcPr>
            <w:tcW w:w="1498" w:type="dxa"/>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pStyle w:val="35"/>
              <w:spacing w:line="288" w:lineRule="auto"/>
              <w:jc w:val="center"/>
              <w:rPr>
                <w:rFonts w:hint="default" w:ascii="宋体" w:hAnsi="宋体" w:eastAsia="宋体" w:cs="仿宋"/>
                <w:color w:val="auto"/>
                <w:kern w:val="2"/>
                <w:sz w:val="24"/>
                <w:szCs w:val="24"/>
                <w:highlight w:val="none"/>
                <w:u w:color="000000"/>
                <w:lang w:val="en-US" w:eastAsia="zh-CN" w:bidi="ar-SA"/>
              </w:rPr>
            </w:pPr>
            <w:r>
              <w:rPr>
                <w:rFonts w:hint="eastAsia" w:ascii="宋体" w:hAnsi="宋体" w:eastAsia="宋体" w:cs="仿宋"/>
                <w:color w:val="auto"/>
                <w:sz w:val="24"/>
                <w:szCs w:val="24"/>
                <w:highlight w:val="none"/>
              </w:rPr>
              <w:t>合同履行</w:t>
            </w:r>
          </w:p>
        </w:tc>
        <w:tc>
          <w:tcPr>
            <w:tcW w:w="5686"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ind w:left="0" w:leftChars="0" w:firstLine="0" w:firstLineChars="0"/>
              <w:jc w:val="left"/>
              <w:rPr>
                <w:color w:val="auto"/>
                <w:highlight w:val="none"/>
              </w:rPr>
            </w:pPr>
            <w:r>
              <w:rPr>
                <w:rFonts w:hint="eastAsia"/>
                <w:color w:val="auto"/>
                <w:highlight w:val="none"/>
              </w:rPr>
              <w:t>（</w:t>
            </w:r>
            <w:r>
              <w:rPr>
                <w:rFonts w:hint="eastAsia"/>
                <w:color w:val="auto"/>
                <w:highlight w:val="none"/>
                <w:lang w:val="en-US" w:eastAsia="zh-CN"/>
              </w:rPr>
              <w:t>1</w:t>
            </w:r>
            <w:r>
              <w:rPr>
                <w:rFonts w:hint="eastAsia"/>
                <w:color w:val="auto"/>
                <w:highlight w:val="none"/>
              </w:rPr>
              <w:t>）承诺服务年度内可以为采购人提供不少于500份的合同审核的，得2分；</w:t>
            </w:r>
            <w:r>
              <w:rPr>
                <w:rFonts w:hint="eastAsia"/>
                <w:color w:val="auto"/>
                <w:highlight w:val="none"/>
                <w:lang w:eastAsia="zh-CN"/>
              </w:rPr>
              <w:t>否则不得分。</w:t>
            </w:r>
          </w:p>
          <w:p>
            <w:pPr>
              <w:ind w:left="0" w:leftChars="0" w:firstLine="0" w:firstLineChars="0"/>
              <w:jc w:val="left"/>
              <w:rPr>
                <w:color w:val="auto"/>
                <w:highlight w:val="none"/>
              </w:rPr>
            </w:pPr>
            <w:r>
              <w:rPr>
                <w:rFonts w:hint="eastAsia"/>
                <w:color w:val="auto"/>
                <w:highlight w:val="none"/>
              </w:rPr>
              <w:t>（</w:t>
            </w:r>
            <w:r>
              <w:rPr>
                <w:rFonts w:hint="eastAsia"/>
                <w:color w:val="auto"/>
                <w:highlight w:val="none"/>
                <w:lang w:val="en-US" w:eastAsia="zh-CN"/>
              </w:rPr>
              <w:t>2</w:t>
            </w:r>
            <w:r>
              <w:rPr>
                <w:rFonts w:hint="eastAsia"/>
                <w:color w:val="auto"/>
                <w:highlight w:val="none"/>
              </w:rPr>
              <w:t>）承诺合同审核在不超过48小时内予以回复的，得2分；</w:t>
            </w:r>
            <w:r>
              <w:rPr>
                <w:rFonts w:hint="eastAsia"/>
                <w:color w:val="auto"/>
                <w:highlight w:val="none"/>
                <w:lang w:eastAsia="zh-CN"/>
              </w:rPr>
              <w:t>否则不得分。</w:t>
            </w:r>
          </w:p>
          <w:p>
            <w:pPr>
              <w:ind w:left="0" w:leftChars="0" w:firstLine="0" w:firstLineChars="0"/>
              <w:jc w:val="left"/>
              <w:rPr>
                <w:rFonts w:hint="eastAsia" w:ascii="宋体" w:hAnsi="宋体" w:eastAsia="宋体" w:cstheme="minorBidi"/>
                <w:color w:val="auto"/>
                <w:kern w:val="2"/>
                <w:sz w:val="24"/>
                <w:szCs w:val="22"/>
                <w:highlight w:val="none"/>
                <w:lang w:val="en-US" w:eastAsia="zh-CN" w:bidi="ar-SA"/>
              </w:rPr>
            </w:pPr>
            <w:r>
              <w:rPr>
                <w:rFonts w:hint="eastAsia"/>
                <w:color w:val="auto"/>
                <w:highlight w:val="none"/>
              </w:rPr>
              <w:t>（</w:t>
            </w:r>
            <w:r>
              <w:rPr>
                <w:rFonts w:hint="eastAsia"/>
                <w:color w:val="auto"/>
                <w:highlight w:val="none"/>
                <w:lang w:val="en-US" w:eastAsia="zh-CN"/>
              </w:rPr>
              <w:t>3</w:t>
            </w:r>
            <w:r>
              <w:rPr>
                <w:rFonts w:hint="eastAsia"/>
                <w:color w:val="auto"/>
                <w:highlight w:val="none"/>
              </w:rPr>
              <w:t>）承诺对采购人的法律需求做到实时应答的，得1分</w:t>
            </w:r>
            <w:r>
              <w:rPr>
                <w:rFonts w:hint="eastAsia"/>
                <w:color w:val="auto"/>
                <w:highlight w:val="none"/>
                <w:lang w:eastAsia="zh-CN"/>
              </w:rPr>
              <w:t>；否则不得分。</w:t>
            </w:r>
          </w:p>
        </w:tc>
        <w:tc>
          <w:tcPr>
            <w:tcW w:w="131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before="78" w:beforeLines="25" w:after="78" w:afterLines="25"/>
              <w:ind w:firstLine="480"/>
              <w:jc w:val="left"/>
              <w:rPr>
                <w:color w:val="auto"/>
                <w:highlight w:val="none"/>
              </w:rPr>
            </w:pPr>
            <w:r>
              <w:rPr>
                <w:rFonts w:hint="eastAsia" w:cs="Arial"/>
                <w:color w:val="auto"/>
                <w:highlight w:val="none"/>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0" w:hRule="atLeast"/>
        </w:trPr>
        <w:tc>
          <w:tcPr>
            <w:tcW w:w="149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spacing w:line="288" w:lineRule="auto"/>
              <w:jc w:val="center"/>
              <w:rPr>
                <w:rFonts w:ascii="宋体" w:hAnsi="宋体" w:eastAsia="宋体" w:cs="仿宋"/>
                <w:color w:val="auto"/>
                <w:sz w:val="24"/>
                <w:szCs w:val="24"/>
                <w:highlight w:val="none"/>
                <w:lang w:val="zh-TW"/>
              </w:rPr>
            </w:pPr>
            <w:r>
              <w:rPr>
                <w:rFonts w:hint="eastAsia" w:ascii="宋体" w:hAnsi="宋体" w:eastAsia="宋体" w:cs="仿宋"/>
                <w:color w:val="auto"/>
                <w:sz w:val="24"/>
                <w:szCs w:val="24"/>
                <w:highlight w:val="none"/>
                <w:lang w:val="zh-TW"/>
              </w:rPr>
              <w:t>政府及事业单位业绩</w:t>
            </w:r>
          </w:p>
        </w:tc>
        <w:tc>
          <w:tcPr>
            <w:tcW w:w="5686"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before="78" w:beforeLines="25" w:after="78" w:afterLines="25"/>
              <w:ind w:firstLine="480"/>
              <w:jc w:val="left"/>
              <w:rPr>
                <w:rFonts w:cs="Arial"/>
                <w:color w:val="auto"/>
                <w:highlight w:val="none"/>
              </w:rPr>
            </w:pPr>
            <w:r>
              <w:rPr>
                <w:rFonts w:hint="eastAsia" w:cs="Arial"/>
                <w:color w:val="auto"/>
                <w:highlight w:val="none"/>
              </w:rPr>
              <w:t>供应商应具有政府机关、事业单位、社会团体等相关法律服务业绩的每个得1分，最多得5分。</w:t>
            </w:r>
          </w:p>
          <w:p>
            <w:pPr>
              <w:widowControl/>
              <w:spacing w:before="78" w:beforeLines="25" w:after="78" w:afterLines="25"/>
              <w:ind w:firstLine="480"/>
              <w:jc w:val="left"/>
              <w:rPr>
                <w:rFonts w:cs="Arial"/>
                <w:color w:val="auto"/>
                <w:highlight w:val="none"/>
              </w:rPr>
            </w:pPr>
            <w:r>
              <w:rPr>
                <w:rFonts w:hint="eastAsia" w:cs="Arial"/>
                <w:color w:val="auto"/>
                <w:highlight w:val="none"/>
              </w:rPr>
              <w:t>业绩证明文件是指合同或任务书等有效证明材料（可以为合同盖章页或主要内容页，下同）。</w:t>
            </w:r>
          </w:p>
        </w:tc>
        <w:tc>
          <w:tcPr>
            <w:tcW w:w="131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before="78" w:beforeLines="25" w:after="78" w:afterLines="25"/>
              <w:ind w:firstLine="480"/>
              <w:jc w:val="left"/>
              <w:rPr>
                <w:rFonts w:cs="Arial"/>
                <w:color w:val="auto"/>
                <w:highlight w:val="none"/>
              </w:rPr>
            </w:pPr>
            <w:r>
              <w:rPr>
                <w:rFonts w:hint="eastAsia" w:cs="Arial"/>
                <w:color w:val="auto"/>
                <w:highlight w:val="none"/>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0" w:hRule="atLeast"/>
        </w:trPr>
        <w:tc>
          <w:tcPr>
            <w:tcW w:w="149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spacing w:line="288" w:lineRule="auto"/>
              <w:jc w:val="center"/>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科学研究及科学技术普及领域业绩</w:t>
            </w:r>
          </w:p>
        </w:tc>
        <w:tc>
          <w:tcPr>
            <w:tcW w:w="5686"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before="78" w:beforeLines="25" w:after="78" w:afterLines="25"/>
              <w:ind w:firstLine="480"/>
              <w:jc w:val="left"/>
              <w:rPr>
                <w:rFonts w:cs="Arial"/>
                <w:color w:val="auto"/>
                <w:highlight w:val="none"/>
              </w:rPr>
            </w:pPr>
            <w:r>
              <w:rPr>
                <w:rFonts w:hint="eastAsia" w:cs="Arial"/>
                <w:color w:val="auto"/>
                <w:highlight w:val="none"/>
              </w:rPr>
              <w:t>供应商应具有科学研究、科技成果转化、科学技术普及相关业务领域法律服务业绩的，每个得1分，最多得5分。</w:t>
            </w:r>
          </w:p>
          <w:p>
            <w:pPr>
              <w:widowControl/>
              <w:spacing w:before="78" w:beforeLines="25" w:after="78" w:afterLines="25"/>
              <w:ind w:firstLine="480"/>
              <w:jc w:val="left"/>
              <w:rPr>
                <w:rFonts w:hint="eastAsia"/>
                <w:color w:val="auto"/>
                <w:highlight w:val="none"/>
              </w:rPr>
            </w:pPr>
            <w:r>
              <w:rPr>
                <w:rFonts w:hint="eastAsia" w:cs="Arial"/>
                <w:color w:val="auto"/>
                <w:highlight w:val="none"/>
              </w:rPr>
              <w:t>需提供业绩证明文件</w:t>
            </w:r>
          </w:p>
        </w:tc>
        <w:tc>
          <w:tcPr>
            <w:tcW w:w="131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before="78" w:beforeLines="25" w:after="78" w:afterLines="25"/>
              <w:ind w:firstLine="480"/>
              <w:jc w:val="left"/>
              <w:rPr>
                <w:rFonts w:cs="Arial"/>
                <w:color w:val="auto"/>
                <w:highlight w:val="none"/>
              </w:rPr>
            </w:pPr>
            <w:r>
              <w:rPr>
                <w:rFonts w:hint="eastAsia" w:cs="Arial"/>
                <w:color w:val="auto"/>
                <w:highlight w:val="none"/>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0" w:hRule="atLeast"/>
        </w:trPr>
        <w:tc>
          <w:tcPr>
            <w:tcW w:w="149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before="78" w:beforeLines="25" w:after="78" w:afterLines="25"/>
              <w:ind w:firstLine="0" w:firstLineChars="0"/>
              <w:jc w:val="left"/>
              <w:rPr>
                <w:color w:val="auto"/>
                <w:highlight w:val="none"/>
              </w:rPr>
            </w:pPr>
            <w:r>
              <w:rPr>
                <w:rFonts w:hint="eastAsia"/>
                <w:color w:val="auto"/>
                <w:highlight w:val="none"/>
              </w:rPr>
              <w:t>具备履行合同所必需的设备和专业技术能力</w:t>
            </w:r>
          </w:p>
        </w:tc>
        <w:tc>
          <w:tcPr>
            <w:tcW w:w="5686"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before="78" w:beforeLines="25" w:after="78" w:afterLines="25"/>
              <w:ind w:firstLine="480"/>
              <w:jc w:val="left"/>
              <w:rPr>
                <w:color w:val="auto"/>
                <w:highlight w:val="none"/>
              </w:rPr>
            </w:pPr>
            <w:r>
              <w:rPr>
                <w:rFonts w:hint="eastAsia"/>
                <w:color w:val="auto"/>
                <w:highlight w:val="none"/>
                <w:lang w:val="en-US" w:eastAsia="zh-CN"/>
              </w:rPr>
              <w:t>承诺中标后</w:t>
            </w:r>
            <w:r>
              <w:rPr>
                <w:rFonts w:hint="eastAsia"/>
                <w:color w:val="auto"/>
                <w:highlight w:val="none"/>
              </w:rPr>
              <w:t>在北京设有长期稳定的办公场所，具备履行合同所必备的办公设备和专业技术能力，得3分；</w:t>
            </w:r>
          </w:p>
          <w:p>
            <w:pPr>
              <w:widowControl/>
              <w:spacing w:before="78" w:beforeLines="25" w:after="78" w:afterLines="25"/>
              <w:ind w:firstLine="480"/>
              <w:jc w:val="left"/>
              <w:rPr>
                <w:color w:val="auto"/>
                <w:highlight w:val="none"/>
              </w:rPr>
            </w:pPr>
            <w:r>
              <w:rPr>
                <w:rFonts w:hint="eastAsia"/>
                <w:color w:val="auto"/>
                <w:highlight w:val="none"/>
              </w:rPr>
              <w:t>供应商能在接到采购人通知后，2个小时内到达中国科学技术馆，得2分；</w:t>
            </w:r>
          </w:p>
          <w:p>
            <w:pPr>
              <w:widowControl/>
              <w:spacing w:before="78" w:beforeLines="25" w:after="78" w:afterLines="25"/>
              <w:ind w:firstLine="480"/>
              <w:jc w:val="left"/>
              <w:rPr>
                <w:rFonts w:hint="eastAsia"/>
                <w:color w:val="auto"/>
                <w:highlight w:val="none"/>
              </w:rPr>
            </w:pPr>
            <w:r>
              <w:rPr>
                <w:rFonts w:hint="eastAsia"/>
                <w:color w:val="auto"/>
                <w:highlight w:val="none"/>
              </w:rPr>
              <w:t>否则不得分。</w:t>
            </w:r>
          </w:p>
        </w:tc>
        <w:tc>
          <w:tcPr>
            <w:tcW w:w="131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before="78" w:beforeLines="25" w:after="78" w:afterLines="25"/>
              <w:ind w:firstLine="480"/>
              <w:jc w:val="left"/>
              <w:rPr>
                <w:rFonts w:cs="Arial"/>
                <w:color w:val="auto"/>
                <w:highlight w:val="none"/>
              </w:rPr>
            </w:pPr>
            <w:r>
              <w:rPr>
                <w:rFonts w:hint="eastAsia" w:cs="Arial"/>
                <w:color w:val="auto"/>
                <w:highlight w:val="none"/>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0" w:hRule="atLeast"/>
        </w:trPr>
        <w:tc>
          <w:tcPr>
            <w:tcW w:w="149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spacing w:line="288" w:lineRule="auto"/>
              <w:jc w:val="center"/>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服务评价</w:t>
            </w:r>
          </w:p>
        </w:tc>
        <w:tc>
          <w:tcPr>
            <w:tcW w:w="5686"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before="78" w:beforeLines="25" w:after="78" w:afterLines="25"/>
              <w:ind w:firstLine="480"/>
              <w:jc w:val="left"/>
              <w:rPr>
                <w:rFonts w:cs="Arial"/>
                <w:color w:val="auto"/>
                <w:highlight w:val="none"/>
              </w:rPr>
            </w:pPr>
            <w:r>
              <w:rPr>
                <w:rFonts w:hint="eastAsia" w:cs="Arial"/>
                <w:color w:val="auto"/>
                <w:highlight w:val="none"/>
              </w:rPr>
              <w:t>供应商曾获得其服务单位（仅限于行政机关、事业单位、社会团体、国有企业）好评的，每个得1分，最多得5分。需要提供评价函复印件。</w:t>
            </w:r>
          </w:p>
        </w:tc>
        <w:tc>
          <w:tcPr>
            <w:tcW w:w="131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before="78" w:beforeLines="25" w:after="78" w:afterLines="25"/>
              <w:ind w:firstLine="480"/>
              <w:jc w:val="left"/>
              <w:rPr>
                <w:rFonts w:cs="Arial"/>
                <w:color w:val="auto"/>
                <w:highlight w:val="none"/>
              </w:rPr>
            </w:pPr>
            <w:r>
              <w:rPr>
                <w:rFonts w:hint="eastAsia" w:cs="Arial"/>
                <w:color w:val="auto"/>
                <w:highlight w:val="none"/>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0" w:hRule="atLeast"/>
        </w:trPr>
        <w:tc>
          <w:tcPr>
            <w:tcW w:w="149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spacing w:line="288" w:lineRule="auto"/>
              <w:jc w:val="center"/>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管理制度</w:t>
            </w:r>
          </w:p>
        </w:tc>
        <w:tc>
          <w:tcPr>
            <w:tcW w:w="5686"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ind w:firstLine="480"/>
              <w:jc w:val="left"/>
              <w:rPr>
                <w:color w:val="auto"/>
                <w:highlight w:val="none"/>
              </w:rPr>
            </w:pPr>
            <w:r>
              <w:rPr>
                <w:rFonts w:hint="eastAsia"/>
                <w:color w:val="auto"/>
                <w:highlight w:val="none"/>
              </w:rPr>
              <w:t>根据供应商提供相关内部管控制度规范性进行综合评分：</w:t>
            </w:r>
          </w:p>
          <w:p>
            <w:pPr>
              <w:ind w:firstLine="480"/>
              <w:jc w:val="left"/>
              <w:rPr>
                <w:color w:val="auto"/>
                <w:highlight w:val="none"/>
              </w:rPr>
            </w:pPr>
            <w:r>
              <w:rPr>
                <w:rFonts w:hint="eastAsia"/>
                <w:color w:val="auto"/>
                <w:highlight w:val="none"/>
              </w:rPr>
              <w:t>（a）内部管理制度健全、规范，得5分；</w:t>
            </w:r>
          </w:p>
          <w:p>
            <w:pPr>
              <w:ind w:firstLine="480"/>
              <w:jc w:val="left"/>
              <w:rPr>
                <w:color w:val="auto"/>
                <w:highlight w:val="none"/>
              </w:rPr>
            </w:pPr>
            <w:r>
              <w:rPr>
                <w:rFonts w:hint="eastAsia"/>
                <w:color w:val="auto"/>
                <w:highlight w:val="none"/>
              </w:rPr>
              <w:t>（b）内部管理制度较为健全、规范，得3分；</w:t>
            </w:r>
          </w:p>
          <w:p>
            <w:pPr>
              <w:widowControl/>
              <w:spacing w:before="78" w:beforeLines="25" w:after="78" w:afterLines="25"/>
              <w:ind w:firstLine="480"/>
              <w:jc w:val="left"/>
              <w:rPr>
                <w:rFonts w:cs="Arial"/>
                <w:color w:val="auto"/>
                <w:highlight w:val="none"/>
              </w:rPr>
            </w:pPr>
            <w:r>
              <w:rPr>
                <w:rFonts w:hint="eastAsia"/>
                <w:color w:val="auto"/>
                <w:highlight w:val="none"/>
              </w:rPr>
              <w:t>（c）内部管理制度基本健全、规范，得</w:t>
            </w:r>
            <w:r>
              <w:rPr>
                <w:color w:val="auto"/>
                <w:highlight w:val="none"/>
              </w:rPr>
              <w:t>1</w:t>
            </w:r>
            <w:r>
              <w:rPr>
                <w:rFonts w:hint="eastAsia"/>
                <w:color w:val="auto"/>
                <w:highlight w:val="none"/>
              </w:rPr>
              <w:t>分。</w:t>
            </w:r>
          </w:p>
        </w:tc>
        <w:tc>
          <w:tcPr>
            <w:tcW w:w="131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before="78" w:beforeLines="25" w:after="78" w:afterLines="25"/>
              <w:ind w:firstLine="480"/>
              <w:jc w:val="left"/>
              <w:rPr>
                <w:rFonts w:cs="Arial"/>
                <w:color w:val="auto"/>
                <w:highlight w:val="none"/>
              </w:rPr>
            </w:pPr>
            <w:r>
              <w:rPr>
                <w:rFonts w:hint="eastAsia" w:cs="Arial"/>
                <w:color w:val="auto"/>
                <w:highlight w:val="none"/>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0" w:hRule="atLeast"/>
        </w:trPr>
        <w:tc>
          <w:tcPr>
            <w:tcW w:w="149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spacing w:line="288" w:lineRule="auto"/>
              <w:jc w:val="center"/>
              <w:rPr>
                <w:rFonts w:ascii="宋体" w:hAnsi="宋体" w:eastAsia="宋体" w:cs="仿宋"/>
                <w:color w:val="auto"/>
                <w:sz w:val="24"/>
                <w:szCs w:val="24"/>
                <w:highlight w:val="none"/>
                <w:lang w:val="zh-TW"/>
              </w:rPr>
            </w:pPr>
            <w:r>
              <w:rPr>
                <w:rFonts w:hint="eastAsia" w:ascii="宋体" w:hAnsi="宋体" w:eastAsia="宋体" w:cs="仿宋"/>
                <w:color w:val="auto"/>
                <w:sz w:val="24"/>
                <w:szCs w:val="24"/>
                <w:highlight w:val="none"/>
                <w:lang w:val="zh-TW"/>
              </w:rPr>
              <w:t>需求理解</w:t>
            </w:r>
          </w:p>
        </w:tc>
        <w:tc>
          <w:tcPr>
            <w:tcW w:w="5686"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before="78" w:beforeLines="25" w:after="78" w:afterLines="25"/>
              <w:ind w:firstLine="480"/>
              <w:jc w:val="left"/>
              <w:rPr>
                <w:rFonts w:cs="Arial"/>
                <w:color w:val="auto"/>
                <w:highlight w:val="none"/>
              </w:rPr>
            </w:pPr>
            <w:r>
              <w:rPr>
                <w:rFonts w:hint="eastAsia" w:cs="Arial"/>
                <w:color w:val="auto"/>
                <w:highlight w:val="none"/>
              </w:rPr>
              <w:t>根据以往类似项目经验并结合本项目特点进行分析与阐述，对实施重点难点进行阐述分析，提出合理化建议以及解决思路。</w:t>
            </w:r>
          </w:p>
          <w:p>
            <w:pPr>
              <w:widowControl/>
              <w:spacing w:before="78" w:beforeLines="25" w:after="78" w:afterLines="25"/>
              <w:ind w:firstLine="480"/>
              <w:jc w:val="left"/>
              <w:rPr>
                <w:rFonts w:cs="Arial"/>
                <w:color w:val="auto"/>
                <w:highlight w:val="none"/>
              </w:rPr>
            </w:pPr>
            <w:r>
              <w:rPr>
                <w:rFonts w:hint="eastAsia" w:cs="Arial"/>
                <w:color w:val="auto"/>
                <w:highlight w:val="none"/>
              </w:rPr>
              <w:t>（a）项目认识与理解阐述全面、清晰准确、对需求重点和难点分析透彻、解决思路合理可行得5分；</w:t>
            </w:r>
          </w:p>
          <w:p>
            <w:pPr>
              <w:widowControl/>
              <w:spacing w:before="78" w:beforeLines="25" w:after="78" w:afterLines="25"/>
              <w:ind w:firstLine="480"/>
              <w:jc w:val="left"/>
              <w:rPr>
                <w:rFonts w:cs="Arial"/>
                <w:color w:val="auto"/>
                <w:highlight w:val="none"/>
              </w:rPr>
            </w:pPr>
            <w:r>
              <w:rPr>
                <w:rFonts w:hint="eastAsia" w:cs="Arial"/>
                <w:color w:val="auto"/>
                <w:highlight w:val="none"/>
              </w:rPr>
              <w:t>（b）项目认识与理解阐述较全面、清晰、对需求重点和难点有一定分析、解决思路基本可行得4分；</w:t>
            </w:r>
          </w:p>
          <w:p>
            <w:pPr>
              <w:widowControl/>
              <w:spacing w:before="78" w:beforeLines="25" w:after="78" w:afterLines="25"/>
              <w:ind w:firstLine="480"/>
              <w:jc w:val="left"/>
              <w:rPr>
                <w:rFonts w:cs="Arial"/>
                <w:color w:val="auto"/>
                <w:highlight w:val="none"/>
              </w:rPr>
            </w:pPr>
            <w:r>
              <w:rPr>
                <w:rFonts w:hint="eastAsia" w:cs="Arial"/>
                <w:color w:val="auto"/>
                <w:highlight w:val="none"/>
              </w:rPr>
              <w:t>（c）项目认识与理解阐述有欠缺，解决思路仅部分可行得3分；</w:t>
            </w:r>
          </w:p>
          <w:p>
            <w:pPr>
              <w:widowControl/>
              <w:spacing w:before="78" w:beforeLines="25" w:after="78" w:afterLines="25"/>
              <w:ind w:firstLine="480"/>
              <w:jc w:val="left"/>
              <w:rPr>
                <w:rFonts w:cs="Arial"/>
                <w:color w:val="auto"/>
                <w:highlight w:val="none"/>
              </w:rPr>
            </w:pPr>
            <w:r>
              <w:rPr>
                <w:rFonts w:hint="eastAsia" w:cs="Arial"/>
                <w:color w:val="auto"/>
                <w:highlight w:val="none"/>
              </w:rPr>
              <w:t>（d）项目认识与理解阐述无法满足项目需求得0分。</w:t>
            </w:r>
          </w:p>
        </w:tc>
        <w:tc>
          <w:tcPr>
            <w:tcW w:w="131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before="78" w:beforeLines="25" w:after="78" w:afterLines="25"/>
              <w:ind w:firstLine="480"/>
              <w:jc w:val="left"/>
              <w:rPr>
                <w:rFonts w:cs="Arial"/>
                <w:color w:val="auto"/>
                <w:highlight w:val="none"/>
              </w:rPr>
            </w:pPr>
            <w:r>
              <w:rPr>
                <w:rFonts w:hint="eastAsia" w:cs="Arial"/>
                <w:color w:val="auto"/>
                <w:highlight w:val="none"/>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0" w:hRule="atLeast"/>
        </w:trPr>
        <w:tc>
          <w:tcPr>
            <w:tcW w:w="149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spacing w:line="288" w:lineRule="auto"/>
              <w:jc w:val="center"/>
              <w:rPr>
                <w:rFonts w:ascii="宋体" w:hAnsi="宋体" w:eastAsia="宋体" w:cs="仿宋"/>
                <w:color w:val="auto"/>
                <w:sz w:val="24"/>
                <w:szCs w:val="24"/>
                <w:highlight w:val="none"/>
                <w:lang w:val="zh-TW"/>
              </w:rPr>
            </w:pPr>
            <w:r>
              <w:rPr>
                <w:rFonts w:hint="eastAsia" w:ascii="宋体" w:hAnsi="宋体" w:eastAsia="宋体" w:cs="仿宋"/>
                <w:color w:val="auto"/>
                <w:sz w:val="24"/>
                <w:szCs w:val="24"/>
                <w:highlight w:val="none"/>
                <w:lang w:val="zh-TW"/>
              </w:rPr>
              <w:t>项目实施计划与方法</w:t>
            </w:r>
          </w:p>
        </w:tc>
        <w:tc>
          <w:tcPr>
            <w:tcW w:w="5686"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ind w:firstLine="480"/>
              <w:jc w:val="left"/>
              <w:rPr>
                <w:color w:val="auto"/>
                <w:highlight w:val="none"/>
              </w:rPr>
            </w:pPr>
            <w:r>
              <w:rPr>
                <w:rFonts w:hint="eastAsia"/>
                <w:color w:val="auto"/>
                <w:highlight w:val="none"/>
              </w:rPr>
              <w:t>（a）项目</w:t>
            </w:r>
            <w:r>
              <w:rPr>
                <w:color w:val="auto"/>
                <w:highlight w:val="none"/>
              </w:rPr>
              <w:t>实施周期计划</w:t>
            </w:r>
            <w:r>
              <w:rPr>
                <w:rFonts w:hint="eastAsia"/>
                <w:color w:val="auto"/>
                <w:highlight w:val="none"/>
              </w:rPr>
              <w:t>科学合理、全面、可行性强，</w:t>
            </w:r>
            <w:r>
              <w:rPr>
                <w:color w:val="auto"/>
                <w:highlight w:val="none"/>
              </w:rPr>
              <w:t>项目实施方法具有针对性</w:t>
            </w:r>
            <w:r>
              <w:rPr>
                <w:rFonts w:hint="eastAsia"/>
                <w:color w:val="auto"/>
                <w:highlight w:val="none"/>
              </w:rPr>
              <w:t>，</w:t>
            </w:r>
            <w:r>
              <w:rPr>
                <w:color w:val="auto"/>
                <w:highlight w:val="none"/>
              </w:rPr>
              <w:t>满足本项目服务需求得</w:t>
            </w:r>
            <w:r>
              <w:rPr>
                <w:rFonts w:hint="eastAsia"/>
                <w:color w:val="auto"/>
                <w:highlight w:val="none"/>
              </w:rPr>
              <w:t>5</w:t>
            </w:r>
            <w:r>
              <w:rPr>
                <w:color w:val="auto"/>
                <w:highlight w:val="none"/>
              </w:rPr>
              <w:t>分；</w:t>
            </w:r>
          </w:p>
          <w:p>
            <w:pPr>
              <w:ind w:firstLine="480"/>
              <w:jc w:val="left"/>
              <w:rPr>
                <w:color w:val="auto"/>
                <w:highlight w:val="none"/>
              </w:rPr>
            </w:pPr>
            <w:r>
              <w:rPr>
                <w:rFonts w:hint="eastAsia"/>
                <w:color w:val="auto"/>
                <w:highlight w:val="none"/>
              </w:rPr>
              <w:t>（b）项目实施周期计划较为科学合理、可行性较强，项目实施方法具有一定针对性，基本满足本项目服务需求</w:t>
            </w:r>
            <w:r>
              <w:rPr>
                <w:color w:val="auto"/>
                <w:highlight w:val="none"/>
              </w:rPr>
              <w:t>得</w:t>
            </w:r>
            <w:r>
              <w:rPr>
                <w:rFonts w:hint="eastAsia"/>
                <w:color w:val="auto"/>
                <w:highlight w:val="none"/>
              </w:rPr>
              <w:t>4</w:t>
            </w:r>
            <w:r>
              <w:rPr>
                <w:color w:val="auto"/>
                <w:highlight w:val="none"/>
              </w:rPr>
              <w:t>分；</w:t>
            </w:r>
          </w:p>
          <w:p>
            <w:pPr>
              <w:ind w:firstLine="480"/>
              <w:jc w:val="left"/>
              <w:rPr>
                <w:color w:val="auto"/>
                <w:highlight w:val="none"/>
              </w:rPr>
            </w:pPr>
            <w:r>
              <w:rPr>
                <w:rFonts w:hint="eastAsia"/>
                <w:color w:val="auto"/>
                <w:highlight w:val="none"/>
              </w:rPr>
              <w:t>（c）项目实施周期计划合理性、可行性一般，项目实施方法针对性一般，部分满足本项目服务需求</w:t>
            </w:r>
            <w:r>
              <w:rPr>
                <w:color w:val="auto"/>
                <w:highlight w:val="none"/>
              </w:rPr>
              <w:t>得</w:t>
            </w:r>
            <w:r>
              <w:rPr>
                <w:rFonts w:hint="eastAsia"/>
                <w:color w:val="auto"/>
                <w:highlight w:val="none"/>
              </w:rPr>
              <w:t>3</w:t>
            </w:r>
            <w:r>
              <w:rPr>
                <w:color w:val="auto"/>
                <w:highlight w:val="none"/>
              </w:rPr>
              <w:t>分；</w:t>
            </w:r>
          </w:p>
          <w:p>
            <w:pPr>
              <w:ind w:firstLine="480"/>
              <w:jc w:val="left"/>
              <w:rPr>
                <w:color w:val="auto"/>
                <w:highlight w:val="none"/>
              </w:rPr>
            </w:pPr>
            <w:r>
              <w:rPr>
                <w:rFonts w:hint="eastAsia"/>
                <w:color w:val="auto"/>
                <w:highlight w:val="none"/>
              </w:rPr>
              <w:t>（d）项目实施周期计划和项目实施方法欠缺科学合理性、可行性、针对性，</w:t>
            </w:r>
            <w:r>
              <w:rPr>
                <w:color w:val="auto"/>
                <w:highlight w:val="none"/>
              </w:rPr>
              <w:t>得</w:t>
            </w:r>
            <w:r>
              <w:rPr>
                <w:rFonts w:hint="eastAsia"/>
                <w:color w:val="auto"/>
                <w:highlight w:val="none"/>
              </w:rPr>
              <w:t>2</w:t>
            </w:r>
            <w:r>
              <w:rPr>
                <w:color w:val="auto"/>
                <w:highlight w:val="none"/>
              </w:rPr>
              <w:t>分；</w:t>
            </w:r>
          </w:p>
          <w:p>
            <w:pPr>
              <w:widowControl/>
              <w:spacing w:before="78" w:beforeLines="25" w:after="78" w:afterLines="25"/>
              <w:ind w:firstLine="480"/>
              <w:jc w:val="left"/>
              <w:rPr>
                <w:rFonts w:cs="Arial"/>
                <w:color w:val="auto"/>
                <w:highlight w:val="none"/>
              </w:rPr>
            </w:pPr>
            <w:r>
              <w:rPr>
                <w:rFonts w:hint="eastAsia"/>
                <w:color w:val="auto"/>
                <w:highlight w:val="none"/>
              </w:rPr>
              <w:t>（e）</w:t>
            </w:r>
            <w:r>
              <w:rPr>
                <w:color w:val="auto"/>
                <w:highlight w:val="none"/>
              </w:rPr>
              <w:t>未提供不得分。</w:t>
            </w:r>
          </w:p>
        </w:tc>
        <w:tc>
          <w:tcPr>
            <w:tcW w:w="131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before="78" w:beforeLines="25" w:after="78" w:afterLines="25"/>
              <w:ind w:firstLine="480"/>
              <w:jc w:val="left"/>
              <w:rPr>
                <w:rFonts w:cs="Arial"/>
                <w:color w:val="auto"/>
                <w:highlight w:val="none"/>
              </w:rPr>
            </w:pPr>
            <w:r>
              <w:rPr>
                <w:rFonts w:hint="eastAsia" w:cs="Arial"/>
                <w:color w:val="auto"/>
                <w:highlight w:val="none"/>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63" w:hRule="atLeast"/>
        </w:trPr>
        <w:tc>
          <w:tcPr>
            <w:tcW w:w="149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5"/>
              <w:spacing w:line="288" w:lineRule="auto"/>
              <w:jc w:val="center"/>
              <w:rPr>
                <w:rFonts w:ascii="宋体" w:hAnsi="宋体" w:eastAsia="宋体" w:cs="仿宋"/>
                <w:color w:val="auto"/>
                <w:sz w:val="24"/>
                <w:szCs w:val="24"/>
                <w:highlight w:val="none"/>
                <w:lang w:val="zh-TW"/>
              </w:rPr>
            </w:pPr>
            <w:r>
              <w:rPr>
                <w:rFonts w:hint="eastAsia" w:ascii="宋体" w:hAnsi="宋体" w:eastAsia="宋体" w:cs="仿宋"/>
                <w:color w:val="auto"/>
                <w:sz w:val="24"/>
                <w:szCs w:val="24"/>
                <w:highlight w:val="none"/>
              </w:rPr>
              <w:t>服务</w:t>
            </w:r>
            <w:r>
              <w:rPr>
                <w:rFonts w:hint="eastAsia" w:ascii="宋体" w:hAnsi="宋体" w:eastAsia="宋体" w:cs="仿宋"/>
                <w:color w:val="auto"/>
                <w:sz w:val="24"/>
                <w:szCs w:val="24"/>
                <w:highlight w:val="none"/>
                <w:lang w:val="zh-TW"/>
              </w:rPr>
              <w:t>方案</w:t>
            </w:r>
          </w:p>
        </w:tc>
        <w:tc>
          <w:tcPr>
            <w:tcW w:w="5686" w:type="dxa"/>
            <w:gridSpan w:val="2"/>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ind w:firstLine="480"/>
              <w:jc w:val="left"/>
              <w:rPr>
                <w:color w:val="auto"/>
                <w:highlight w:val="none"/>
              </w:rPr>
            </w:pPr>
            <w:r>
              <w:rPr>
                <w:rFonts w:hint="eastAsia"/>
                <w:color w:val="auto"/>
                <w:highlight w:val="none"/>
              </w:rPr>
              <w:t>（a）针对项目服务需求编写具体服务方案，服务</w:t>
            </w:r>
            <w:r>
              <w:rPr>
                <w:color w:val="auto"/>
                <w:highlight w:val="none"/>
              </w:rPr>
              <w:t>方案思路明确</w:t>
            </w:r>
            <w:r>
              <w:rPr>
                <w:rFonts w:hint="eastAsia"/>
                <w:color w:val="auto"/>
                <w:highlight w:val="none"/>
              </w:rPr>
              <w:t>、</w:t>
            </w:r>
            <w:r>
              <w:rPr>
                <w:color w:val="auto"/>
                <w:highlight w:val="none"/>
              </w:rPr>
              <w:t>科学合理、完整性</w:t>
            </w:r>
            <w:r>
              <w:rPr>
                <w:rFonts w:hint="eastAsia"/>
                <w:color w:val="auto"/>
                <w:highlight w:val="none"/>
              </w:rPr>
              <w:t>、</w:t>
            </w:r>
            <w:r>
              <w:rPr>
                <w:color w:val="auto"/>
                <w:highlight w:val="none"/>
              </w:rPr>
              <w:t>可行性强得</w:t>
            </w:r>
            <w:r>
              <w:rPr>
                <w:rFonts w:hint="eastAsia"/>
                <w:color w:val="auto"/>
                <w:highlight w:val="none"/>
              </w:rPr>
              <w:t>6</w:t>
            </w:r>
            <w:r>
              <w:rPr>
                <w:color w:val="auto"/>
                <w:highlight w:val="none"/>
              </w:rPr>
              <w:t>分；</w:t>
            </w:r>
          </w:p>
          <w:p>
            <w:pPr>
              <w:ind w:firstLine="480"/>
              <w:jc w:val="left"/>
              <w:rPr>
                <w:color w:val="auto"/>
                <w:highlight w:val="none"/>
              </w:rPr>
            </w:pPr>
            <w:r>
              <w:rPr>
                <w:rFonts w:hint="eastAsia"/>
                <w:color w:val="auto"/>
                <w:highlight w:val="none"/>
              </w:rPr>
              <w:t>（b）</w:t>
            </w:r>
            <w:r>
              <w:rPr>
                <w:color w:val="auto"/>
                <w:highlight w:val="none"/>
              </w:rPr>
              <w:t>方案较为</w:t>
            </w:r>
            <w:r>
              <w:rPr>
                <w:rFonts w:hint="eastAsia"/>
                <w:color w:val="auto"/>
                <w:highlight w:val="none"/>
              </w:rPr>
              <w:t>思路明确、</w:t>
            </w:r>
            <w:r>
              <w:rPr>
                <w:color w:val="auto"/>
                <w:highlight w:val="none"/>
              </w:rPr>
              <w:t>科学合理、</w:t>
            </w:r>
            <w:r>
              <w:rPr>
                <w:rFonts w:hint="eastAsia"/>
                <w:color w:val="auto"/>
                <w:highlight w:val="none"/>
              </w:rPr>
              <w:t>完整性、</w:t>
            </w:r>
            <w:r>
              <w:rPr>
                <w:color w:val="auto"/>
                <w:highlight w:val="none"/>
              </w:rPr>
              <w:t>可行性较强得</w:t>
            </w:r>
            <w:r>
              <w:rPr>
                <w:rFonts w:hint="eastAsia"/>
                <w:color w:val="auto"/>
                <w:highlight w:val="none"/>
              </w:rPr>
              <w:t>4</w:t>
            </w:r>
            <w:r>
              <w:rPr>
                <w:color w:val="auto"/>
                <w:highlight w:val="none"/>
              </w:rPr>
              <w:t>分；</w:t>
            </w:r>
          </w:p>
          <w:p>
            <w:pPr>
              <w:ind w:firstLine="480"/>
              <w:jc w:val="left"/>
              <w:rPr>
                <w:color w:val="auto"/>
                <w:highlight w:val="none"/>
              </w:rPr>
            </w:pPr>
            <w:r>
              <w:rPr>
                <w:rFonts w:hint="eastAsia"/>
                <w:color w:val="auto"/>
                <w:highlight w:val="none"/>
              </w:rPr>
              <w:t>（c）</w:t>
            </w:r>
            <w:r>
              <w:rPr>
                <w:color w:val="auto"/>
                <w:highlight w:val="none"/>
              </w:rPr>
              <w:t>方案思路一般明确</w:t>
            </w:r>
            <w:r>
              <w:rPr>
                <w:rFonts w:hint="eastAsia"/>
                <w:color w:val="auto"/>
                <w:highlight w:val="none"/>
              </w:rPr>
              <w:t>、</w:t>
            </w:r>
            <w:r>
              <w:rPr>
                <w:color w:val="auto"/>
                <w:highlight w:val="none"/>
              </w:rPr>
              <w:t>科学合理性一般、完整性</w:t>
            </w:r>
            <w:r>
              <w:rPr>
                <w:rFonts w:hint="eastAsia"/>
                <w:color w:val="auto"/>
                <w:highlight w:val="none"/>
              </w:rPr>
              <w:t>、</w:t>
            </w:r>
            <w:r>
              <w:rPr>
                <w:color w:val="auto"/>
                <w:highlight w:val="none"/>
              </w:rPr>
              <w:t>可行性一般得</w:t>
            </w:r>
            <w:r>
              <w:rPr>
                <w:rFonts w:hint="eastAsia"/>
                <w:color w:val="auto"/>
                <w:highlight w:val="none"/>
              </w:rPr>
              <w:t>2</w:t>
            </w:r>
            <w:r>
              <w:rPr>
                <w:color w:val="auto"/>
                <w:highlight w:val="none"/>
              </w:rPr>
              <w:t>分；</w:t>
            </w:r>
          </w:p>
          <w:p>
            <w:pPr>
              <w:ind w:firstLine="480"/>
              <w:jc w:val="left"/>
              <w:rPr>
                <w:color w:val="auto"/>
                <w:highlight w:val="none"/>
              </w:rPr>
            </w:pPr>
            <w:r>
              <w:rPr>
                <w:rFonts w:hint="eastAsia"/>
                <w:color w:val="auto"/>
                <w:highlight w:val="none"/>
              </w:rPr>
              <w:t>（d）其他不得分。</w:t>
            </w:r>
            <w:r>
              <w:rPr>
                <w:color w:val="auto"/>
                <w:highlight w:val="none"/>
              </w:rPr>
              <w:t>未提供不得分。</w:t>
            </w:r>
          </w:p>
        </w:tc>
        <w:tc>
          <w:tcPr>
            <w:tcW w:w="131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before="78" w:beforeLines="25" w:after="78" w:afterLines="25"/>
              <w:ind w:firstLine="480"/>
              <w:jc w:val="left"/>
              <w:rPr>
                <w:rFonts w:cs="Arial"/>
                <w:color w:val="auto"/>
                <w:highlight w:val="none"/>
              </w:rPr>
            </w:pPr>
            <w:r>
              <w:rPr>
                <w:rFonts w:hint="eastAsia" w:cs="Arial"/>
                <w:color w:val="auto"/>
                <w:highlight w:val="none"/>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0" w:hRule="atLeast"/>
        </w:trPr>
        <w:tc>
          <w:tcPr>
            <w:tcW w:w="1498" w:type="dxa"/>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pStyle w:val="35"/>
              <w:spacing w:line="288" w:lineRule="auto"/>
              <w:jc w:val="center"/>
              <w:rPr>
                <w:rFonts w:ascii="宋体" w:hAnsi="宋体" w:eastAsia="宋体" w:cs="仿宋"/>
                <w:color w:val="auto"/>
                <w:sz w:val="24"/>
                <w:szCs w:val="24"/>
                <w:highlight w:val="none"/>
                <w:lang w:val="zh-TW"/>
              </w:rPr>
            </w:pPr>
            <w:r>
              <w:rPr>
                <w:rFonts w:hint="eastAsia" w:ascii="宋体" w:hAnsi="宋体" w:eastAsia="宋体" w:cs="仿宋"/>
                <w:color w:val="auto"/>
                <w:sz w:val="24"/>
                <w:szCs w:val="24"/>
                <w:highlight w:val="none"/>
                <w:lang w:val="zh-TW"/>
              </w:rPr>
              <w:t>项目负责人</w:t>
            </w:r>
          </w:p>
        </w:tc>
        <w:tc>
          <w:tcPr>
            <w:tcW w:w="492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before="78" w:beforeLines="25" w:after="78" w:afterLines="25"/>
              <w:ind w:firstLine="480"/>
              <w:jc w:val="left"/>
              <w:rPr>
                <w:rFonts w:cs="Arial"/>
                <w:color w:val="auto"/>
                <w:highlight w:val="none"/>
              </w:rPr>
            </w:pPr>
            <w:r>
              <w:rPr>
                <w:rFonts w:hint="eastAsia" w:cs="Arial"/>
                <w:color w:val="auto"/>
                <w:highlight w:val="none"/>
              </w:rPr>
              <w:t>项目负责人为律师事务所高级合伙人或以上级别的人员，且具有</w:t>
            </w:r>
            <w:r>
              <w:rPr>
                <w:rFonts w:cs="Arial"/>
                <w:color w:val="auto"/>
                <w:highlight w:val="none"/>
              </w:rPr>
              <w:t>15年（含）以上执业年限，得</w:t>
            </w:r>
            <w:r>
              <w:rPr>
                <w:rFonts w:hint="eastAsia" w:cs="Arial"/>
                <w:color w:val="auto"/>
                <w:highlight w:val="none"/>
              </w:rPr>
              <w:t>5分，否则不得分。</w:t>
            </w:r>
          </w:p>
        </w:tc>
        <w:tc>
          <w:tcPr>
            <w:tcW w:w="76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before="78" w:beforeLines="25" w:after="78" w:afterLines="25"/>
              <w:ind w:left="0" w:leftChars="0" w:firstLine="0" w:firstLineChars="0"/>
              <w:jc w:val="center"/>
              <w:rPr>
                <w:rFonts w:cs="Arial"/>
                <w:color w:val="auto"/>
                <w:highlight w:val="none"/>
              </w:rPr>
            </w:pPr>
            <w:r>
              <w:rPr>
                <w:rFonts w:hint="eastAsia" w:cs="Arial"/>
                <w:color w:val="auto"/>
                <w:highlight w:val="none"/>
              </w:rPr>
              <w:t>5</w:t>
            </w:r>
          </w:p>
        </w:tc>
        <w:tc>
          <w:tcPr>
            <w:tcW w:w="1316" w:type="dxa"/>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widowControl/>
              <w:spacing w:before="78" w:beforeLines="25" w:after="78" w:afterLines="25"/>
              <w:ind w:firstLine="480"/>
              <w:jc w:val="left"/>
              <w:rPr>
                <w:rFonts w:cs="Arial"/>
                <w:color w:val="auto"/>
                <w:highlight w:val="none"/>
              </w:rPr>
            </w:pPr>
            <w:r>
              <w:rPr>
                <w:rFonts w:hint="eastAsia" w:cs="Arial"/>
                <w:color w:val="auto"/>
                <w:highlight w:val="none"/>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0" w:hRule="atLeast"/>
        </w:trPr>
        <w:tc>
          <w:tcPr>
            <w:tcW w:w="1498" w:type="dxa"/>
            <w:vMerge w:val="continue"/>
            <w:tcBorders>
              <w:left w:val="single" w:color="000000" w:sz="4" w:space="0"/>
              <w:right w:val="single" w:color="000000" w:sz="4" w:space="0"/>
            </w:tcBorders>
            <w:tcMar>
              <w:top w:w="80" w:type="dxa"/>
              <w:left w:w="80" w:type="dxa"/>
              <w:bottom w:w="80" w:type="dxa"/>
              <w:right w:w="80" w:type="dxa"/>
            </w:tcMar>
            <w:vAlign w:val="center"/>
          </w:tcPr>
          <w:p>
            <w:pPr>
              <w:pStyle w:val="35"/>
              <w:spacing w:line="288" w:lineRule="auto"/>
              <w:jc w:val="center"/>
              <w:rPr>
                <w:rFonts w:ascii="宋体" w:hAnsi="宋体" w:eastAsia="宋体" w:cs="仿宋"/>
                <w:color w:val="auto"/>
                <w:sz w:val="24"/>
                <w:szCs w:val="24"/>
                <w:highlight w:val="none"/>
              </w:rPr>
            </w:pPr>
          </w:p>
        </w:tc>
        <w:tc>
          <w:tcPr>
            <w:tcW w:w="492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ind w:firstLine="480"/>
              <w:jc w:val="left"/>
              <w:rPr>
                <w:rFonts w:cs="Arial"/>
                <w:color w:val="auto"/>
                <w:highlight w:val="none"/>
              </w:rPr>
            </w:pPr>
            <w:r>
              <w:rPr>
                <w:rFonts w:hint="eastAsia"/>
                <w:color w:val="auto"/>
                <w:highlight w:val="none"/>
              </w:rPr>
              <w:t>项目负责人连续五年从事与本项目服务需求相类似的行政机关、事业单位的法律服务工作，并承诺项目执行期间不随意更换人员，得</w:t>
            </w:r>
            <w:r>
              <w:rPr>
                <w:color w:val="auto"/>
                <w:highlight w:val="none"/>
              </w:rPr>
              <w:t>5</w:t>
            </w:r>
            <w:r>
              <w:rPr>
                <w:rFonts w:hint="eastAsia"/>
                <w:color w:val="auto"/>
                <w:highlight w:val="none"/>
              </w:rPr>
              <w:t>分，否则不得分。（需提供相关声明承诺，加盖公章）</w:t>
            </w:r>
          </w:p>
        </w:tc>
        <w:tc>
          <w:tcPr>
            <w:tcW w:w="76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before="78" w:beforeLines="25" w:after="78" w:afterLines="25"/>
              <w:ind w:left="0" w:leftChars="0" w:firstLine="0" w:firstLineChars="0"/>
              <w:jc w:val="center"/>
              <w:rPr>
                <w:rFonts w:cs="Arial"/>
                <w:color w:val="auto"/>
                <w:highlight w:val="none"/>
              </w:rPr>
            </w:pPr>
            <w:r>
              <w:rPr>
                <w:rFonts w:cs="Arial"/>
                <w:color w:val="auto"/>
                <w:highlight w:val="none"/>
              </w:rPr>
              <w:t>5</w:t>
            </w:r>
          </w:p>
        </w:tc>
        <w:tc>
          <w:tcPr>
            <w:tcW w:w="1316" w:type="dxa"/>
            <w:vMerge w:val="continue"/>
            <w:tcBorders>
              <w:left w:val="single" w:color="000000" w:sz="4" w:space="0"/>
              <w:right w:val="single" w:color="000000" w:sz="4" w:space="0"/>
            </w:tcBorders>
            <w:tcMar>
              <w:top w:w="80" w:type="dxa"/>
              <w:left w:w="80" w:type="dxa"/>
              <w:bottom w:w="80" w:type="dxa"/>
              <w:right w:w="80" w:type="dxa"/>
            </w:tcMar>
            <w:vAlign w:val="center"/>
          </w:tcPr>
          <w:p>
            <w:pPr>
              <w:widowControl/>
              <w:spacing w:before="78" w:beforeLines="25" w:after="78" w:afterLines="25"/>
              <w:ind w:firstLine="480"/>
              <w:jc w:val="left"/>
              <w:rPr>
                <w:rFonts w:cs="Arial"/>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0" w:hRule="atLeast"/>
        </w:trPr>
        <w:tc>
          <w:tcPr>
            <w:tcW w:w="1498" w:type="dxa"/>
            <w:vMerge w:val="continue"/>
            <w:tcBorders>
              <w:left w:val="single" w:color="000000" w:sz="4" w:space="0"/>
              <w:right w:val="single" w:color="000000" w:sz="4" w:space="0"/>
            </w:tcBorders>
            <w:tcMar>
              <w:top w:w="80" w:type="dxa"/>
              <w:left w:w="80" w:type="dxa"/>
              <w:bottom w:w="80" w:type="dxa"/>
              <w:right w:w="80" w:type="dxa"/>
            </w:tcMar>
            <w:vAlign w:val="center"/>
          </w:tcPr>
          <w:p>
            <w:pPr>
              <w:pStyle w:val="35"/>
              <w:spacing w:line="288" w:lineRule="auto"/>
              <w:jc w:val="center"/>
              <w:rPr>
                <w:rFonts w:ascii="宋体" w:hAnsi="宋体" w:eastAsia="宋体" w:cs="仿宋"/>
                <w:color w:val="auto"/>
                <w:sz w:val="24"/>
                <w:szCs w:val="24"/>
                <w:highlight w:val="none"/>
              </w:rPr>
            </w:pPr>
          </w:p>
        </w:tc>
        <w:tc>
          <w:tcPr>
            <w:tcW w:w="492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ind w:firstLine="480"/>
              <w:jc w:val="left"/>
              <w:rPr>
                <w:color w:val="auto"/>
                <w:highlight w:val="none"/>
              </w:rPr>
            </w:pPr>
            <w:r>
              <w:rPr>
                <w:rFonts w:hint="eastAsia"/>
                <w:color w:val="auto"/>
                <w:highlight w:val="none"/>
              </w:rPr>
              <w:t>项目负责人近三年承担与项目相类似的业绩，每提供一个得1分，最高得5分，没有不得分。</w:t>
            </w:r>
          </w:p>
        </w:tc>
        <w:tc>
          <w:tcPr>
            <w:tcW w:w="76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before="78" w:beforeLines="25" w:after="78" w:afterLines="25"/>
              <w:ind w:left="0" w:leftChars="0" w:firstLine="0" w:firstLineChars="0"/>
              <w:jc w:val="center"/>
              <w:rPr>
                <w:rFonts w:cs="Arial"/>
                <w:color w:val="auto"/>
                <w:highlight w:val="none"/>
              </w:rPr>
            </w:pPr>
            <w:r>
              <w:rPr>
                <w:rFonts w:hint="eastAsia" w:cs="Arial"/>
                <w:color w:val="auto"/>
                <w:highlight w:val="none"/>
              </w:rPr>
              <w:t>5</w:t>
            </w:r>
          </w:p>
        </w:tc>
        <w:tc>
          <w:tcPr>
            <w:tcW w:w="1316" w:type="dxa"/>
            <w:vMerge w:val="continue"/>
            <w:tcBorders>
              <w:left w:val="single" w:color="000000" w:sz="4" w:space="0"/>
              <w:right w:val="single" w:color="000000" w:sz="4" w:space="0"/>
            </w:tcBorders>
            <w:tcMar>
              <w:top w:w="80" w:type="dxa"/>
              <w:left w:w="80" w:type="dxa"/>
              <w:bottom w:w="80" w:type="dxa"/>
              <w:right w:w="80" w:type="dxa"/>
            </w:tcMar>
            <w:vAlign w:val="center"/>
          </w:tcPr>
          <w:p>
            <w:pPr>
              <w:widowControl/>
              <w:spacing w:before="78" w:beforeLines="25" w:after="78" w:afterLines="25"/>
              <w:ind w:firstLine="480"/>
              <w:jc w:val="left"/>
              <w:rPr>
                <w:rFonts w:cs="Arial"/>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0" w:hRule="atLeast"/>
        </w:trPr>
        <w:tc>
          <w:tcPr>
            <w:tcW w:w="1498" w:type="dxa"/>
            <w:vMerge w:val="continue"/>
            <w:tcBorders>
              <w:left w:val="single" w:color="000000" w:sz="4" w:space="0"/>
              <w:right w:val="single" w:color="000000" w:sz="4" w:space="0"/>
            </w:tcBorders>
            <w:tcMar>
              <w:top w:w="80" w:type="dxa"/>
              <w:left w:w="80" w:type="dxa"/>
              <w:bottom w:w="80" w:type="dxa"/>
              <w:right w:w="80" w:type="dxa"/>
            </w:tcMar>
            <w:vAlign w:val="center"/>
          </w:tcPr>
          <w:p>
            <w:pPr>
              <w:pStyle w:val="35"/>
              <w:spacing w:line="288" w:lineRule="auto"/>
              <w:jc w:val="center"/>
              <w:rPr>
                <w:rFonts w:ascii="宋体" w:hAnsi="宋体" w:eastAsia="宋体" w:cs="仿宋"/>
                <w:color w:val="auto"/>
                <w:sz w:val="24"/>
                <w:szCs w:val="24"/>
                <w:highlight w:val="none"/>
              </w:rPr>
            </w:pPr>
          </w:p>
        </w:tc>
        <w:tc>
          <w:tcPr>
            <w:tcW w:w="492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ind w:firstLine="480"/>
              <w:jc w:val="left"/>
              <w:rPr>
                <w:rFonts w:hint="eastAsia"/>
                <w:color w:val="auto"/>
                <w:highlight w:val="none"/>
              </w:rPr>
            </w:pPr>
            <w:r>
              <w:rPr>
                <w:rFonts w:hint="eastAsia"/>
                <w:color w:val="auto"/>
                <w:highlight w:val="none"/>
              </w:rPr>
              <w:t>项目负责人曾发表、出版相关专业论文、书籍的，得5分，没有不得分。</w:t>
            </w:r>
          </w:p>
        </w:tc>
        <w:tc>
          <w:tcPr>
            <w:tcW w:w="76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before="78" w:beforeLines="25" w:after="78" w:afterLines="25"/>
              <w:ind w:left="0" w:leftChars="0" w:firstLine="0" w:firstLineChars="0"/>
              <w:jc w:val="center"/>
              <w:rPr>
                <w:rFonts w:hint="eastAsia" w:cs="Arial"/>
                <w:color w:val="auto"/>
                <w:highlight w:val="none"/>
              </w:rPr>
            </w:pPr>
            <w:r>
              <w:rPr>
                <w:rFonts w:hint="eastAsia" w:cs="Arial"/>
                <w:color w:val="auto"/>
                <w:highlight w:val="none"/>
              </w:rPr>
              <w:t>5</w:t>
            </w:r>
          </w:p>
        </w:tc>
        <w:tc>
          <w:tcPr>
            <w:tcW w:w="1316" w:type="dxa"/>
            <w:vMerge w:val="continue"/>
            <w:tcBorders>
              <w:left w:val="single" w:color="000000" w:sz="4" w:space="0"/>
              <w:right w:val="single" w:color="000000" w:sz="4" w:space="0"/>
            </w:tcBorders>
            <w:tcMar>
              <w:top w:w="80" w:type="dxa"/>
              <w:left w:w="80" w:type="dxa"/>
              <w:bottom w:w="80" w:type="dxa"/>
              <w:right w:w="80" w:type="dxa"/>
            </w:tcMar>
            <w:vAlign w:val="center"/>
          </w:tcPr>
          <w:p>
            <w:pPr>
              <w:widowControl/>
              <w:spacing w:before="78" w:beforeLines="25" w:after="78" w:afterLines="25"/>
              <w:ind w:firstLine="480"/>
              <w:jc w:val="left"/>
              <w:rPr>
                <w:rFonts w:cs="Arial"/>
                <w:color w:val="auto"/>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0" w:hRule="atLeast"/>
        </w:trPr>
        <w:tc>
          <w:tcPr>
            <w:tcW w:w="1498" w:type="dxa"/>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pStyle w:val="35"/>
              <w:spacing w:line="288" w:lineRule="auto"/>
              <w:jc w:val="center"/>
              <w:rPr>
                <w:rFonts w:ascii="宋体" w:hAnsi="宋体" w:eastAsia="宋体" w:cs="仿宋"/>
                <w:color w:val="auto"/>
                <w:sz w:val="24"/>
                <w:szCs w:val="24"/>
                <w:highlight w:val="none"/>
              </w:rPr>
            </w:pPr>
            <w:r>
              <w:rPr>
                <w:rFonts w:hint="eastAsia" w:ascii="宋体" w:hAnsi="宋体" w:eastAsia="宋体" w:cs="仿宋"/>
                <w:color w:val="auto"/>
                <w:sz w:val="24"/>
                <w:szCs w:val="24"/>
                <w:highlight w:val="none"/>
              </w:rPr>
              <w:t>项目团队</w:t>
            </w:r>
          </w:p>
        </w:tc>
        <w:tc>
          <w:tcPr>
            <w:tcW w:w="492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before="78" w:beforeLines="25" w:after="78" w:afterLines="25"/>
              <w:ind w:firstLine="480" w:firstLineChars="200"/>
              <w:jc w:val="left"/>
              <w:rPr>
                <w:rFonts w:ascii="宋体" w:hAnsi="宋体" w:eastAsia="宋体" w:cs="Arial"/>
                <w:color w:val="auto"/>
                <w:kern w:val="2"/>
                <w:sz w:val="24"/>
                <w:szCs w:val="22"/>
                <w:highlight w:val="none"/>
                <w:lang w:val="en-US" w:eastAsia="zh-CN" w:bidi="ar-SA"/>
              </w:rPr>
            </w:pPr>
            <w:r>
              <w:rPr>
                <w:color w:val="auto"/>
                <w:highlight w:val="none"/>
              </w:rPr>
              <w:t>团队成员不少于</w:t>
            </w:r>
            <w:r>
              <w:rPr>
                <w:rFonts w:hint="eastAsia"/>
                <w:color w:val="auto"/>
                <w:highlight w:val="none"/>
              </w:rPr>
              <w:t>6人，至少包含</w:t>
            </w:r>
            <w:r>
              <w:rPr>
                <w:color w:val="auto"/>
                <w:highlight w:val="none"/>
              </w:rPr>
              <w:t>2</w:t>
            </w:r>
            <w:r>
              <w:rPr>
                <w:rFonts w:hint="eastAsia"/>
                <w:color w:val="auto"/>
                <w:highlight w:val="none"/>
              </w:rPr>
              <w:t>名（含）以上律师事务所高级合伙人（其中项目负责人</w:t>
            </w:r>
            <w:r>
              <w:rPr>
                <w:color w:val="auto"/>
                <w:highlight w:val="none"/>
              </w:rPr>
              <w:t>1名）及3</w:t>
            </w:r>
            <w:r>
              <w:rPr>
                <w:rFonts w:hint="eastAsia"/>
                <w:color w:val="auto"/>
                <w:highlight w:val="none"/>
              </w:rPr>
              <w:t>名（含）以上专职律师，得</w:t>
            </w:r>
            <w:r>
              <w:rPr>
                <w:color w:val="auto"/>
                <w:highlight w:val="none"/>
              </w:rPr>
              <w:t>5</w:t>
            </w:r>
            <w:r>
              <w:rPr>
                <w:rFonts w:hint="eastAsia"/>
                <w:color w:val="auto"/>
                <w:highlight w:val="none"/>
              </w:rPr>
              <w:t>分。否则不得分。</w:t>
            </w:r>
          </w:p>
        </w:tc>
        <w:tc>
          <w:tcPr>
            <w:tcW w:w="76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before="78" w:beforeLines="25" w:after="78" w:afterLines="25"/>
              <w:ind w:left="0" w:leftChars="0" w:firstLine="0" w:firstLineChars="0"/>
              <w:jc w:val="center"/>
              <w:rPr>
                <w:rFonts w:hint="eastAsia" w:ascii="宋体" w:hAnsi="宋体" w:eastAsia="宋体" w:cs="Arial"/>
                <w:color w:val="auto"/>
                <w:kern w:val="2"/>
                <w:sz w:val="24"/>
                <w:szCs w:val="22"/>
                <w:highlight w:val="none"/>
                <w:lang w:val="en-US" w:eastAsia="zh-CN" w:bidi="ar-SA"/>
              </w:rPr>
            </w:pPr>
            <w:r>
              <w:rPr>
                <w:rFonts w:hint="eastAsia" w:cs="Arial"/>
                <w:color w:val="auto"/>
                <w:highlight w:val="none"/>
              </w:rPr>
              <w:t>5</w:t>
            </w:r>
          </w:p>
        </w:tc>
        <w:tc>
          <w:tcPr>
            <w:tcW w:w="1316" w:type="dxa"/>
            <w:vMerge w:val="restart"/>
            <w:tcBorders>
              <w:top w:val="single" w:color="000000" w:sz="4" w:space="0"/>
              <w:left w:val="single" w:color="000000" w:sz="4" w:space="0"/>
              <w:right w:val="single" w:color="000000" w:sz="4" w:space="0"/>
            </w:tcBorders>
            <w:tcMar>
              <w:top w:w="80" w:type="dxa"/>
              <w:left w:w="80" w:type="dxa"/>
              <w:bottom w:w="80" w:type="dxa"/>
              <w:right w:w="80" w:type="dxa"/>
            </w:tcMar>
            <w:vAlign w:val="center"/>
          </w:tcPr>
          <w:p>
            <w:pPr>
              <w:widowControl/>
              <w:spacing w:before="78" w:beforeLines="25" w:after="78" w:afterLines="25"/>
              <w:ind w:firstLine="480" w:firstLineChars="200"/>
              <w:jc w:val="left"/>
              <w:rPr>
                <w:rFonts w:hint="eastAsia" w:ascii="宋体" w:hAnsi="宋体" w:eastAsia="宋体" w:cs="Arial"/>
                <w:color w:val="auto"/>
                <w:kern w:val="2"/>
                <w:sz w:val="24"/>
                <w:szCs w:val="22"/>
                <w:highlight w:val="none"/>
                <w:lang w:val="en-US" w:eastAsia="zh-CN" w:bidi="ar-SA"/>
              </w:rPr>
            </w:pPr>
            <w:r>
              <w:rPr>
                <w:rFonts w:cs="Arial"/>
                <w:color w:val="auto"/>
                <w:highlight w:val="none"/>
              </w:rPr>
              <w:t>2</w:t>
            </w:r>
            <w:r>
              <w:rPr>
                <w:rFonts w:hint="eastAsia" w:cs="Arial"/>
                <w:color w:val="auto"/>
                <w:highlight w:val="none"/>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0" w:hRule="atLeast"/>
        </w:trPr>
        <w:tc>
          <w:tcPr>
            <w:tcW w:w="1498" w:type="dxa"/>
            <w:vMerge w:val="continue"/>
            <w:tcBorders>
              <w:left w:val="single" w:color="000000" w:sz="4" w:space="0"/>
              <w:right w:val="single" w:color="000000" w:sz="4" w:space="0"/>
            </w:tcBorders>
            <w:tcMar>
              <w:top w:w="80" w:type="dxa"/>
              <w:left w:w="80" w:type="dxa"/>
              <w:bottom w:w="80" w:type="dxa"/>
              <w:right w:w="80" w:type="dxa"/>
            </w:tcMar>
            <w:vAlign w:val="center"/>
          </w:tcPr>
          <w:p>
            <w:pPr>
              <w:pStyle w:val="35"/>
              <w:spacing w:line="288" w:lineRule="auto"/>
              <w:jc w:val="center"/>
              <w:rPr>
                <w:rFonts w:hint="eastAsia" w:ascii="宋体" w:hAnsi="宋体" w:eastAsia="宋体" w:cs="仿宋"/>
                <w:color w:val="auto"/>
                <w:sz w:val="24"/>
                <w:szCs w:val="24"/>
                <w:highlight w:val="none"/>
              </w:rPr>
            </w:pPr>
          </w:p>
        </w:tc>
        <w:tc>
          <w:tcPr>
            <w:tcW w:w="492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before="78" w:beforeLines="25" w:after="78" w:afterLines="25"/>
              <w:ind w:firstLine="480"/>
              <w:jc w:val="left"/>
              <w:rPr>
                <w:rFonts w:cs="Arial"/>
                <w:color w:val="auto"/>
                <w:highlight w:val="none"/>
              </w:rPr>
            </w:pPr>
            <w:r>
              <w:rPr>
                <w:rFonts w:hint="eastAsia" w:cs="Arial"/>
                <w:color w:val="auto"/>
                <w:highlight w:val="none"/>
              </w:rPr>
              <w:t>（a）团队的人员构成合理、稳定、组织机构全面的，得5分；</w:t>
            </w:r>
          </w:p>
          <w:p>
            <w:pPr>
              <w:widowControl/>
              <w:spacing w:before="78" w:beforeLines="25" w:after="78" w:afterLines="25"/>
              <w:ind w:firstLine="480"/>
              <w:jc w:val="left"/>
              <w:rPr>
                <w:rFonts w:cs="Arial"/>
                <w:color w:val="auto"/>
                <w:highlight w:val="none"/>
              </w:rPr>
            </w:pPr>
            <w:r>
              <w:rPr>
                <w:rFonts w:hint="eastAsia" w:cs="Arial"/>
                <w:color w:val="auto"/>
                <w:highlight w:val="none"/>
              </w:rPr>
              <w:t>（b）团队的人员构成较合理、基本满足项目需求的，得4分；</w:t>
            </w:r>
          </w:p>
          <w:p>
            <w:pPr>
              <w:widowControl/>
              <w:spacing w:before="78" w:beforeLines="25" w:after="78" w:afterLines="25"/>
              <w:ind w:firstLine="480"/>
              <w:jc w:val="left"/>
              <w:rPr>
                <w:rFonts w:cs="Arial"/>
                <w:color w:val="auto"/>
                <w:highlight w:val="none"/>
              </w:rPr>
            </w:pPr>
            <w:r>
              <w:rPr>
                <w:rFonts w:hint="eastAsia" w:cs="Arial"/>
                <w:color w:val="auto"/>
                <w:highlight w:val="none"/>
              </w:rPr>
              <w:t>（c）团队没有为各项任务需配备专门的技术人员，部分能满足项目需求得3分；</w:t>
            </w:r>
          </w:p>
          <w:p>
            <w:pPr>
              <w:widowControl/>
              <w:spacing w:before="78" w:beforeLines="25" w:after="78" w:afterLines="25"/>
              <w:ind w:firstLine="480"/>
              <w:jc w:val="left"/>
              <w:rPr>
                <w:rFonts w:cs="Arial"/>
                <w:color w:val="auto"/>
                <w:highlight w:val="none"/>
              </w:rPr>
            </w:pPr>
            <w:r>
              <w:rPr>
                <w:rFonts w:hint="eastAsia" w:cs="Arial"/>
                <w:color w:val="auto"/>
                <w:highlight w:val="none"/>
              </w:rPr>
              <w:t>（d）团队的人员配置不能满足项目需求得0分。</w:t>
            </w:r>
          </w:p>
          <w:p>
            <w:pPr>
              <w:widowControl/>
              <w:spacing w:before="78" w:beforeLines="25" w:after="78" w:afterLines="25"/>
              <w:ind w:firstLine="480" w:firstLineChars="200"/>
              <w:jc w:val="left"/>
              <w:rPr>
                <w:rFonts w:ascii="宋体" w:hAnsi="宋体" w:eastAsia="宋体" w:cstheme="minorBidi"/>
                <w:color w:val="auto"/>
                <w:kern w:val="2"/>
                <w:sz w:val="24"/>
                <w:szCs w:val="22"/>
                <w:highlight w:val="none"/>
                <w:lang w:val="en-US" w:eastAsia="zh-CN" w:bidi="ar-SA"/>
              </w:rPr>
            </w:pPr>
            <w:r>
              <w:rPr>
                <w:rFonts w:hint="eastAsia" w:cs="Arial"/>
                <w:color w:val="auto"/>
                <w:highlight w:val="none"/>
              </w:rPr>
              <w:t>注：供应商需提供上述人员的列表、简历。</w:t>
            </w:r>
          </w:p>
        </w:tc>
        <w:tc>
          <w:tcPr>
            <w:tcW w:w="76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spacing w:before="78" w:beforeLines="25" w:after="78" w:afterLines="25"/>
              <w:ind w:left="0" w:leftChars="0" w:firstLine="0" w:firstLineChars="0"/>
              <w:jc w:val="center"/>
              <w:rPr>
                <w:rFonts w:hint="eastAsia" w:ascii="宋体" w:hAnsi="宋体" w:eastAsia="宋体" w:cs="Arial"/>
                <w:color w:val="auto"/>
                <w:kern w:val="2"/>
                <w:sz w:val="24"/>
                <w:szCs w:val="22"/>
                <w:highlight w:val="none"/>
                <w:lang w:val="en-US" w:eastAsia="zh-CN" w:bidi="ar-SA"/>
              </w:rPr>
            </w:pPr>
            <w:r>
              <w:rPr>
                <w:rFonts w:hint="eastAsia" w:cs="Arial"/>
                <w:color w:val="auto"/>
                <w:highlight w:val="none"/>
              </w:rPr>
              <w:t>5</w:t>
            </w:r>
          </w:p>
        </w:tc>
        <w:tc>
          <w:tcPr>
            <w:tcW w:w="1316" w:type="dxa"/>
            <w:vMerge w:val="continue"/>
            <w:tcBorders>
              <w:left w:val="single" w:color="000000" w:sz="4" w:space="0"/>
              <w:right w:val="single" w:color="000000" w:sz="4" w:space="0"/>
            </w:tcBorders>
            <w:tcMar>
              <w:top w:w="80" w:type="dxa"/>
              <w:left w:w="80" w:type="dxa"/>
              <w:bottom w:w="80" w:type="dxa"/>
              <w:right w:w="80" w:type="dxa"/>
            </w:tcMar>
            <w:vAlign w:val="center"/>
          </w:tcPr>
          <w:p>
            <w:pPr>
              <w:widowControl/>
              <w:spacing w:before="78" w:beforeLines="25" w:after="78" w:afterLines="25"/>
              <w:ind w:firstLine="480" w:firstLineChars="200"/>
              <w:jc w:val="left"/>
              <w:rPr>
                <w:rFonts w:hint="eastAsia" w:ascii="宋体" w:hAnsi="宋体" w:eastAsia="宋体" w:cs="Arial"/>
                <w:color w:val="auto"/>
                <w:kern w:val="2"/>
                <w:sz w:val="24"/>
                <w:szCs w:val="22"/>
                <w:highlight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0" w:hRule="atLeast"/>
        </w:trPr>
        <w:tc>
          <w:tcPr>
            <w:tcW w:w="1498" w:type="dxa"/>
            <w:vMerge w:val="continue"/>
            <w:tcBorders>
              <w:left w:val="single" w:color="000000" w:sz="4" w:space="0"/>
              <w:right w:val="single" w:color="000000" w:sz="4" w:space="0"/>
            </w:tcBorders>
          </w:tcPr>
          <w:p>
            <w:pPr>
              <w:pStyle w:val="35"/>
              <w:spacing w:line="288" w:lineRule="auto"/>
              <w:jc w:val="center"/>
              <w:rPr>
                <w:rFonts w:hint="eastAsia" w:ascii="宋体" w:hAnsi="宋体" w:eastAsia="宋体" w:cs="仿宋"/>
                <w:color w:val="auto"/>
                <w:sz w:val="24"/>
                <w:szCs w:val="24"/>
                <w:highlight w:val="none"/>
              </w:rPr>
            </w:pPr>
          </w:p>
        </w:tc>
        <w:tc>
          <w:tcPr>
            <w:tcW w:w="4922" w:type="dxa"/>
            <w:vAlign w:val="center"/>
          </w:tcPr>
          <w:p>
            <w:pPr>
              <w:ind w:firstLine="480"/>
              <w:jc w:val="left"/>
              <w:rPr>
                <w:rFonts w:cs="Arial"/>
                <w:color w:val="auto"/>
                <w:highlight w:val="none"/>
              </w:rPr>
            </w:pPr>
            <w:r>
              <w:rPr>
                <w:color w:val="auto"/>
                <w:highlight w:val="none"/>
              </w:rPr>
              <w:t>项目团队</w:t>
            </w:r>
            <w:r>
              <w:rPr>
                <w:rFonts w:hint="eastAsia"/>
                <w:color w:val="auto"/>
                <w:highlight w:val="none"/>
              </w:rPr>
              <w:t>成员资历丰富</w:t>
            </w:r>
            <w:r>
              <w:rPr>
                <w:color w:val="auto"/>
                <w:highlight w:val="none"/>
              </w:rPr>
              <w:t>，介绍详细，</w:t>
            </w:r>
            <w:r>
              <w:rPr>
                <w:rFonts w:hint="eastAsia" w:cs="Arial"/>
                <w:color w:val="auto"/>
                <w:highlight w:val="none"/>
              </w:rPr>
              <w:t>有参加过类似项目相关经验的，每有1人计1分，超过5人计5分。没有不得分。</w:t>
            </w:r>
          </w:p>
          <w:p>
            <w:pPr>
              <w:ind w:firstLine="480" w:firstLineChars="200"/>
              <w:jc w:val="left"/>
              <w:rPr>
                <w:rFonts w:ascii="宋体" w:hAnsi="宋体" w:eastAsia="宋体" w:cstheme="minorBidi"/>
                <w:color w:val="auto"/>
                <w:kern w:val="2"/>
                <w:sz w:val="24"/>
                <w:szCs w:val="22"/>
                <w:highlight w:val="none"/>
                <w:lang w:val="en-US" w:eastAsia="zh-CN" w:bidi="ar-SA"/>
              </w:rPr>
            </w:pPr>
            <w:r>
              <w:rPr>
                <w:rFonts w:hint="eastAsia"/>
                <w:color w:val="auto"/>
                <w:highlight w:val="none"/>
              </w:rPr>
              <w:t>需附相关业绩经验的证明文件。</w:t>
            </w:r>
          </w:p>
        </w:tc>
        <w:tc>
          <w:tcPr>
            <w:tcW w:w="764" w:type="dxa"/>
            <w:vAlign w:val="center"/>
          </w:tcPr>
          <w:p>
            <w:pPr>
              <w:widowControl/>
              <w:spacing w:before="78" w:beforeLines="25" w:after="78" w:afterLines="25"/>
              <w:ind w:left="0" w:leftChars="0" w:firstLine="0" w:firstLineChars="0"/>
              <w:jc w:val="center"/>
              <w:rPr>
                <w:rFonts w:hint="eastAsia" w:ascii="宋体" w:hAnsi="宋体" w:eastAsia="宋体" w:cs="Arial"/>
                <w:color w:val="auto"/>
                <w:kern w:val="2"/>
                <w:sz w:val="24"/>
                <w:szCs w:val="22"/>
                <w:highlight w:val="none"/>
                <w:lang w:val="en-US" w:eastAsia="zh-CN" w:bidi="ar-SA"/>
              </w:rPr>
            </w:pPr>
            <w:r>
              <w:rPr>
                <w:rFonts w:cs="Arial"/>
                <w:color w:val="auto"/>
                <w:highlight w:val="none"/>
              </w:rPr>
              <w:t>5</w:t>
            </w:r>
          </w:p>
        </w:tc>
        <w:tc>
          <w:tcPr>
            <w:tcW w:w="1316" w:type="dxa"/>
            <w:vMerge w:val="continue"/>
            <w:tcBorders>
              <w:left w:val="single" w:color="000000" w:sz="4" w:space="0"/>
              <w:right w:val="single" w:color="000000" w:sz="4" w:space="0"/>
            </w:tcBorders>
          </w:tcPr>
          <w:p>
            <w:pPr>
              <w:widowControl/>
              <w:spacing w:before="78" w:beforeLines="25" w:after="78" w:afterLines="25"/>
              <w:ind w:firstLine="480"/>
              <w:jc w:val="left"/>
              <w:rPr>
                <w:rFonts w:hint="eastAsia" w:cs="Arial"/>
                <w:color w:val="auto"/>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0" w:hRule="atLeast"/>
        </w:trPr>
        <w:tc>
          <w:tcPr>
            <w:tcW w:w="1498" w:type="dxa"/>
            <w:vMerge w:val="continue"/>
            <w:tcBorders>
              <w:left w:val="single" w:color="000000" w:sz="4" w:space="0"/>
              <w:right w:val="single" w:color="000000" w:sz="4" w:space="0"/>
            </w:tcBorders>
          </w:tcPr>
          <w:p>
            <w:pPr>
              <w:pStyle w:val="35"/>
              <w:spacing w:line="288" w:lineRule="auto"/>
              <w:jc w:val="center"/>
              <w:rPr>
                <w:rFonts w:hint="eastAsia" w:ascii="宋体" w:hAnsi="宋体" w:eastAsia="宋体" w:cs="仿宋"/>
                <w:color w:val="auto"/>
                <w:sz w:val="24"/>
                <w:szCs w:val="24"/>
                <w:highlight w:val="none"/>
              </w:rPr>
            </w:pPr>
          </w:p>
        </w:tc>
        <w:tc>
          <w:tcPr>
            <w:tcW w:w="4922" w:type="dxa"/>
            <w:vAlign w:val="center"/>
          </w:tcPr>
          <w:p>
            <w:pPr>
              <w:ind w:firstLine="480" w:firstLineChars="200"/>
              <w:jc w:val="left"/>
              <w:rPr>
                <w:rFonts w:ascii="宋体" w:hAnsi="宋体" w:eastAsia="宋体" w:cstheme="minorBidi"/>
                <w:color w:val="auto"/>
                <w:kern w:val="2"/>
                <w:sz w:val="24"/>
                <w:szCs w:val="22"/>
                <w:highlight w:val="none"/>
                <w:lang w:val="en-US" w:eastAsia="zh-CN" w:bidi="ar-SA"/>
              </w:rPr>
            </w:pPr>
            <w:r>
              <w:rPr>
                <w:rFonts w:hint="eastAsia" w:cs="Arial"/>
                <w:color w:val="auto"/>
                <w:highlight w:val="none"/>
              </w:rPr>
              <w:t>律师事务所高级合伙人须为项目主要联系人，得</w:t>
            </w:r>
            <w:r>
              <w:rPr>
                <w:rFonts w:cs="Arial"/>
                <w:b/>
                <w:bCs/>
                <w:color w:val="auto"/>
                <w:highlight w:val="none"/>
              </w:rPr>
              <w:t>2</w:t>
            </w:r>
            <w:r>
              <w:rPr>
                <w:rFonts w:cs="Arial"/>
                <w:color w:val="auto"/>
                <w:highlight w:val="none"/>
              </w:rPr>
              <w:t>分，否则不得分。</w:t>
            </w:r>
          </w:p>
        </w:tc>
        <w:tc>
          <w:tcPr>
            <w:tcW w:w="764" w:type="dxa"/>
            <w:vAlign w:val="center"/>
          </w:tcPr>
          <w:p>
            <w:pPr>
              <w:widowControl/>
              <w:spacing w:before="78" w:beforeLines="25" w:after="78" w:afterLines="25"/>
              <w:ind w:left="0" w:leftChars="0" w:firstLine="0" w:firstLineChars="0"/>
              <w:jc w:val="center"/>
              <w:rPr>
                <w:rFonts w:hint="eastAsia" w:ascii="宋体" w:hAnsi="宋体" w:eastAsia="宋体" w:cs="Arial"/>
                <w:color w:val="auto"/>
                <w:kern w:val="2"/>
                <w:sz w:val="24"/>
                <w:szCs w:val="22"/>
                <w:highlight w:val="none"/>
                <w:lang w:val="en-US" w:eastAsia="zh-CN" w:bidi="ar-SA"/>
              </w:rPr>
            </w:pPr>
            <w:r>
              <w:rPr>
                <w:rFonts w:hint="eastAsia" w:cs="Arial"/>
                <w:color w:val="auto"/>
                <w:highlight w:val="none"/>
              </w:rPr>
              <w:t>2</w:t>
            </w:r>
          </w:p>
        </w:tc>
        <w:tc>
          <w:tcPr>
            <w:tcW w:w="1316" w:type="dxa"/>
            <w:vMerge w:val="continue"/>
            <w:tcBorders>
              <w:left w:val="single" w:color="000000" w:sz="4" w:space="0"/>
              <w:right w:val="single" w:color="000000" w:sz="4" w:space="0"/>
            </w:tcBorders>
          </w:tcPr>
          <w:p>
            <w:pPr>
              <w:widowControl/>
              <w:spacing w:before="78" w:beforeLines="25" w:after="78" w:afterLines="25"/>
              <w:ind w:firstLine="480"/>
              <w:jc w:val="left"/>
              <w:rPr>
                <w:rFonts w:hint="eastAsia" w:cs="Arial"/>
                <w:color w:val="auto"/>
                <w:highlight w:val="non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0" w:hRule="atLeast"/>
        </w:trPr>
        <w:tc>
          <w:tcPr>
            <w:tcW w:w="1498" w:type="dxa"/>
            <w:vMerge w:val="continue"/>
            <w:tcBorders>
              <w:left w:val="single" w:color="000000" w:sz="4" w:space="0"/>
              <w:right w:val="single" w:color="000000" w:sz="4" w:space="0"/>
            </w:tcBorders>
          </w:tcPr>
          <w:p>
            <w:pPr>
              <w:pStyle w:val="35"/>
              <w:spacing w:line="288" w:lineRule="auto"/>
              <w:jc w:val="center"/>
              <w:rPr>
                <w:rFonts w:hint="eastAsia" w:ascii="宋体" w:hAnsi="宋体" w:eastAsia="宋体" w:cs="仿宋"/>
                <w:color w:val="auto"/>
                <w:sz w:val="24"/>
                <w:szCs w:val="24"/>
                <w:highlight w:val="none"/>
              </w:rPr>
            </w:pPr>
          </w:p>
        </w:tc>
        <w:tc>
          <w:tcPr>
            <w:tcW w:w="4922" w:type="dxa"/>
            <w:vAlign w:val="center"/>
          </w:tcPr>
          <w:p>
            <w:pPr>
              <w:widowControl/>
              <w:spacing w:before="78" w:beforeLines="25" w:after="78" w:afterLines="25"/>
              <w:ind w:firstLine="480" w:firstLineChars="200"/>
              <w:jc w:val="left"/>
              <w:rPr>
                <w:rFonts w:ascii="宋体" w:hAnsi="宋体" w:eastAsia="宋体" w:cstheme="minorBidi"/>
                <w:color w:val="auto"/>
                <w:kern w:val="2"/>
                <w:sz w:val="24"/>
                <w:szCs w:val="22"/>
                <w:highlight w:val="none"/>
                <w:lang w:val="en-US" w:eastAsia="zh-CN" w:bidi="ar-SA"/>
              </w:rPr>
            </w:pPr>
            <w:r>
              <w:rPr>
                <w:rFonts w:hint="eastAsia"/>
                <w:color w:val="auto"/>
                <w:highlight w:val="none"/>
              </w:rPr>
              <w:t>项目成员曾参与撰写、编写、发表相关专业文章的，得3分，没有不得分。</w:t>
            </w:r>
          </w:p>
        </w:tc>
        <w:tc>
          <w:tcPr>
            <w:tcW w:w="764" w:type="dxa"/>
            <w:vAlign w:val="center"/>
          </w:tcPr>
          <w:p>
            <w:pPr>
              <w:widowControl/>
              <w:spacing w:before="78" w:beforeLines="25" w:after="78" w:afterLines="25"/>
              <w:ind w:left="0" w:leftChars="0" w:firstLine="0" w:firstLineChars="0"/>
              <w:jc w:val="center"/>
              <w:rPr>
                <w:rFonts w:hint="eastAsia" w:ascii="宋体" w:hAnsi="宋体" w:eastAsia="宋体" w:cs="Arial"/>
                <w:color w:val="auto"/>
                <w:kern w:val="2"/>
                <w:sz w:val="24"/>
                <w:szCs w:val="22"/>
                <w:highlight w:val="none"/>
                <w:lang w:val="en-US" w:eastAsia="zh-CN" w:bidi="ar-SA"/>
              </w:rPr>
            </w:pPr>
            <w:r>
              <w:rPr>
                <w:rFonts w:hint="eastAsia" w:cs="Arial"/>
                <w:color w:val="auto"/>
                <w:highlight w:val="none"/>
              </w:rPr>
              <w:t>3</w:t>
            </w:r>
          </w:p>
        </w:tc>
        <w:tc>
          <w:tcPr>
            <w:tcW w:w="1316" w:type="dxa"/>
            <w:vMerge w:val="continue"/>
            <w:tcBorders>
              <w:left w:val="single" w:color="000000" w:sz="4" w:space="0"/>
              <w:right w:val="single" w:color="000000" w:sz="4" w:space="0"/>
            </w:tcBorders>
          </w:tcPr>
          <w:p>
            <w:pPr>
              <w:widowControl/>
              <w:spacing w:before="78" w:beforeLines="25" w:after="78" w:afterLines="25"/>
              <w:ind w:firstLine="480"/>
              <w:jc w:val="left"/>
              <w:rPr>
                <w:rFonts w:hint="eastAsia" w:cs="Arial"/>
                <w:color w:val="auto"/>
                <w:highlight w:val="none"/>
                <w:lang w:val="en-US" w:eastAsia="zh-CN"/>
              </w:rPr>
            </w:pPr>
          </w:p>
        </w:tc>
      </w:tr>
    </w:tbl>
    <w:p>
      <w:pPr>
        <w:pStyle w:val="2"/>
        <w:rPr>
          <w:color w:val="auto"/>
          <w:highlight w:val="none"/>
        </w:rPr>
        <w:sectPr>
          <w:footerReference r:id="rId9" w:type="default"/>
          <w:pgSz w:w="11906" w:h="16838"/>
          <w:pgMar w:top="958" w:right="1803" w:bottom="1440" w:left="1803" w:header="851" w:footer="992" w:gutter="0"/>
          <w:pgNumType w:fmt="decimal" w:start="1"/>
          <w:cols w:space="0" w:num="1"/>
          <w:docGrid w:type="lines" w:linePitch="328" w:charSpace="0"/>
        </w:sectPr>
      </w:pPr>
    </w:p>
    <w:p>
      <w:pPr>
        <w:pStyle w:val="37"/>
        <w:ind w:firstLine="643"/>
        <w:rPr>
          <w:color w:val="auto"/>
          <w:sz w:val="32"/>
          <w:szCs w:val="32"/>
          <w:highlight w:val="none"/>
        </w:rPr>
      </w:pPr>
      <w:bookmarkStart w:id="3" w:name="_Toc25910"/>
      <w:r>
        <w:rPr>
          <w:rFonts w:hint="eastAsia"/>
          <w:color w:val="auto"/>
          <w:sz w:val="32"/>
          <w:szCs w:val="32"/>
          <w:highlight w:val="none"/>
        </w:rPr>
        <w:t>申报文件格式</w:t>
      </w:r>
      <w:bookmarkEnd w:id="3"/>
    </w:p>
    <w:p>
      <w:pPr>
        <w:pStyle w:val="41"/>
        <w:ind w:firstLine="480"/>
        <w:rPr>
          <w:rFonts w:hint="eastAsia"/>
          <w:color w:val="auto"/>
          <w:highlight w:val="none"/>
        </w:rPr>
      </w:pPr>
      <w:r>
        <w:rPr>
          <w:rFonts w:hint="eastAsia"/>
          <w:color w:val="auto"/>
          <w:highlight w:val="none"/>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hint="eastAsia" w:asciiTheme="minorEastAsia" w:hAnsiTheme="minorEastAsia" w:eastAsiaTheme="minorEastAsia"/>
          <w:color w:val="auto"/>
          <w:szCs w:val="24"/>
          <w:highlight w:val="none"/>
        </w:rPr>
        <w:t>文件</w:t>
      </w:r>
      <w:r>
        <w:rPr>
          <w:rFonts w:hint="eastAsia"/>
          <w:color w:val="auto"/>
          <w:highlight w:val="none"/>
        </w:rPr>
        <w:t>应按规定的份数提交。格式如下：</w:t>
      </w:r>
    </w:p>
    <w:p>
      <w:pPr>
        <w:pStyle w:val="41"/>
        <w:ind w:firstLine="480"/>
        <w:rPr>
          <w:rFonts w:hint="eastAsia"/>
          <w:color w:val="auto"/>
          <w:highlight w:val="none"/>
        </w:rPr>
      </w:pPr>
    </w:p>
    <w:p>
      <w:pPr>
        <w:pStyle w:val="41"/>
        <w:ind w:firstLine="480"/>
        <w:rPr>
          <w:rFonts w:hint="eastAsia"/>
          <w:color w:val="auto"/>
          <w:highlight w:val="none"/>
        </w:rPr>
      </w:pPr>
    </w:p>
    <w:p>
      <w:pPr>
        <w:pStyle w:val="41"/>
        <w:ind w:firstLine="480"/>
        <w:rPr>
          <w:rFonts w:hint="eastAsia"/>
          <w:color w:val="auto"/>
          <w:highlight w:val="none"/>
        </w:rPr>
      </w:pPr>
    </w:p>
    <w:p>
      <w:pPr>
        <w:pStyle w:val="41"/>
        <w:ind w:firstLine="480"/>
        <w:rPr>
          <w:rFonts w:hint="eastAsia"/>
          <w:b/>
          <w:bCs/>
          <w:color w:val="auto"/>
          <w:highlight w:val="none"/>
          <w:lang w:eastAsia="zh-CN"/>
        </w:rPr>
      </w:pPr>
      <w:r>
        <w:rPr>
          <w:rFonts w:hint="eastAsia" w:ascii="宋体" w:hAnsi="宋体" w:eastAsia="宋体" w:cs="宋体"/>
          <w:b/>
          <w:bCs/>
          <w:color w:val="auto"/>
          <w:highlight w:val="none"/>
          <w:lang w:eastAsia="zh-CN"/>
        </w:rPr>
        <w:t>★</w:t>
      </w:r>
      <w:r>
        <w:rPr>
          <w:rFonts w:hint="eastAsia"/>
          <w:b/>
          <w:bCs/>
          <w:color w:val="auto"/>
          <w:highlight w:val="none"/>
          <w:lang w:eastAsia="zh-CN"/>
        </w:rPr>
        <w:t>文件制作提示：</w:t>
      </w:r>
    </w:p>
    <w:p>
      <w:pPr>
        <w:pStyle w:val="41"/>
        <w:ind w:firstLine="480"/>
        <w:rPr>
          <w:rFonts w:asciiTheme="minorEastAsia" w:hAnsiTheme="minorEastAsia" w:eastAsiaTheme="minorEastAsia"/>
          <w:b/>
          <w:bCs/>
          <w:color w:val="auto"/>
          <w:szCs w:val="24"/>
          <w:highlight w:val="none"/>
        </w:rPr>
      </w:pPr>
      <w:r>
        <w:rPr>
          <w:rFonts w:hint="eastAsia"/>
          <w:b/>
          <w:bCs/>
          <w:color w:val="auto"/>
          <w:highlight w:val="none"/>
          <w:lang w:val="en-US" w:eastAsia="zh-CN"/>
        </w:rPr>
        <w:t>1、</w:t>
      </w:r>
      <w:r>
        <w:rPr>
          <w:rFonts w:hint="eastAsia" w:asciiTheme="minorEastAsia" w:hAnsiTheme="minorEastAsia" w:eastAsiaTheme="minorEastAsia"/>
          <w:b/>
          <w:bCs/>
          <w:color w:val="auto"/>
          <w:szCs w:val="24"/>
          <w:highlight w:val="none"/>
        </w:rPr>
        <w:t>《资格文件》：须按照《资格文件》格式编写，</w:t>
      </w:r>
      <w:r>
        <w:rPr>
          <w:rFonts w:asciiTheme="minorEastAsia" w:hAnsiTheme="minorEastAsia" w:eastAsiaTheme="minorEastAsia"/>
          <w:b/>
          <w:bCs/>
          <w:color w:val="auto"/>
          <w:szCs w:val="24"/>
          <w:highlight w:val="none"/>
        </w:rPr>
        <w:t>A4纸打印，</w:t>
      </w:r>
      <w:r>
        <w:rPr>
          <w:rFonts w:hint="eastAsia" w:asciiTheme="minorEastAsia" w:hAnsiTheme="minorEastAsia" w:eastAsiaTheme="minorEastAsia"/>
          <w:b/>
          <w:bCs/>
          <w:color w:val="auto"/>
          <w:szCs w:val="24"/>
          <w:highlight w:val="none"/>
        </w:rPr>
        <w:t>必须</w:t>
      </w:r>
      <w:r>
        <w:rPr>
          <w:rFonts w:asciiTheme="minorEastAsia" w:hAnsiTheme="minorEastAsia" w:eastAsiaTheme="minorEastAsia"/>
          <w:b/>
          <w:bCs/>
          <w:color w:val="auto"/>
          <w:szCs w:val="24"/>
          <w:highlight w:val="none"/>
        </w:rPr>
        <w:t>左侧</w:t>
      </w:r>
      <w:r>
        <w:rPr>
          <w:rFonts w:hint="eastAsia" w:asciiTheme="minorEastAsia" w:hAnsiTheme="minorEastAsia" w:eastAsiaTheme="minorEastAsia"/>
          <w:b/>
          <w:bCs/>
          <w:color w:val="auto"/>
          <w:szCs w:val="24"/>
          <w:highlight w:val="none"/>
        </w:rPr>
        <w:t>胶装</w:t>
      </w:r>
      <w:r>
        <w:rPr>
          <w:rFonts w:asciiTheme="minorEastAsia" w:hAnsiTheme="minorEastAsia" w:eastAsiaTheme="minorEastAsia"/>
          <w:b/>
          <w:bCs/>
          <w:color w:val="auto"/>
          <w:szCs w:val="24"/>
          <w:highlight w:val="none"/>
        </w:rPr>
        <w:t>成册，印制2份；</w:t>
      </w:r>
      <w:r>
        <w:rPr>
          <w:rFonts w:hint="eastAsia" w:asciiTheme="minorEastAsia" w:hAnsiTheme="minorEastAsia" w:eastAsiaTheme="minorEastAsia"/>
          <w:b/>
          <w:bCs/>
          <w:color w:val="auto"/>
          <w:szCs w:val="24"/>
          <w:highlight w:val="none"/>
        </w:rPr>
        <w:t>电子版1份（U盘形式，加盖公章PDF格式）；</w:t>
      </w:r>
    </w:p>
    <w:p>
      <w:pPr>
        <w:pStyle w:val="41"/>
        <w:ind w:firstLine="480"/>
        <w:rPr>
          <w:rFonts w:hint="eastAsia" w:eastAsia="宋体"/>
          <w:b/>
          <w:bCs/>
          <w:color w:val="auto"/>
          <w:highlight w:val="none"/>
          <w:lang w:eastAsia="zh-CN"/>
        </w:rPr>
        <w:sectPr>
          <w:pgSz w:w="11906" w:h="16838"/>
          <w:pgMar w:top="958" w:right="1803" w:bottom="1440" w:left="1803" w:header="851" w:footer="992" w:gutter="0"/>
          <w:pgNumType w:fmt="decimal"/>
          <w:cols w:space="0" w:num="1"/>
          <w:docGrid w:type="lines" w:linePitch="328" w:charSpace="0"/>
        </w:sectPr>
      </w:pPr>
      <w:r>
        <w:rPr>
          <w:rFonts w:hint="eastAsia" w:asciiTheme="minorEastAsia" w:hAnsiTheme="minorEastAsia" w:eastAsiaTheme="minorEastAsia"/>
          <w:b/>
          <w:bCs/>
          <w:color w:val="auto"/>
          <w:szCs w:val="24"/>
          <w:highlight w:val="none"/>
          <w:lang w:val="en-US" w:eastAsia="zh-CN"/>
        </w:rPr>
        <w:t>2、</w:t>
      </w:r>
      <w:r>
        <w:rPr>
          <w:rFonts w:hint="eastAsia" w:asciiTheme="minorEastAsia" w:hAnsiTheme="minorEastAsia" w:eastAsiaTheme="minorEastAsia"/>
          <w:b/>
          <w:bCs/>
          <w:color w:val="auto"/>
          <w:szCs w:val="24"/>
          <w:highlight w:val="none"/>
        </w:rPr>
        <w:t>《项目申报书</w:t>
      </w:r>
      <w:r>
        <w:rPr>
          <w:rFonts w:asciiTheme="minorEastAsia" w:hAnsiTheme="minorEastAsia" w:eastAsiaTheme="minorEastAsia"/>
          <w:b/>
          <w:bCs/>
          <w:color w:val="auto"/>
          <w:szCs w:val="24"/>
          <w:highlight w:val="none"/>
        </w:rPr>
        <w:t>》：</w:t>
      </w:r>
      <w:r>
        <w:rPr>
          <w:rFonts w:hint="eastAsia" w:asciiTheme="minorEastAsia" w:hAnsiTheme="minorEastAsia" w:eastAsiaTheme="minorEastAsia"/>
          <w:b/>
          <w:bCs/>
          <w:color w:val="auto"/>
          <w:szCs w:val="24"/>
          <w:highlight w:val="none"/>
        </w:rPr>
        <w:t>须按照《项目申报书</w:t>
      </w:r>
      <w:r>
        <w:rPr>
          <w:rFonts w:asciiTheme="minorEastAsia" w:hAnsiTheme="minorEastAsia" w:eastAsiaTheme="minorEastAsia"/>
          <w:b/>
          <w:bCs/>
          <w:color w:val="auto"/>
          <w:szCs w:val="24"/>
          <w:highlight w:val="none"/>
        </w:rPr>
        <w:t>》</w:t>
      </w:r>
      <w:r>
        <w:rPr>
          <w:rFonts w:hint="eastAsia" w:asciiTheme="minorEastAsia" w:hAnsiTheme="minorEastAsia" w:eastAsiaTheme="minorEastAsia"/>
          <w:b/>
          <w:bCs/>
          <w:color w:val="auto"/>
          <w:szCs w:val="24"/>
          <w:highlight w:val="none"/>
        </w:rPr>
        <w:t>格式编写，</w:t>
      </w:r>
      <w:r>
        <w:rPr>
          <w:rFonts w:asciiTheme="minorEastAsia" w:hAnsiTheme="minorEastAsia" w:eastAsiaTheme="minorEastAsia"/>
          <w:b/>
          <w:bCs/>
          <w:color w:val="auto"/>
          <w:szCs w:val="24"/>
          <w:highlight w:val="none"/>
        </w:rPr>
        <w:t>A4纸打印，</w:t>
      </w:r>
      <w:r>
        <w:rPr>
          <w:rFonts w:hint="eastAsia" w:asciiTheme="minorEastAsia" w:hAnsiTheme="minorEastAsia" w:eastAsiaTheme="minorEastAsia"/>
          <w:b/>
          <w:bCs/>
          <w:color w:val="auto"/>
          <w:szCs w:val="24"/>
          <w:highlight w:val="none"/>
        </w:rPr>
        <w:t>必须</w:t>
      </w:r>
      <w:r>
        <w:rPr>
          <w:rFonts w:asciiTheme="minorEastAsia" w:hAnsiTheme="minorEastAsia" w:eastAsiaTheme="minorEastAsia"/>
          <w:b/>
          <w:bCs/>
          <w:color w:val="auto"/>
          <w:szCs w:val="24"/>
          <w:highlight w:val="none"/>
        </w:rPr>
        <w:t>左侧</w:t>
      </w:r>
      <w:r>
        <w:rPr>
          <w:rFonts w:hint="eastAsia" w:asciiTheme="minorEastAsia" w:hAnsiTheme="minorEastAsia" w:eastAsiaTheme="minorEastAsia"/>
          <w:b/>
          <w:bCs/>
          <w:color w:val="auto"/>
          <w:szCs w:val="24"/>
          <w:highlight w:val="none"/>
        </w:rPr>
        <w:t>胶装</w:t>
      </w:r>
      <w:r>
        <w:rPr>
          <w:rFonts w:asciiTheme="minorEastAsia" w:hAnsiTheme="minorEastAsia" w:eastAsiaTheme="minorEastAsia"/>
          <w:b/>
          <w:bCs/>
          <w:color w:val="auto"/>
          <w:szCs w:val="24"/>
          <w:highlight w:val="none"/>
        </w:rPr>
        <w:t>成册，印制5份并密封</w:t>
      </w:r>
      <w:r>
        <w:rPr>
          <w:rFonts w:hint="eastAsia" w:asciiTheme="minorEastAsia" w:hAnsiTheme="minorEastAsia" w:eastAsiaTheme="minorEastAsia"/>
          <w:b/>
          <w:bCs/>
          <w:color w:val="auto"/>
          <w:szCs w:val="24"/>
          <w:highlight w:val="none"/>
        </w:rPr>
        <w:t>；电子版1份（U盘形式，</w:t>
      </w:r>
      <w:r>
        <w:rPr>
          <w:rFonts w:asciiTheme="minorEastAsia" w:hAnsiTheme="minorEastAsia" w:eastAsiaTheme="minorEastAsia"/>
          <w:b/>
          <w:bCs/>
          <w:color w:val="auto"/>
          <w:szCs w:val="24"/>
          <w:highlight w:val="none"/>
        </w:rPr>
        <w:t>WORD</w:t>
      </w:r>
      <w:r>
        <w:rPr>
          <w:rFonts w:hint="eastAsia" w:asciiTheme="minorEastAsia" w:hAnsiTheme="minorEastAsia" w:eastAsiaTheme="minorEastAsia"/>
          <w:b/>
          <w:bCs/>
          <w:color w:val="auto"/>
          <w:szCs w:val="24"/>
          <w:highlight w:val="none"/>
        </w:rPr>
        <w:t>格式和加盖公章PDF格式）。</w:t>
      </w:r>
    </w:p>
    <w:p>
      <w:pPr>
        <w:pStyle w:val="13"/>
        <w:pBdr>
          <w:bottom w:val="none" w:color="auto" w:sz="0" w:space="0"/>
        </w:pBdr>
        <w:tabs>
          <w:tab w:val="clear" w:pos="4153"/>
          <w:tab w:val="clear" w:pos="8306"/>
        </w:tabs>
        <w:spacing w:line="480" w:lineRule="auto"/>
        <w:ind w:firstLine="0" w:firstLineChars="0"/>
        <w:jc w:val="both"/>
        <w:rPr>
          <w:color w:val="auto"/>
          <w:highlight w:val="none"/>
        </w:rPr>
      </w:pPr>
    </w:p>
    <w:p>
      <w:pPr>
        <w:snapToGrid w:val="0"/>
        <w:spacing w:line="480" w:lineRule="auto"/>
        <w:ind w:firstLine="0" w:firstLineChars="0"/>
        <w:rPr>
          <w:rFonts w:eastAsia="黑体"/>
          <w:bCs/>
          <w:color w:val="auto"/>
          <w:sz w:val="52"/>
          <w:szCs w:val="52"/>
          <w:highlight w:val="none"/>
        </w:rPr>
      </w:pPr>
    </w:p>
    <w:p>
      <w:pPr>
        <w:snapToGrid w:val="0"/>
        <w:spacing w:line="480" w:lineRule="auto"/>
        <w:ind w:firstLine="0" w:firstLineChars="0"/>
        <w:jc w:val="center"/>
        <w:rPr>
          <w:rFonts w:eastAsia="黑体"/>
          <w:bCs/>
          <w:color w:val="auto"/>
          <w:sz w:val="52"/>
          <w:szCs w:val="52"/>
          <w:highlight w:val="none"/>
        </w:rPr>
      </w:pPr>
    </w:p>
    <w:p>
      <w:pPr>
        <w:pStyle w:val="36"/>
        <w:numPr>
          <w:ilvl w:val="0"/>
          <w:numId w:val="0"/>
        </w:numPr>
        <w:ind w:left="-1050"/>
        <w:jc w:val="center"/>
        <w:rPr>
          <w:color w:val="auto"/>
          <w:sz w:val="40"/>
          <w:highlight w:val="none"/>
        </w:rPr>
      </w:pPr>
      <w:r>
        <w:rPr>
          <w:rFonts w:hint="eastAsia"/>
          <w:color w:val="auto"/>
          <w:sz w:val="40"/>
          <w:highlight w:val="none"/>
          <w:lang w:val="en-US" w:eastAsia="zh-CN"/>
        </w:rPr>
        <w:t xml:space="preserve">         </w:t>
      </w:r>
      <w:r>
        <w:rPr>
          <w:rFonts w:hint="eastAsia"/>
          <w:color w:val="auto"/>
          <w:sz w:val="40"/>
          <w:highlight w:val="none"/>
        </w:rPr>
        <w:t>资格文件（格式）</w:t>
      </w:r>
    </w:p>
    <w:p>
      <w:pPr>
        <w:snapToGrid w:val="0"/>
        <w:spacing w:line="480" w:lineRule="auto"/>
        <w:ind w:left="1915" w:firstLine="480"/>
        <w:rPr>
          <w:color w:val="auto"/>
          <w:highlight w:val="none"/>
        </w:rPr>
      </w:pPr>
    </w:p>
    <w:p>
      <w:pPr>
        <w:snapToGrid w:val="0"/>
        <w:spacing w:line="480" w:lineRule="auto"/>
        <w:ind w:left="1915"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snapToGrid w:val="0"/>
        <w:spacing w:line="480" w:lineRule="auto"/>
        <w:ind w:left="1915" w:firstLine="480"/>
        <w:rPr>
          <w:color w:val="auto"/>
          <w:highlight w:val="none"/>
        </w:rPr>
      </w:pPr>
    </w:p>
    <w:p>
      <w:pPr>
        <w:snapToGrid w:val="0"/>
        <w:spacing w:line="480" w:lineRule="auto"/>
        <w:ind w:left="1915" w:firstLine="480"/>
        <w:rPr>
          <w:color w:val="auto"/>
          <w:highlight w:val="none"/>
        </w:rPr>
      </w:pPr>
    </w:p>
    <w:p>
      <w:pPr>
        <w:snapToGrid w:val="0"/>
        <w:spacing w:line="480" w:lineRule="auto"/>
        <w:ind w:firstLine="643"/>
        <w:jc w:val="left"/>
        <w:rPr>
          <w:rFonts w:hint="eastAsia" w:eastAsia="仿宋_GB2312"/>
          <w:color w:val="auto"/>
          <w:sz w:val="32"/>
          <w:szCs w:val="32"/>
          <w:highlight w:val="none"/>
          <w:u w:val="single"/>
        </w:rPr>
      </w:pPr>
      <w:r>
        <w:rPr>
          <w:rFonts w:hint="eastAsia" w:eastAsia="仿宋_GB2312"/>
          <w:b/>
          <w:color w:val="auto"/>
          <w:sz w:val="32"/>
          <w:szCs w:val="32"/>
          <w:highlight w:val="none"/>
        </w:rPr>
        <w:t>项目名称</w:t>
      </w:r>
      <w:r>
        <w:rPr>
          <w:rFonts w:hint="eastAsia" w:eastAsia="仿宋_GB2312"/>
          <w:color w:val="auto"/>
          <w:sz w:val="32"/>
          <w:szCs w:val="32"/>
          <w:highlight w:val="none"/>
        </w:rPr>
        <w:t>：</w:t>
      </w:r>
      <w:r>
        <w:rPr>
          <w:rFonts w:hint="eastAsia" w:eastAsia="仿宋_GB2312"/>
          <w:color w:val="auto"/>
          <w:sz w:val="32"/>
          <w:szCs w:val="32"/>
          <w:highlight w:val="none"/>
          <w:u w:val="single"/>
        </w:rPr>
        <w:t xml:space="preserve">                        </w:t>
      </w:r>
    </w:p>
    <w:p>
      <w:pPr>
        <w:snapToGrid w:val="0"/>
        <w:spacing w:line="480" w:lineRule="auto"/>
        <w:ind w:firstLine="643"/>
        <w:jc w:val="left"/>
        <w:rPr>
          <w:rFonts w:hint="eastAsia" w:eastAsia="仿宋_GB2312"/>
          <w:b/>
          <w:color w:val="auto"/>
          <w:sz w:val="32"/>
          <w:szCs w:val="32"/>
          <w:highlight w:val="none"/>
        </w:rPr>
      </w:pPr>
    </w:p>
    <w:p>
      <w:pPr>
        <w:snapToGrid w:val="0"/>
        <w:spacing w:line="480" w:lineRule="auto"/>
        <w:ind w:firstLine="643"/>
        <w:jc w:val="left"/>
        <w:rPr>
          <w:rFonts w:eastAsia="仿宋_GB2312"/>
          <w:color w:val="auto"/>
          <w:sz w:val="32"/>
          <w:szCs w:val="32"/>
          <w:highlight w:val="none"/>
          <w:u w:val="single"/>
        </w:rPr>
      </w:pPr>
      <w:r>
        <w:rPr>
          <w:rFonts w:hint="eastAsia" w:eastAsia="仿宋_GB2312"/>
          <w:b/>
          <w:color w:val="auto"/>
          <w:sz w:val="32"/>
          <w:szCs w:val="32"/>
          <w:highlight w:val="none"/>
        </w:rPr>
        <w:t>供应商名称：</w:t>
      </w:r>
      <w:r>
        <w:rPr>
          <w:rFonts w:hint="eastAsia" w:eastAsia="仿宋_GB2312"/>
          <w:color w:val="auto"/>
          <w:sz w:val="32"/>
          <w:szCs w:val="32"/>
          <w:highlight w:val="none"/>
          <w:u w:val="single"/>
        </w:rPr>
        <w:t xml:space="preserve">                      （加盖公章）</w:t>
      </w:r>
    </w:p>
    <w:p>
      <w:pPr>
        <w:snapToGrid w:val="0"/>
        <w:spacing w:line="480" w:lineRule="auto"/>
        <w:ind w:firstLine="643"/>
        <w:jc w:val="left"/>
        <w:rPr>
          <w:rFonts w:hint="eastAsia" w:eastAsia="仿宋_GB2312"/>
          <w:b/>
          <w:color w:val="auto"/>
          <w:sz w:val="32"/>
          <w:highlight w:val="none"/>
        </w:rPr>
      </w:pPr>
    </w:p>
    <w:p>
      <w:pPr>
        <w:snapToGrid w:val="0"/>
        <w:spacing w:line="480" w:lineRule="auto"/>
        <w:ind w:firstLine="643"/>
        <w:jc w:val="left"/>
        <w:rPr>
          <w:rFonts w:eastAsia="仿宋_GB2312"/>
          <w:bCs/>
          <w:color w:val="auto"/>
          <w:sz w:val="32"/>
          <w:highlight w:val="none"/>
          <w:u w:val="single"/>
        </w:rPr>
      </w:pPr>
      <w:r>
        <w:rPr>
          <w:rFonts w:hint="eastAsia" w:eastAsia="仿宋_GB2312"/>
          <w:b/>
          <w:color w:val="auto"/>
          <w:sz w:val="32"/>
          <w:highlight w:val="none"/>
        </w:rPr>
        <w:t>日期</w:t>
      </w:r>
      <w:r>
        <w:rPr>
          <w:rFonts w:hint="eastAsia" w:eastAsia="仿宋_GB2312"/>
          <w:color w:val="auto"/>
          <w:sz w:val="32"/>
          <w:highlight w:val="none"/>
        </w:rPr>
        <w:t>：</w:t>
      </w:r>
      <w:r>
        <w:rPr>
          <w:rFonts w:hint="eastAsia" w:eastAsia="仿宋_GB2312"/>
          <w:color w:val="auto"/>
          <w:sz w:val="32"/>
          <w:szCs w:val="32"/>
          <w:highlight w:val="none"/>
          <w:u w:val="single"/>
        </w:rPr>
        <w:t xml:space="preserve">                            </w:t>
      </w:r>
    </w:p>
    <w:p>
      <w:pPr>
        <w:widowControl/>
        <w:spacing w:line="240" w:lineRule="auto"/>
        <w:ind w:firstLine="480"/>
        <w:jc w:val="left"/>
        <w:rPr>
          <w:color w:val="auto"/>
          <w:highlight w:val="none"/>
        </w:rPr>
        <w:sectPr>
          <w:headerReference r:id="rId11" w:type="first"/>
          <w:footerReference r:id="rId13" w:type="first"/>
          <w:headerReference r:id="rId10" w:type="default"/>
          <w:footerReference r:id="rId12" w:type="default"/>
          <w:pgSz w:w="11906" w:h="16838"/>
          <w:pgMar w:top="958" w:right="1803" w:bottom="1440" w:left="1803" w:header="851" w:footer="992" w:gutter="0"/>
          <w:pgNumType w:fmt="decimal"/>
          <w:cols w:space="0" w:num="1"/>
          <w:docGrid w:type="lines" w:linePitch="328" w:charSpace="0"/>
        </w:sectPr>
      </w:pPr>
    </w:p>
    <w:p>
      <w:pPr>
        <w:pStyle w:val="41"/>
        <w:ind w:firstLine="480"/>
        <w:rPr>
          <w:color w:val="auto"/>
          <w:highlight w:val="none"/>
        </w:rPr>
      </w:pPr>
    </w:p>
    <w:p>
      <w:pPr>
        <w:pStyle w:val="41"/>
        <w:ind w:firstLine="0" w:firstLineChars="0"/>
        <w:jc w:val="center"/>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资格文件目录</w:t>
      </w:r>
    </w:p>
    <w:p>
      <w:pPr>
        <w:pStyle w:val="41"/>
        <w:numPr>
          <w:ilvl w:val="0"/>
          <w:numId w:val="7"/>
        </w:num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法定代表人身份证明和法人代表授权书（法定代表人申报仅需提供法定代表人身份证明）（原件加盖公章）</w:t>
      </w:r>
    </w:p>
    <w:p>
      <w:pPr>
        <w:pStyle w:val="41"/>
        <w:numPr>
          <w:ilvl w:val="0"/>
          <w:numId w:val="7"/>
        </w:num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法人或者其他组织的有效营业执照等证明文件（复印件加盖公章）</w:t>
      </w:r>
    </w:p>
    <w:p>
      <w:pPr>
        <w:pStyle w:val="41"/>
        <w:numPr>
          <w:ilvl w:val="0"/>
          <w:numId w:val="7"/>
        </w:numPr>
        <w:ind w:firstLine="480"/>
        <w:rPr>
          <w:rFonts w:ascii="Times New Roman" w:hAnsi="Times New Roman" w:cs="Times New Roman" w:eastAsiaTheme="minorEastAsia"/>
          <w:color w:val="auto"/>
          <w:szCs w:val="24"/>
          <w:highlight w:val="none"/>
        </w:rPr>
      </w:pPr>
      <w:r>
        <w:rPr>
          <w:rFonts w:hint="eastAsia" w:ascii="Times New Roman" w:hAnsi="Times New Roman" w:cs="Times New Roman" w:eastAsiaTheme="minorEastAsia"/>
          <w:color w:val="auto"/>
          <w:szCs w:val="24"/>
          <w:highlight w:val="none"/>
        </w:rPr>
        <w:t>资格声明书</w:t>
      </w:r>
    </w:p>
    <w:p>
      <w:pPr>
        <w:ind w:firstLine="48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br w:type="page"/>
      </w:r>
    </w:p>
    <w:p>
      <w:pPr>
        <w:pStyle w:val="41"/>
        <w:ind w:firstLine="0" w:firstLineChars="0"/>
        <w:rPr>
          <w:rFonts w:asciiTheme="minorEastAsia" w:hAnsiTheme="minorEastAsia" w:eastAsiaTheme="minorEastAsia"/>
          <w:color w:val="auto"/>
          <w:szCs w:val="24"/>
          <w:highlight w:val="none"/>
        </w:rPr>
      </w:pPr>
    </w:p>
    <w:p>
      <w:pPr>
        <w:pStyle w:val="43"/>
        <w:numPr>
          <w:ilvl w:val="0"/>
          <w:numId w:val="8"/>
        </w:numPr>
        <w:ind w:firstLineChars="0"/>
        <w:rPr>
          <w:rFonts w:ascii="Times New Roman" w:hAnsi="Times New Roman"/>
          <w:color w:val="auto"/>
          <w:highlight w:val="none"/>
        </w:rPr>
      </w:pPr>
      <w:r>
        <w:rPr>
          <w:rFonts w:ascii="Times New Roman" w:hAnsi="Times New Roman"/>
          <w:color w:val="auto"/>
          <w:highlight w:val="none"/>
        </w:rPr>
        <w:t>法定代表人身份证明和法人代表授权书</w:t>
      </w:r>
    </w:p>
    <w:p>
      <w:pPr>
        <w:ind w:firstLine="482"/>
        <w:jc w:val="center"/>
        <w:rPr>
          <w:rFonts w:ascii="Times New Roman" w:hAnsi="Times New Roman" w:cs="Times New Roman"/>
          <w:bCs/>
          <w:color w:val="auto"/>
          <w:sz w:val="28"/>
          <w:szCs w:val="28"/>
          <w:highlight w:val="none"/>
        </w:rPr>
      </w:pPr>
      <w:bookmarkStart w:id="4" w:name="_Toc233647592"/>
      <w:bookmarkStart w:id="5" w:name="_Toc447805154"/>
      <w:r>
        <w:rPr>
          <w:rFonts w:ascii="Times New Roman" w:hAnsi="Times New Roman" w:cs="Times New Roman"/>
          <w:b/>
          <w:color w:val="auto"/>
          <w:highlight w:val="none"/>
        </w:rPr>
        <w:t>法定代表人身份证明书</w:t>
      </w:r>
      <w:bookmarkEnd w:id="4"/>
      <w:bookmarkEnd w:id="5"/>
      <w:r>
        <w:rPr>
          <w:rFonts w:ascii="Times New Roman" w:hAnsi="Times New Roman" w:cs="Times New Roman"/>
          <w:b/>
          <w:color w:val="auto"/>
          <w:highlight w:val="none"/>
        </w:rPr>
        <w:t>（格式）</w:t>
      </w:r>
    </w:p>
    <w:p>
      <w:pPr>
        <w:ind w:firstLine="482"/>
        <w:rPr>
          <w:rFonts w:ascii="Times New Roman" w:hAnsi="Times New Roman" w:cs="Times New Roman"/>
          <w:b/>
          <w:bCs/>
          <w:color w:val="auto"/>
          <w:highlight w:val="none"/>
        </w:rPr>
      </w:pP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单位名称：</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p>
    <w:p>
      <w:pPr>
        <w:spacing w:after="164" w:afterLines="50"/>
        <w:ind w:firstLine="480"/>
        <w:rPr>
          <w:rFonts w:ascii="Times New Roman" w:hAnsi="Times New Roman" w:cs="Times New Roman"/>
          <w:color w:val="auto"/>
          <w:highlight w:val="none"/>
          <w:u w:val="single"/>
        </w:rPr>
      </w:pPr>
      <w:r>
        <w:rPr>
          <w:rFonts w:ascii="Times New Roman" w:hAnsi="Times New Roman" w:cs="Times New Roman"/>
          <w:color w:val="auto"/>
          <w:highlight w:val="none"/>
        </w:rPr>
        <w:t>单位性质：</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p>
    <w:p>
      <w:pPr>
        <w:spacing w:after="164" w:afterLines="50"/>
        <w:ind w:firstLine="480"/>
        <w:rPr>
          <w:rFonts w:ascii="Times New Roman" w:hAnsi="Times New Roman" w:cs="Times New Roman"/>
          <w:color w:val="auto"/>
          <w:highlight w:val="none"/>
          <w:u w:val="single"/>
        </w:rPr>
      </w:pPr>
      <w:r>
        <w:rPr>
          <w:rFonts w:ascii="Times New Roman" w:hAnsi="Times New Roman" w:cs="Times New Roman"/>
          <w:color w:val="auto"/>
          <w:highlight w:val="none"/>
        </w:rPr>
        <w:t>地    址：</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成立时间：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月</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日</w:t>
      </w:r>
    </w:p>
    <w:p>
      <w:pPr>
        <w:spacing w:after="164" w:afterLines="50"/>
        <w:ind w:firstLine="480"/>
        <w:rPr>
          <w:rFonts w:ascii="Times New Roman" w:hAnsi="Times New Roman" w:cs="Times New Roman"/>
          <w:color w:val="auto"/>
          <w:highlight w:val="none"/>
          <w:u w:val="single"/>
        </w:rPr>
      </w:pPr>
      <w:r>
        <w:rPr>
          <w:rFonts w:ascii="Times New Roman" w:hAnsi="Times New Roman" w:cs="Times New Roman"/>
          <w:color w:val="auto"/>
          <w:highlight w:val="none"/>
        </w:rPr>
        <w:t>经营期限：</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p>
    <w:p>
      <w:pPr>
        <w:spacing w:after="164" w:afterLines="50"/>
        <w:ind w:firstLine="480"/>
        <w:rPr>
          <w:rFonts w:ascii="Times New Roman" w:hAnsi="Times New Roman" w:cs="Times New Roman"/>
          <w:color w:val="auto"/>
          <w:highlight w:val="none"/>
          <w:u w:val="single"/>
        </w:rPr>
      </w:pPr>
      <w:r>
        <w:rPr>
          <w:rFonts w:ascii="Times New Roman" w:hAnsi="Times New Roman" w:cs="Times New Roman"/>
          <w:color w:val="auto"/>
          <w:highlight w:val="none"/>
        </w:rPr>
        <w:t>姓    名：</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性别：</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年龄：</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职务：</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lang w:val="en-US" w:eastAsia="zh-CN"/>
        </w:rPr>
        <w:t xml:space="preserve">   </w:t>
      </w:r>
      <w:r>
        <w:rPr>
          <w:rFonts w:ascii="Times New Roman" w:hAnsi="Times New Roman" w:cs="Times New Roman"/>
          <w:color w:val="auto"/>
          <w:highlight w:val="none"/>
          <w:u w:val="single"/>
        </w:rPr>
        <w:t xml:space="preserve"> </w:t>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身份证号：</w:t>
      </w:r>
      <w:r>
        <w:rPr>
          <w:rFonts w:ascii="Times New Roman" w:hAnsi="Times New Roman" w:cs="Times New Roman"/>
          <w:color w:val="auto"/>
          <w:highlight w:val="none"/>
          <w:u w:val="single"/>
        </w:rPr>
        <w:t xml:space="preserve">                                                   </w:t>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系</w:t>
      </w:r>
      <w:r>
        <w:rPr>
          <w:rFonts w:ascii="Times New Roman" w:hAnsi="Times New Roman" w:cs="Times New Roman"/>
          <w:color w:val="auto"/>
          <w:highlight w:val="none"/>
          <w:u w:val="single"/>
        </w:rPr>
        <w:t xml:space="preserve">          （供应商单位名称）         </w:t>
      </w:r>
      <w:r>
        <w:rPr>
          <w:rFonts w:ascii="Times New Roman" w:hAnsi="Times New Roman" w:cs="Times New Roman"/>
          <w:color w:val="auto"/>
          <w:highlight w:val="none"/>
        </w:rPr>
        <w:t>的法定代表人。</w:t>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特此证明。</w:t>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o:spt="1" style="position:absolute;left:0pt;margin-left:89.25pt;margin-top:17.4pt;height:155.4pt;width:282.8pt;z-index:251659264;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zvscj+UBAADtAwAADgAAAGRycy9lMm9Eb2MueG1srVNN&#10;j9MwEL0j8R8s32nSVl22UdM9UMoFwYqFHzC1J4klf8n2Num/Z+yW0gUOCJGDM2OP38x7M948TEaz&#10;I4aonG35fFZzhlY4qWzf8m9f92/uOYsJrATtLLb8hJE/bF+/2oy+wYUbnJYYGIHY2Iy+5UNKvqmq&#10;KAY0EGfOo6XDzgUDidzQVzLASOhGV4u6vqtGF6QPTmCMtLs7H/Jtwe86FOlz10VMTLecaktlDWU9&#10;5LXabqDpA/hBiUsZ8A9VGFCWkl6hdpCAPQf1G5RRIrjoujQTzlSu65TAwoHYzOtf2DwN4LFwIXGi&#10;v8oU/x+s+HR8DEzJli85s2CoRV9INLC9RrbI8ow+NhT15B/DxYtkZq5TF0z+Ews2FUlPV0lxSkzQ&#10;5nK1nq/uSHlBZ/P12+Xqvohe/bzuQ0wf0BmWjZYHSl+khOPHmCglhf4Iydmi00ruldbFCf3hnQ7s&#10;CNTffflyzXTlRZi2bGz5erVYUSFAY9ZpSGQaT8Sj7Uu+FzfiLXBdvj8B58J2EIdzAQUhh0FjVMKs&#10;FzQDgnxvJUsnT+JaegU8F2NQcqaRHk22SmQCpf8mkthpm6GxDPhFpdync2eylabDRKDZPDh5oh4/&#10;+6D6gQSeFyL5hGaqaHWZ/zy0tz7Zt690+x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yBo22AAA&#10;AAoBAAAPAAAAAAAAAAEAIAAAACIAAABkcnMvZG93bnJldi54bWxQSwECFAAUAAAACACHTuJAzvsc&#10;j+UBAADtAwAADgAAAAAAAAABACAAAAAnAQAAZHJzL2Uyb0RvYy54bWxQSwUGAAAAAAYABgBZAQAA&#10;fgUAA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r>
        <w:rPr>
          <w:rFonts w:ascii="Times New Roman" w:hAnsi="Times New Roman" w:cs="Times New Roman"/>
          <w:color w:val="auto"/>
          <w:highlight w:val="none"/>
        </w:rPr>
        <w:t>供应商名称（加盖公章）：</w:t>
      </w:r>
      <w:r>
        <w:rPr>
          <w:rFonts w:ascii="Times New Roman" w:hAnsi="Times New Roman" w:cs="Times New Roman"/>
          <w:color w:val="auto"/>
          <w:highlight w:val="none"/>
          <w:u w:val="single"/>
        </w:rPr>
        <w:t xml:space="preserve">                        </w:t>
      </w:r>
    </w:p>
    <w:p>
      <w:pPr>
        <w:ind w:firstLine="480"/>
        <w:rPr>
          <w:rFonts w:ascii="Times New Roman" w:hAnsi="Times New Roman" w:cs="Times New Roman"/>
          <w:color w:val="auto"/>
          <w:highlight w:val="none"/>
        </w:rPr>
      </w:pPr>
      <w:r>
        <w:rPr>
          <w:rFonts w:ascii="Times New Roman" w:hAnsi="Times New Roman" w:cs="Times New Roman"/>
          <w:color w:val="auto"/>
          <w:highlight w:val="none"/>
        </w:rPr>
        <w:t>日    期：</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月</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日</w:t>
      </w:r>
    </w:p>
    <w:p>
      <w:pPr>
        <w:widowControl/>
        <w:ind w:firstLine="480"/>
        <w:jc w:val="center"/>
        <w:rPr>
          <w:rFonts w:ascii="Times New Roman" w:hAnsi="Times New Roman" w:cs="Times New Roman"/>
          <w:color w:val="auto"/>
          <w:highlight w:val="none"/>
        </w:rPr>
      </w:pPr>
    </w:p>
    <w:p>
      <w:pPr>
        <w:ind w:firstLine="480"/>
        <w:rPr>
          <w:rFonts w:ascii="Times New Roman" w:hAnsi="Times New Roman" w:cs="Times New Roman"/>
          <w:color w:val="auto"/>
          <w:highlight w:val="none"/>
        </w:rPr>
      </w:pPr>
    </w:p>
    <w:p>
      <w:pPr>
        <w:ind w:firstLine="482"/>
        <w:jc w:val="center"/>
        <w:rPr>
          <w:rFonts w:ascii="Times New Roman" w:hAnsi="Times New Roman" w:cs="Times New Roman"/>
          <w:b/>
          <w:color w:val="auto"/>
          <w:highlight w:val="none"/>
        </w:rPr>
      </w:pPr>
      <w:r>
        <w:rPr>
          <w:rFonts w:ascii="Times New Roman" w:hAnsi="Times New Roman" w:cs="Times New Roman"/>
          <w:b/>
          <w:color w:val="auto"/>
          <w:highlight w:val="none"/>
        </w:rPr>
        <w:t>法定代表人授权书（格式）</w:t>
      </w:r>
    </w:p>
    <w:p>
      <w:pPr>
        <w:ind w:firstLine="480"/>
        <w:rPr>
          <w:rFonts w:hint="eastAsia" w:ascii="Times New Roman" w:hAnsi="Times New Roman" w:eastAsia="宋体" w:cs="Times New Roman"/>
          <w:color w:val="auto"/>
          <w:highlight w:val="none"/>
          <w:lang w:eastAsia="zh-CN"/>
        </w:rPr>
      </w:pPr>
    </w:p>
    <w:p>
      <w:pPr>
        <w:ind w:right="-48" w:rightChars="-20" w:firstLine="480"/>
        <w:rPr>
          <w:rFonts w:ascii="Times New Roman" w:hAnsi="Times New Roman" w:cs="Times New Roman"/>
          <w:color w:val="auto"/>
          <w:highlight w:val="none"/>
        </w:rPr>
      </w:pPr>
      <w:r>
        <w:rPr>
          <w:rFonts w:ascii="Times New Roman" w:hAnsi="Times New Roman" w:cs="Times New Roman"/>
          <w:color w:val="auto"/>
          <w:highlight w:val="none"/>
        </w:rPr>
        <w:t>致</w:t>
      </w:r>
      <w:r>
        <w:rPr>
          <w:rFonts w:ascii="Times New Roman" w:hAnsi="Times New Roman" w:cs="Times New Roman"/>
          <w:color w:val="auto"/>
          <w:highlight w:val="none"/>
          <w:u w:val="single"/>
        </w:rPr>
        <w:t>（</w:t>
      </w:r>
      <w:r>
        <w:rPr>
          <w:rFonts w:hint="eastAsia" w:ascii="Times New Roman" w:hAnsi="Times New Roman" w:cs="Times New Roman"/>
          <w:color w:val="auto"/>
          <w:kern w:val="2"/>
          <w:sz w:val="24"/>
          <w:szCs w:val="24"/>
          <w:highlight w:val="none"/>
          <w:u w:val="single"/>
          <w:lang w:val="en-US" w:eastAsia="zh-CN" w:bidi="ar-SA"/>
        </w:rPr>
        <w:t>中国科学技术馆</w:t>
      </w:r>
      <w:r>
        <w:rPr>
          <w:rFonts w:ascii="Times New Roman" w:hAnsi="Times New Roman" w:cs="Times New Roman"/>
          <w:color w:val="auto"/>
          <w:highlight w:val="none"/>
          <w:u w:val="single"/>
        </w:rPr>
        <w:t>）</w:t>
      </w:r>
      <w:r>
        <w:rPr>
          <w:rFonts w:ascii="Times New Roman" w:hAnsi="Times New Roman" w:cs="Times New Roman"/>
          <w:color w:val="auto"/>
          <w:highlight w:val="none"/>
        </w:rPr>
        <w:t>：</w:t>
      </w:r>
    </w:p>
    <w:p>
      <w:pPr>
        <w:pStyle w:val="44"/>
        <w:ind w:firstLine="480"/>
        <w:rPr>
          <w:rFonts w:ascii="Times New Roman" w:hAnsi="Times New Roman" w:cs="Times New Roman"/>
          <w:color w:val="auto"/>
          <w:highlight w:val="none"/>
        </w:rPr>
      </w:pP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u w:val="single"/>
        </w:rPr>
        <w:t>（</w:t>
      </w:r>
      <w:r>
        <w:rPr>
          <w:rFonts w:ascii="Times New Roman" w:hAnsi="Times New Roman" w:cs="Times New Roman"/>
          <w:i/>
          <w:iCs/>
          <w:color w:val="auto"/>
          <w:highlight w:val="none"/>
          <w:u w:val="single"/>
        </w:rPr>
        <w:t>供应商全称</w:t>
      </w:r>
      <w:r>
        <w:rPr>
          <w:rFonts w:ascii="Times New Roman" w:hAnsi="Times New Roman" w:cs="Times New Roman"/>
          <w:color w:val="auto"/>
          <w:highlight w:val="none"/>
          <w:u w:val="single"/>
        </w:rPr>
        <w:t>）</w:t>
      </w:r>
      <w:r>
        <w:rPr>
          <w:rFonts w:ascii="Times New Roman" w:hAnsi="Times New Roman" w:cs="Times New Roman"/>
          <w:color w:val="auto"/>
          <w:highlight w:val="none"/>
        </w:rPr>
        <w:t>的在下面签字【或签章】的</w:t>
      </w:r>
      <w:r>
        <w:rPr>
          <w:rFonts w:ascii="Times New Roman" w:hAnsi="Times New Roman" w:cs="Times New Roman"/>
          <w:color w:val="auto"/>
          <w:highlight w:val="none"/>
          <w:u w:val="single"/>
        </w:rPr>
        <w:t>（</w:t>
      </w:r>
      <w:r>
        <w:rPr>
          <w:rFonts w:ascii="Times New Roman" w:hAnsi="Times New Roman" w:cs="Times New Roman"/>
          <w:i/>
          <w:iCs/>
          <w:color w:val="auto"/>
          <w:highlight w:val="none"/>
          <w:u w:val="single"/>
        </w:rPr>
        <w:t>法人代表姓名</w:t>
      </w:r>
      <w:r>
        <w:rPr>
          <w:rFonts w:ascii="Times New Roman" w:hAnsi="Times New Roman" w:cs="Times New Roman"/>
          <w:color w:val="auto"/>
          <w:highlight w:val="none"/>
          <w:u w:val="single"/>
        </w:rPr>
        <w:t>）</w:t>
      </w:r>
      <w:r>
        <w:rPr>
          <w:rFonts w:ascii="Times New Roman" w:hAnsi="Times New Roman" w:cs="Times New Roman"/>
          <w:color w:val="auto"/>
          <w:highlight w:val="none"/>
        </w:rPr>
        <w:t>代表本单位授权</w:t>
      </w:r>
      <w:r>
        <w:rPr>
          <w:rFonts w:ascii="Times New Roman" w:hAnsi="Times New Roman" w:cs="Times New Roman"/>
          <w:color w:val="auto"/>
          <w:highlight w:val="none"/>
          <w:u w:val="single"/>
        </w:rPr>
        <w:t>（</w:t>
      </w:r>
      <w:r>
        <w:rPr>
          <w:rFonts w:ascii="Times New Roman" w:hAnsi="Times New Roman" w:cs="Times New Roman"/>
          <w:i/>
          <w:iCs/>
          <w:color w:val="auto"/>
          <w:highlight w:val="none"/>
          <w:u w:val="single"/>
        </w:rPr>
        <w:t>被授权人姓名</w:t>
      </w:r>
      <w:r>
        <w:rPr>
          <w:rFonts w:ascii="Times New Roman" w:hAnsi="Times New Roman" w:cs="Times New Roman"/>
          <w:color w:val="auto"/>
          <w:highlight w:val="none"/>
          <w:u w:val="single"/>
        </w:rPr>
        <w:t>）</w:t>
      </w:r>
      <w:r>
        <w:rPr>
          <w:rFonts w:ascii="Times New Roman" w:hAnsi="Times New Roman" w:cs="Times New Roman"/>
          <w:color w:val="auto"/>
          <w:highlight w:val="none"/>
        </w:rPr>
        <w:t>为本公司的合法代理人，就</w:t>
      </w:r>
      <w:r>
        <w:rPr>
          <w:rFonts w:ascii="Times New Roman" w:hAnsi="Times New Roman" w:cs="Times New Roman"/>
          <w:color w:val="auto"/>
          <w:highlight w:val="none"/>
          <w:u w:val="single"/>
        </w:rPr>
        <w:t>（</w:t>
      </w:r>
      <w:r>
        <w:rPr>
          <w:rFonts w:ascii="Times New Roman" w:hAnsi="Times New Roman" w:cs="Times New Roman"/>
          <w:i/>
          <w:iCs/>
          <w:color w:val="auto"/>
          <w:highlight w:val="none"/>
          <w:u w:val="single"/>
        </w:rPr>
        <w:t>项目名称</w:t>
      </w:r>
      <w:r>
        <w:rPr>
          <w:rFonts w:hint="eastAsia" w:ascii="Times New Roman" w:hAnsi="Times New Roman" w:cs="Times New Roman"/>
          <w:i/>
          <w:iCs/>
          <w:color w:val="auto"/>
          <w:highlight w:val="none"/>
          <w:u w:val="single"/>
          <w:lang w:eastAsia="zh-CN"/>
        </w:rPr>
        <w:t>（子项目名称）</w:t>
      </w:r>
      <w:r>
        <w:rPr>
          <w:rFonts w:ascii="Times New Roman" w:hAnsi="Times New Roman" w:cs="Times New Roman"/>
          <w:color w:val="auto"/>
          <w:highlight w:val="none"/>
          <w:u w:val="single"/>
        </w:rPr>
        <w:t>）</w:t>
      </w:r>
      <w:r>
        <w:rPr>
          <w:rFonts w:ascii="Times New Roman" w:hAnsi="Times New Roman" w:cs="Times New Roman"/>
          <w:color w:val="auto"/>
          <w:highlight w:val="none"/>
        </w:rPr>
        <w:t>的申报，以本单位名义处理一切与之有关的事务。</w:t>
      </w:r>
    </w:p>
    <w:p>
      <w:pPr>
        <w:ind w:left="720" w:right="-48" w:rightChars="-20" w:firstLine="480"/>
        <w:rPr>
          <w:rFonts w:ascii="Times New Roman" w:hAnsi="Times New Roman" w:cs="Times New Roman"/>
          <w:color w:val="auto"/>
          <w:highlight w:val="none"/>
        </w:rPr>
      </w:pPr>
    </w:p>
    <w:p>
      <w:pPr>
        <w:ind w:left="720" w:right="-48" w:rightChars="-20" w:firstLine="480"/>
        <w:rPr>
          <w:rFonts w:ascii="Times New Roman" w:hAnsi="Times New Roman" w:cs="Times New Roman"/>
          <w:color w:val="auto"/>
          <w:highlight w:val="none"/>
        </w:rPr>
      </w:pPr>
    </w:p>
    <w:p>
      <w:pPr>
        <w:ind w:left="3259" w:leftChars="1358" w:firstLine="482"/>
        <w:rPr>
          <w:rFonts w:ascii="Times New Roman" w:hAnsi="Times New Roman" w:cs="Times New Roman"/>
          <w:b/>
          <w:bCs/>
          <w:color w:val="auto"/>
          <w:highlight w:val="none"/>
        </w:rPr>
      </w:pPr>
      <w:r>
        <w:rPr>
          <w:rFonts w:ascii="Times New Roman" w:hAnsi="Times New Roman" w:cs="Times New Roman"/>
          <w:b/>
          <w:bCs/>
          <w:color w:val="auto"/>
          <w:highlight w:val="none"/>
        </w:rPr>
        <w:t>法人代表签字或签章：</w:t>
      </w:r>
    </w:p>
    <w:p>
      <w:pPr>
        <w:ind w:left="3259" w:leftChars="1358" w:firstLine="482"/>
        <w:rPr>
          <w:rFonts w:ascii="Times New Roman" w:hAnsi="Times New Roman" w:cs="Times New Roman"/>
          <w:b/>
          <w:bCs/>
          <w:color w:val="auto"/>
          <w:highlight w:val="none"/>
        </w:rPr>
      </w:pPr>
    </w:p>
    <w:p>
      <w:pPr>
        <w:ind w:left="3259" w:leftChars="1358" w:firstLine="482"/>
        <w:rPr>
          <w:rFonts w:ascii="Times New Roman" w:hAnsi="Times New Roman" w:cs="Times New Roman"/>
          <w:b/>
          <w:bCs/>
          <w:color w:val="auto"/>
          <w:highlight w:val="none"/>
        </w:rPr>
      </w:pPr>
      <w:r>
        <w:rPr>
          <w:rFonts w:ascii="Times New Roman" w:hAnsi="Times New Roman" w:cs="Times New Roman"/>
          <w:b/>
          <w:bCs/>
          <w:color w:val="auto"/>
          <w:highlight w:val="none"/>
        </w:rPr>
        <w:t>被授权人签字：</w:t>
      </w:r>
    </w:p>
    <w:p>
      <w:pPr>
        <w:ind w:left="3259" w:leftChars="1358" w:firstLine="482"/>
        <w:rPr>
          <w:rFonts w:ascii="Times New Roman" w:hAnsi="Times New Roman" w:cs="Times New Roman"/>
          <w:b/>
          <w:bCs/>
          <w:color w:val="auto"/>
          <w:highlight w:val="none"/>
        </w:rPr>
      </w:pPr>
    </w:p>
    <w:p>
      <w:pPr>
        <w:ind w:left="3259" w:leftChars="1358" w:firstLine="482"/>
        <w:rPr>
          <w:rFonts w:ascii="Times New Roman" w:hAnsi="Times New Roman" w:cs="Times New Roman"/>
          <w:b/>
          <w:bCs/>
          <w:color w:val="auto"/>
          <w:highlight w:val="none"/>
        </w:rPr>
      </w:pPr>
      <w:r>
        <w:rPr>
          <w:rFonts w:ascii="Times New Roman" w:hAnsi="Times New Roman" w:cs="Times New Roman"/>
          <w:b/>
          <w:bCs/>
          <w:color w:val="auto"/>
          <w:highlight w:val="none"/>
        </w:rPr>
        <w:t>供应商名称（加盖公章）：</w:t>
      </w:r>
    </w:p>
    <w:p>
      <w:pPr>
        <w:ind w:left="3259" w:leftChars="1358" w:firstLine="482"/>
        <w:rPr>
          <w:rFonts w:ascii="Times New Roman" w:hAnsi="Times New Roman" w:cs="Times New Roman"/>
          <w:color w:val="auto"/>
          <w:highlight w:val="none"/>
        </w:rPr>
      </w:pPr>
      <w:r>
        <w:rPr>
          <w:rFonts w:ascii="Times New Roman" w:hAnsi="Times New Roman" w:cs="Times New Roman"/>
          <w:b/>
          <w:bCs/>
          <w:color w:val="auto"/>
          <w:highlight w:val="none"/>
        </w:rPr>
        <w:t>日期：</w:t>
      </w:r>
    </w:p>
    <w:p>
      <w:pPr>
        <w:ind w:left="720" w:right="-48" w:rightChars="-20" w:firstLine="480"/>
        <w:rPr>
          <w:rFonts w:ascii="Times New Roman" w:hAnsi="Times New Roman" w:cs="Times New Roman"/>
          <w:color w:val="auto"/>
          <w:highlight w:val="none"/>
        </w:rPr>
      </w:pP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后附：</w:t>
      </w:r>
      <w:r>
        <w:rPr>
          <w:rFonts w:ascii="Times New Roman" w:hAnsi="Times New Roman" w:cs="Times New Roman"/>
          <w:b/>
          <w:bCs/>
          <w:color w:val="auto"/>
          <w:highlight w:val="none"/>
        </w:rPr>
        <w:t>（法人和被授权人身份证明复印件）</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被授权人姓名：</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职务：</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详细通信地址：</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邮政编码：</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传真：</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电话：</w:t>
      </w:r>
    </w:p>
    <w:p>
      <w:pPr>
        <w:widowControl/>
        <w:spacing w:line="240" w:lineRule="auto"/>
        <w:ind w:firstLine="480"/>
        <w:jc w:val="left"/>
        <w:rPr>
          <w:rFonts w:ascii="Times New Roman" w:hAnsi="Times New Roman" w:cs="Times New Roman"/>
          <w:color w:val="auto"/>
          <w:highlight w:val="none"/>
        </w:rPr>
      </w:pPr>
      <w:r>
        <w:rPr>
          <w:rFonts w:ascii="Times New Roman" w:hAnsi="Times New Roman" w:cs="Times New Roman"/>
          <w:color w:val="auto"/>
          <w:highlight w:val="none"/>
        </w:rPr>
        <w:br w:type="page"/>
      </w:r>
    </w:p>
    <w:p>
      <w:pPr>
        <w:pStyle w:val="43"/>
        <w:numPr>
          <w:ilvl w:val="0"/>
          <w:numId w:val="8"/>
        </w:numPr>
        <w:ind w:firstLineChars="0"/>
        <w:rPr>
          <w:rFonts w:ascii="Times New Roman" w:hAnsi="Times New Roman"/>
          <w:color w:val="auto"/>
          <w:highlight w:val="none"/>
        </w:rPr>
      </w:pPr>
      <w:bookmarkStart w:id="6" w:name="_Toc496859272"/>
      <w:r>
        <w:rPr>
          <w:rFonts w:ascii="Times New Roman" w:hAnsi="Times New Roman"/>
          <w:color w:val="auto"/>
          <w:highlight w:val="none"/>
        </w:rPr>
        <w:t>法人或者其他组织的营业执照等证明文件</w:t>
      </w:r>
      <w:bookmarkEnd w:id="6"/>
    </w:p>
    <w:p>
      <w:pPr>
        <w:ind w:firstLine="480"/>
        <w:rPr>
          <w:rFonts w:ascii="Times New Roman" w:hAnsi="Times New Roman" w:cs="Times New Roman"/>
          <w:color w:val="auto"/>
          <w:highlight w:val="none"/>
        </w:rPr>
      </w:pPr>
      <w:r>
        <w:rPr>
          <w:rFonts w:ascii="Times New Roman" w:hAnsi="Times New Roman" w:cs="Times New Roman"/>
          <w:color w:val="auto"/>
          <w:highlight w:val="none"/>
        </w:rPr>
        <w:t>（供应商为企业的，提供营业执照复印件；供应商为事业单位的，提供事业单位法人证书复印件加盖公章）</w:t>
      </w:r>
    </w:p>
    <w:p>
      <w:pPr>
        <w:ind w:firstLine="480"/>
        <w:rPr>
          <w:rFonts w:ascii="Times New Roman" w:hAnsi="Times New Roman" w:cs="Times New Roman"/>
          <w:color w:val="auto"/>
          <w:highlight w:val="none"/>
        </w:rPr>
      </w:pPr>
      <w:r>
        <w:rPr>
          <w:rFonts w:ascii="Times New Roman" w:hAnsi="Times New Roman" w:cs="Times New Roman"/>
          <w:color w:val="auto"/>
          <w:highlight w:val="none"/>
        </w:rPr>
        <w:br w:type="page"/>
      </w:r>
    </w:p>
    <w:p>
      <w:pPr>
        <w:pStyle w:val="43"/>
        <w:numPr>
          <w:ilvl w:val="0"/>
          <w:numId w:val="8"/>
        </w:numPr>
        <w:ind w:firstLineChars="0"/>
        <w:rPr>
          <w:rFonts w:hint="eastAsia" w:ascii="Times New Roman" w:hAnsi="Times New Roman"/>
          <w:color w:val="auto"/>
          <w:highlight w:val="none"/>
          <w:lang w:eastAsia="zh-CN"/>
        </w:rPr>
      </w:pPr>
      <w:r>
        <w:rPr>
          <w:rFonts w:hint="eastAsia" w:ascii="Times New Roman" w:hAnsi="Times New Roman"/>
          <w:color w:val="auto"/>
          <w:highlight w:val="none"/>
          <w:lang w:eastAsia="zh-CN"/>
        </w:rPr>
        <w:t>资格声明书</w:t>
      </w:r>
    </w:p>
    <w:p>
      <w:pPr>
        <w:tabs>
          <w:tab w:val="left" w:pos="5580"/>
        </w:tabs>
        <w:spacing w:line="360" w:lineRule="auto"/>
        <w:rPr>
          <w:color w:val="auto"/>
          <w:sz w:val="24"/>
          <w:highlight w:val="none"/>
        </w:rPr>
      </w:pPr>
      <w:r>
        <w:rPr>
          <w:color w:val="auto"/>
          <w:sz w:val="24"/>
          <w:highlight w:val="none"/>
        </w:rPr>
        <w:t>致：</w:t>
      </w:r>
      <w:r>
        <w:rPr>
          <w:rFonts w:hint="eastAsia"/>
          <w:color w:val="auto"/>
          <w:sz w:val="24"/>
          <w:highlight w:val="none"/>
          <w:lang w:val="en-US" w:eastAsia="zh-CN"/>
        </w:rPr>
        <w:t>中国科学技术馆</w:t>
      </w:r>
    </w:p>
    <w:p>
      <w:pPr>
        <w:spacing w:line="360" w:lineRule="auto"/>
        <w:ind w:firstLine="480" w:firstLineChars="200"/>
        <w:rPr>
          <w:color w:val="auto"/>
          <w:sz w:val="24"/>
          <w:highlight w:val="none"/>
        </w:rPr>
      </w:pPr>
      <w:r>
        <w:rPr>
          <w:color w:val="auto"/>
          <w:sz w:val="24"/>
          <w:highlight w:val="none"/>
        </w:rPr>
        <w:t>在参与本次项目</w:t>
      </w:r>
      <w:r>
        <w:rPr>
          <w:rFonts w:hint="eastAsia"/>
          <w:color w:val="auto"/>
          <w:sz w:val="24"/>
          <w:highlight w:val="none"/>
          <w:lang w:eastAsia="zh-CN"/>
        </w:rPr>
        <w:t>申报</w:t>
      </w:r>
      <w:r>
        <w:rPr>
          <w:color w:val="auto"/>
          <w:sz w:val="24"/>
          <w:highlight w:val="none"/>
        </w:rPr>
        <w:t>中，我单位承诺：</w:t>
      </w:r>
    </w:p>
    <w:p>
      <w:pPr>
        <w:numPr>
          <w:ilvl w:val="0"/>
          <w:numId w:val="9"/>
        </w:numPr>
        <w:spacing w:line="360" w:lineRule="auto"/>
        <w:ind w:left="12" w:leftChars="0" w:hanging="12" w:hangingChars="5"/>
        <w:rPr>
          <w:color w:val="auto"/>
          <w:sz w:val="24"/>
          <w:szCs w:val="22"/>
          <w:highlight w:val="none"/>
        </w:rPr>
      </w:pPr>
      <w:r>
        <w:rPr>
          <w:color w:val="auto"/>
          <w:sz w:val="24"/>
          <w:szCs w:val="22"/>
          <w:highlight w:val="none"/>
        </w:rPr>
        <w:t>具有良好的商业信誉和健全的财务会计制度；</w:t>
      </w:r>
    </w:p>
    <w:p>
      <w:pPr>
        <w:numPr>
          <w:ilvl w:val="0"/>
          <w:numId w:val="9"/>
        </w:numPr>
        <w:spacing w:line="360" w:lineRule="auto"/>
        <w:ind w:left="652" w:leftChars="0" w:hanging="652" w:hangingChars="272"/>
        <w:rPr>
          <w:color w:val="auto"/>
          <w:sz w:val="24"/>
          <w:szCs w:val="22"/>
          <w:highlight w:val="none"/>
        </w:rPr>
      </w:pPr>
      <w:r>
        <w:rPr>
          <w:color w:val="auto"/>
          <w:sz w:val="24"/>
          <w:szCs w:val="22"/>
          <w:highlight w:val="none"/>
        </w:rPr>
        <w:t>具有履行合同所必需的设备和专业技术能力；</w:t>
      </w:r>
    </w:p>
    <w:p>
      <w:pPr>
        <w:numPr>
          <w:ilvl w:val="0"/>
          <w:numId w:val="9"/>
        </w:numPr>
        <w:spacing w:line="360" w:lineRule="auto"/>
        <w:ind w:left="652" w:leftChars="0" w:hanging="652" w:hangingChars="272"/>
        <w:rPr>
          <w:color w:val="auto"/>
          <w:sz w:val="24"/>
          <w:szCs w:val="22"/>
          <w:highlight w:val="none"/>
        </w:rPr>
      </w:pPr>
      <w:r>
        <w:rPr>
          <w:color w:val="auto"/>
          <w:sz w:val="24"/>
          <w:szCs w:val="22"/>
          <w:highlight w:val="none"/>
        </w:rPr>
        <w:t>有依法缴纳税收和社会保障资金的良好记录；</w:t>
      </w:r>
    </w:p>
    <w:p>
      <w:pPr>
        <w:numPr>
          <w:ilvl w:val="0"/>
          <w:numId w:val="9"/>
        </w:numPr>
        <w:spacing w:line="360" w:lineRule="auto"/>
        <w:ind w:left="652" w:leftChars="0" w:hanging="652" w:hangingChars="272"/>
        <w:rPr>
          <w:color w:val="auto"/>
          <w:sz w:val="24"/>
          <w:szCs w:val="22"/>
          <w:highlight w:val="none"/>
        </w:rPr>
      </w:pPr>
      <w:r>
        <w:rPr>
          <w:color w:val="auto"/>
          <w:sz w:val="24"/>
          <w:szCs w:val="22"/>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9"/>
        </w:numPr>
        <w:spacing w:line="360" w:lineRule="auto"/>
        <w:ind w:left="652" w:leftChars="0" w:hanging="652" w:hangingChars="272"/>
        <w:rPr>
          <w:color w:val="auto"/>
          <w:sz w:val="24"/>
          <w:szCs w:val="22"/>
          <w:highlight w:val="none"/>
        </w:rPr>
      </w:pPr>
      <w:r>
        <w:rPr>
          <w:color w:val="auto"/>
          <w:sz w:val="24"/>
          <w:szCs w:val="22"/>
          <w:highlight w:val="none"/>
        </w:rPr>
        <w:t>我单位不存在为采购项目提供整体设计、规范编制或者项目管理、监理、检测等服务后，再参加该采购项目的其他采购活动的情形（单一来源采购项目除外）；</w:t>
      </w:r>
    </w:p>
    <w:p>
      <w:pPr>
        <w:numPr>
          <w:ilvl w:val="0"/>
          <w:numId w:val="9"/>
        </w:numPr>
        <w:spacing w:line="360" w:lineRule="auto"/>
        <w:ind w:left="652" w:leftChars="0" w:hanging="652" w:hangingChars="272"/>
        <w:rPr>
          <w:color w:val="auto"/>
          <w:sz w:val="24"/>
          <w:szCs w:val="22"/>
          <w:highlight w:val="none"/>
        </w:rPr>
      </w:pPr>
      <w:r>
        <w:rPr>
          <w:color w:val="auto"/>
          <w:sz w:val="24"/>
          <w:szCs w:val="22"/>
          <w:highlight w:val="none"/>
        </w:rPr>
        <w:t>与我单位存在“单位负责人为同一人或者存在直接控股、管理关系”的其他法人单位信息如下（</w:t>
      </w:r>
      <w:r>
        <w:rPr>
          <w:b/>
          <w:bCs/>
          <w:color w:val="auto"/>
          <w:sz w:val="24"/>
          <w:szCs w:val="22"/>
          <w:highlight w:val="none"/>
        </w:rPr>
        <w:t>如有，不论其是否参加</w:t>
      </w:r>
      <w:r>
        <w:rPr>
          <w:rFonts w:hint="eastAsia"/>
          <w:b/>
          <w:bCs/>
          <w:color w:val="auto"/>
          <w:sz w:val="24"/>
          <w:szCs w:val="22"/>
          <w:highlight w:val="none"/>
          <w:lang w:eastAsia="zh-CN"/>
        </w:rPr>
        <w:t>本项目</w:t>
      </w:r>
      <w:r>
        <w:rPr>
          <w:b/>
          <w:bCs/>
          <w:color w:val="auto"/>
          <w:sz w:val="24"/>
          <w:szCs w:val="22"/>
          <w:highlight w:val="none"/>
        </w:rPr>
        <w:t>项下的采购活动均须填写</w:t>
      </w:r>
      <w:r>
        <w:rPr>
          <w:color w:val="auto"/>
          <w:sz w:val="24"/>
          <w:szCs w:val="22"/>
          <w:highlight w:val="none"/>
        </w:rPr>
        <w:t>）：</w:t>
      </w:r>
    </w:p>
    <w:tbl>
      <w:tblPr>
        <w:tblStyle w:val="31"/>
        <w:tblW w:w="8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left="0" w:leftChars="0" w:firstLine="0" w:firstLineChars="0"/>
              <w:jc w:val="both"/>
              <w:rPr>
                <w:color w:val="auto"/>
                <w:sz w:val="24"/>
                <w:highlight w:val="none"/>
              </w:rPr>
            </w:pPr>
            <w:r>
              <w:rPr>
                <w:color w:val="auto"/>
                <w:sz w:val="24"/>
                <w:highlight w:val="none"/>
              </w:rPr>
              <w:t>序号</w:t>
            </w:r>
          </w:p>
        </w:tc>
        <w:tc>
          <w:tcPr>
            <w:tcW w:w="4574" w:type="dxa"/>
            <w:vAlign w:val="center"/>
          </w:tcPr>
          <w:p>
            <w:pPr>
              <w:jc w:val="center"/>
              <w:rPr>
                <w:color w:val="auto"/>
                <w:sz w:val="24"/>
                <w:highlight w:val="none"/>
              </w:rPr>
            </w:pPr>
            <w:r>
              <w:rPr>
                <w:color w:val="auto"/>
                <w:sz w:val="24"/>
                <w:highlight w:val="none"/>
              </w:rPr>
              <w:t>单位名称</w:t>
            </w:r>
          </w:p>
        </w:tc>
        <w:tc>
          <w:tcPr>
            <w:tcW w:w="2976" w:type="dxa"/>
            <w:vAlign w:val="center"/>
          </w:tcPr>
          <w:p>
            <w:pPr>
              <w:jc w:val="center"/>
              <w:rPr>
                <w:color w:val="auto"/>
                <w:sz w:val="24"/>
                <w:highlight w:val="none"/>
              </w:rPr>
            </w:pPr>
            <w:r>
              <w:rPr>
                <w:color w:val="auto"/>
                <w:sz w:val="24"/>
                <w:highlight w:val="none"/>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left="0" w:leftChars="0" w:firstLine="0" w:firstLineChars="0"/>
              <w:jc w:val="both"/>
              <w:rPr>
                <w:color w:val="auto"/>
                <w:sz w:val="24"/>
                <w:highlight w:val="none"/>
              </w:rPr>
            </w:pPr>
            <w:r>
              <w:rPr>
                <w:color w:val="auto"/>
                <w:sz w:val="24"/>
                <w:highlight w:val="none"/>
              </w:rPr>
              <w:t>1</w:t>
            </w:r>
          </w:p>
        </w:tc>
        <w:tc>
          <w:tcPr>
            <w:tcW w:w="4574" w:type="dxa"/>
            <w:vAlign w:val="center"/>
          </w:tcPr>
          <w:p>
            <w:pPr>
              <w:jc w:val="center"/>
              <w:rPr>
                <w:color w:val="auto"/>
                <w:sz w:val="24"/>
                <w:highlight w:val="none"/>
              </w:rPr>
            </w:pPr>
          </w:p>
        </w:tc>
        <w:tc>
          <w:tcPr>
            <w:tcW w:w="2976" w:type="dxa"/>
            <w:vAlign w:val="center"/>
          </w:tcPr>
          <w:p>
            <w:pPr>
              <w:jc w:val="center"/>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left="0" w:leftChars="0" w:firstLine="0" w:firstLineChars="0"/>
              <w:jc w:val="both"/>
              <w:rPr>
                <w:color w:val="auto"/>
                <w:sz w:val="24"/>
                <w:highlight w:val="none"/>
              </w:rPr>
            </w:pPr>
            <w:r>
              <w:rPr>
                <w:color w:val="auto"/>
                <w:sz w:val="24"/>
                <w:highlight w:val="none"/>
              </w:rPr>
              <w:t>2</w:t>
            </w:r>
          </w:p>
        </w:tc>
        <w:tc>
          <w:tcPr>
            <w:tcW w:w="4574" w:type="dxa"/>
            <w:vAlign w:val="center"/>
          </w:tcPr>
          <w:p>
            <w:pPr>
              <w:jc w:val="center"/>
              <w:rPr>
                <w:color w:val="auto"/>
                <w:sz w:val="24"/>
                <w:highlight w:val="none"/>
              </w:rPr>
            </w:pPr>
          </w:p>
        </w:tc>
        <w:tc>
          <w:tcPr>
            <w:tcW w:w="2976" w:type="dxa"/>
            <w:vAlign w:val="center"/>
          </w:tcPr>
          <w:p>
            <w:pPr>
              <w:jc w:val="center"/>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left="0" w:leftChars="0" w:firstLine="0" w:firstLineChars="0"/>
              <w:jc w:val="both"/>
              <w:rPr>
                <w:color w:val="auto"/>
                <w:sz w:val="24"/>
                <w:highlight w:val="none"/>
              </w:rPr>
            </w:pPr>
            <w:r>
              <w:rPr>
                <w:color w:val="auto"/>
                <w:sz w:val="24"/>
                <w:highlight w:val="none"/>
              </w:rPr>
              <w:t>…</w:t>
            </w:r>
          </w:p>
        </w:tc>
        <w:tc>
          <w:tcPr>
            <w:tcW w:w="4574" w:type="dxa"/>
            <w:vAlign w:val="center"/>
          </w:tcPr>
          <w:p>
            <w:pPr>
              <w:jc w:val="center"/>
              <w:rPr>
                <w:color w:val="auto"/>
                <w:sz w:val="24"/>
                <w:highlight w:val="none"/>
              </w:rPr>
            </w:pPr>
          </w:p>
        </w:tc>
        <w:tc>
          <w:tcPr>
            <w:tcW w:w="2976" w:type="dxa"/>
            <w:vAlign w:val="center"/>
          </w:tcPr>
          <w:p>
            <w:pPr>
              <w:jc w:val="center"/>
              <w:rPr>
                <w:color w:val="auto"/>
                <w:sz w:val="24"/>
                <w:highlight w:val="none"/>
              </w:rPr>
            </w:pPr>
          </w:p>
        </w:tc>
      </w:tr>
    </w:tbl>
    <w:p>
      <w:pPr>
        <w:rPr>
          <w:color w:val="auto"/>
          <w:highlight w:val="none"/>
        </w:rPr>
      </w:pPr>
    </w:p>
    <w:p>
      <w:pPr>
        <w:ind w:left="0" w:leftChars="0" w:firstLine="0" w:firstLineChars="0"/>
        <w:rPr>
          <w:color w:val="auto"/>
          <w:sz w:val="24"/>
          <w:szCs w:val="22"/>
          <w:highlight w:val="none"/>
        </w:rPr>
      </w:pPr>
      <w:r>
        <w:rPr>
          <w:rFonts w:hint="eastAsia"/>
          <w:color w:val="auto"/>
          <w:sz w:val="24"/>
          <w:highlight w:val="none"/>
          <w:lang w:eastAsia="zh-CN"/>
        </w:rPr>
        <w:t>我单位已仔细阅读上述条款，</w:t>
      </w:r>
      <w:r>
        <w:rPr>
          <w:color w:val="auto"/>
          <w:sz w:val="24"/>
          <w:highlight w:val="none"/>
        </w:rPr>
        <w:t>上述声明真实有效，否则我方负全部责任。</w:t>
      </w:r>
    </w:p>
    <w:p>
      <w:pPr>
        <w:spacing w:line="360" w:lineRule="auto"/>
        <w:rPr>
          <w:color w:val="auto"/>
          <w:sz w:val="24"/>
          <w:highlight w:val="none"/>
        </w:rPr>
      </w:pPr>
    </w:p>
    <w:p>
      <w:pPr>
        <w:autoSpaceDE w:val="0"/>
        <w:autoSpaceDN w:val="0"/>
        <w:adjustRightInd w:val="0"/>
        <w:snapToGrid w:val="0"/>
        <w:spacing w:before="25" w:after="25" w:line="360" w:lineRule="auto"/>
        <w:ind w:left="0" w:leftChars="0" w:firstLine="0" w:firstLineChars="0"/>
        <w:jc w:val="both"/>
        <w:rPr>
          <w:color w:val="auto"/>
          <w:sz w:val="24"/>
          <w:highlight w:val="none"/>
          <w:lang w:val="zh-CN"/>
        </w:rPr>
      </w:pPr>
      <w:r>
        <w:rPr>
          <w:rFonts w:hint="eastAsia"/>
          <w:color w:val="auto"/>
          <w:sz w:val="24"/>
          <w:highlight w:val="none"/>
          <w:lang w:eastAsia="zh-CN"/>
        </w:rPr>
        <w:t>供应商</w:t>
      </w:r>
      <w:r>
        <w:rPr>
          <w:color w:val="auto"/>
          <w:sz w:val="24"/>
          <w:highlight w:val="none"/>
        </w:rPr>
        <w:t>名称（加盖公章）</w:t>
      </w:r>
      <w:r>
        <w:rPr>
          <w:color w:val="auto"/>
          <w:sz w:val="24"/>
          <w:highlight w:val="none"/>
          <w:lang w:val="zh-CN"/>
        </w:rPr>
        <w:t>：    ____________</w:t>
      </w:r>
    </w:p>
    <w:p>
      <w:pPr>
        <w:ind w:left="0" w:leftChars="0" w:firstLine="0" w:firstLineChars="0"/>
        <w:rPr>
          <w:rFonts w:hint="eastAsia"/>
          <w:color w:val="auto"/>
          <w:highlight w:val="none"/>
          <w:lang w:eastAsia="zh-CN"/>
        </w:rPr>
      </w:pPr>
      <w:r>
        <w:rPr>
          <w:color w:val="auto"/>
          <w:sz w:val="24"/>
          <w:szCs w:val="20"/>
          <w:highlight w:val="none"/>
        </w:rPr>
        <w:t xml:space="preserve">日期：_____年______月______日 </w:t>
      </w:r>
    </w:p>
    <w:p>
      <w:pPr>
        <w:ind w:firstLine="480"/>
        <w:rPr>
          <w:color w:val="auto"/>
          <w:highlight w:val="none"/>
        </w:rPr>
      </w:pPr>
    </w:p>
    <w:p>
      <w:pPr>
        <w:pStyle w:val="36"/>
        <w:numPr>
          <w:ilvl w:val="0"/>
          <w:numId w:val="0"/>
        </w:numPr>
        <w:jc w:val="center"/>
        <w:rPr>
          <w:rFonts w:ascii="Times New Roman" w:hAnsi="Times New Roman" w:cs="Times New Roman"/>
          <w:color w:val="auto"/>
          <w:sz w:val="48"/>
          <w:highlight w:val="none"/>
        </w:rPr>
      </w:pPr>
    </w:p>
    <w:p>
      <w:pPr>
        <w:pStyle w:val="36"/>
        <w:numPr>
          <w:ilvl w:val="0"/>
          <w:numId w:val="0"/>
        </w:numPr>
        <w:jc w:val="center"/>
        <w:rPr>
          <w:rFonts w:ascii="Times New Roman" w:hAnsi="Times New Roman" w:cs="Times New Roman"/>
          <w:color w:val="auto"/>
          <w:sz w:val="48"/>
          <w:highlight w:val="none"/>
        </w:rPr>
      </w:pPr>
    </w:p>
    <w:p>
      <w:pPr>
        <w:pStyle w:val="36"/>
        <w:numPr>
          <w:ilvl w:val="0"/>
          <w:numId w:val="0"/>
        </w:numPr>
        <w:jc w:val="center"/>
        <w:rPr>
          <w:rFonts w:ascii="Times New Roman" w:hAnsi="Times New Roman" w:cs="Times New Roman"/>
          <w:color w:val="auto"/>
          <w:sz w:val="48"/>
          <w:highlight w:val="none"/>
        </w:rPr>
      </w:pPr>
      <w:r>
        <w:rPr>
          <w:rFonts w:ascii="Times New Roman" w:hAnsi="Times New Roman" w:cs="Times New Roman"/>
          <w:color w:val="auto"/>
          <w:sz w:val="48"/>
          <w:highlight w:val="none"/>
        </w:rPr>
        <w:t>项目申报书（格式）</w:t>
      </w:r>
    </w:p>
    <w:p>
      <w:pPr>
        <w:snapToGrid w:val="0"/>
        <w:spacing w:line="480" w:lineRule="auto"/>
        <w:ind w:left="1915" w:firstLine="480"/>
        <w:rPr>
          <w:rFonts w:ascii="Times New Roman" w:hAnsi="Times New Roman" w:cs="Times New Roman"/>
          <w:color w:val="auto"/>
          <w:highlight w:val="none"/>
        </w:rPr>
      </w:pPr>
    </w:p>
    <w:p>
      <w:pPr>
        <w:snapToGrid w:val="0"/>
        <w:spacing w:line="480" w:lineRule="auto"/>
        <w:ind w:left="1915" w:firstLine="480"/>
        <w:rPr>
          <w:rFonts w:ascii="Times New Roman" w:hAnsi="Times New Roman" w:cs="Times New Roman"/>
          <w:color w:val="auto"/>
          <w:highlight w:val="none"/>
        </w:rPr>
      </w:pPr>
    </w:p>
    <w:p>
      <w:pPr>
        <w:snapToGrid w:val="0"/>
        <w:spacing w:line="480" w:lineRule="auto"/>
        <w:ind w:left="1915" w:firstLine="480"/>
        <w:rPr>
          <w:rFonts w:ascii="Times New Roman" w:hAnsi="Times New Roman" w:cs="Times New Roman"/>
          <w:color w:val="auto"/>
          <w:highlight w:val="none"/>
        </w:rPr>
      </w:pPr>
    </w:p>
    <w:p>
      <w:pPr>
        <w:pStyle w:val="6"/>
        <w:rPr>
          <w:rFonts w:ascii="Times New Roman" w:hAnsi="Times New Roman" w:cs="Times New Roman"/>
          <w:color w:val="auto"/>
          <w:highlight w:val="none"/>
        </w:rPr>
      </w:pPr>
    </w:p>
    <w:p>
      <w:pPr>
        <w:rPr>
          <w:rFonts w:ascii="Times New Roman" w:hAnsi="Times New Roman" w:cs="Times New Roman"/>
          <w:color w:val="auto"/>
          <w:highlight w:val="none"/>
        </w:rPr>
      </w:pPr>
    </w:p>
    <w:p>
      <w:pPr>
        <w:pStyle w:val="6"/>
        <w:rPr>
          <w:rFonts w:ascii="Times New Roman" w:hAnsi="Times New Roman" w:cs="Times New Roman"/>
          <w:color w:val="auto"/>
          <w:highlight w:val="none"/>
        </w:rPr>
      </w:pPr>
    </w:p>
    <w:p>
      <w:pPr>
        <w:rPr>
          <w:rFonts w:ascii="Times New Roman" w:hAnsi="Times New Roman" w:cs="Times New Roman"/>
          <w:color w:val="auto"/>
          <w:highlight w:val="none"/>
        </w:rPr>
      </w:pPr>
    </w:p>
    <w:p>
      <w:pPr>
        <w:pStyle w:val="6"/>
        <w:rPr>
          <w:color w:val="auto"/>
          <w:highlight w:val="none"/>
        </w:rPr>
      </w:pPr>
    </w:p>
    <w:p>
      <w:pPr>
        <w:snapToGrid w:val="0"/>
        <w:spacing w:line="480" w:lineRule="auto"/>
        <w:ind w:left="1915" w:firstLine="480"/>
        <w:rPr>
          <w:rFonts w:ascii="Times New Roman" w:hAnsi="Times New Roman" w:cs="Times New Roman"/>
          <w:color w:val="auto"/>
          <w:highlight w:val="none"/>
        </w:rPr>
      </w:pPr>
    </w:p>
    <w:p>
      <w:pPr>
        <w:snapToGrid w:val="0"/>
        <w:spacing w:line="480" w:lineRule="auto"/>
        <w:ind w:left="1915" w:firstLine="480"/>
        <w:rPr>
          <w:rFonts w:ascii="Times New Roman" w:hAnsi="Times New Roman" w:cs="Times New Roman"/>
          <w:color w:val="auto"/>
          <w:highlight w:val="none"/>
        </w:rPr>
      </w:pPr>
    </w:p>
    <w:p>
      <w:pPr>
        <w:snapToGrid w:val="0"/>
        <w:spacing w:line="480" w:lineRule="auto"/>
        <w:ind w:firstLine="643"/>
        <w:jc w:val="left"/>
        <w:rPr>
          <w:rFonts w:hint="eastAsia" w:eastAsia="仿宋_GB2312"/>
          <w:color w:val="auto"/>
          <w:sz w:val="32"/>
          <w:szCs w:val="32"/>
          <w:highlight w:val="none"/>
          <w:u w:val="single"/>
        </w:rPr>
      </w:pPr>
      <w:r>
        <w:rPr>
          <w:rFonts w:hint="eastAsia" w:eastAsia="仿宋_GB2312"/>
          <w:b/>
          <w:color w:val="auto"/>
          <w:sz w:val="32"/>
          <w:szCs w:val="32"/>
          <w:highlight w:val="none"/>
        </w:rPr>
        <w:t>项目名称</w:t>
      </w:r>
      <w:r>
        <w:rPr>
          <w:rFonts w:hint="eastAsia" w:eastAsia="仿宋_GB2312"/>
          <w:color w:val="auto"/>
          <w:sz w:val="32"/>
          <w:szCs w:val="32"/>
          <w:highlight w:val="none"/>
        </w:rPr>
        <w:t>：</w:t>
      </w:r>
      <w:r>
        <w:rPr>
          <w:rFonts w:hint="eastAsia" w:eastAsia="仿宋_GB2312"/>
          <w:color w:val="auto"/>
          <w:sz w:val="32"/>
          <w:szCs w:val="32"/>
          <w:highlight w:val="none"/>
          <w:u w:val="single"/>
        </w:rPr>
        <w:t xml:space="preserve">                        </w:t>
      </w:r>
    </w:p>
    <w:p>
      <w:pPr>
        <w:snapToGrid w:val="0"/>
        <w:spacing w:line="480" w:lineRule="auto"/>
        <w:ind w:firstLine="643"/>
        <w:jc w:val="left"/>
        <w:rPr>
          <w:rFonts w:hint="eastAsia" w:eastAsia="仿宋_GB2312"/>
          <w:b/>
          <w:color w:val="auto"/>
          <w:sz w:val="32"/>
          <w:szCs w:val="32"/>
          <w:highlight w:val="none"/>
        </w:rPr>
      </w:pPr>
    </w:p>
    <w:p>
      <w:pPr>
        <w:snapToGrid w:val="0"/>
        <w:spacing w:line="480" w:lineRule="auto"/>
        <w:ind w:firstLine="643"/>
        <w:jc w:val="left"/>
        <w:rPr>
          <w:rFonts w:eastAsia="仿宋_GB2312"/>
          <w:color w:val="auto"/>
          <w:sz w:val="32"/>
          <w:szCs w:val="32"/>
          <w:highlight w:val="none"/>
          <w:u w:val="single"/>
        </w:rPr>
      </w:pPr>
      <w:r>
        <w:rPr>
          <w:rFonts w:hint="eastAsia" w:eastAsia="仿宋_GB2312"/>
          <w:b/>
          <w:color w:val="auto"/>
          <w:sz w:val="32"/>
          <w:szCs w:val="32"/>
          <w:highlight w:val="none"/>
        </w:rPr>
        <w:t>供应商名称：</w:t>
      </w:r>
      <w:r>
        <w:rPr>
          <w:rFonts w:hint="eastAsia" w:eastAsia="仿宋_GB2312"/>
          <w:color w:val="auto"/>
          <w:sz w:val="32"/>
          <w:szCs w:val="32"/>
          <w:highlight w:val="none"/>
          <w:u w:val="single"/>
        </w:rPr>
        <w:t xml:space="preserve">                      （加盖公章）</w:t>
      </w:r>
    </w:p>
    <w:p>
      <w:pPr>
        <w:snapToGrid w:val="0"/>
        <w:spacing w:line="480" w:lineRule="auto"/>
        <w:ind w:firstLine="643"/>
        <w:jc w:val="left"/>
        <w:rPr>
          <w:rFonts w:hint="eastAsia" w:eastAsia="仿宋_GB2312"/>
          <w:b/>
          <w:color w:val="auto"/>
          <w:sz w:val="32"/>
          <w:highlight w:val="none"/>
        </w:rPr>
      </w:pPr>
    </w:p>
    <w:p>
      <w:pPr>
        <w:snapToGrid w:val="0"/>
        <w:spacing w:line="480" w:lineRule="auto"/>
        <w:ind w:firstLine="643"/>
        <w:jc w:val="left"/>
        <w:rPr>
          <w:rFonts w:eastAsia="仿宋_GB2312"/>
          <w:bCs/>
          <w:color w:val="auto"/>
          <w:sz w:val="32"/>
          <w:highlight w:val="none"/>
          <w:u w:val="single"/>
        </w:rPr>
      </w:pPr>
      <w:r>
        <w:rPr>
          <w:rFonts w:hint="eastAsia" w:eastAsia="仿宋_GB2312"/>
          <w:b/>
          <w:color w:val="auto"/>
          <w:sz w:val="32"/>
          <w:highlight w:val="none"/>
        </w:rPr>
        <w:t>日期</w:t>
      </w:r>
      <w:r>
        <w:rPr>
          <w:rFonts w:hint="eastAsia" w:eastAsia="仿宋_GB2312"/>
          <w:color w:val="auto"/>
          <w:sz w:val="32"/>
          <w:highlight w:val="none"/>
        </w:rPr>
        <w:t>：</w:t>
      </w:r>
      <w:r>
        <w:rPr>
          <w:rFonts w:hint="eastAsia" w:eastAsia="仿宋_GB2312"/>
          <w:color w:val="auto"/>
          <w:sz w:val="32"/>
          <w:szCs w:val="32"/>
          <w:highlight w:val="none"/>
          <w:u w:val="single"/>
        </w:rPr>
        <w:t xml:space="preserve">                            </w:t>
      </w:r>
    </w:p>
    <w:p>
      <w:pPr>
        <w:ind w:firstLine="480"/>
        <w:rPr>
          <w:rFonts w:ascii="Times New Roman" w:hAnsi="Times New Roman" w:cs="Times New Roman"/>
          <w:color w:val="auto"/>
          <w:highlight w:val="none"/>
        </w:rPr>
      </w:pPr>
      <w:r>
        <w:rPr>
          <w:rFonts w:ascii="Times New Roman" w:hAnsi="Times New Roman" w:cs="Times New Roman"/>
          <w:color w:val="auto"/>
          <w:highlight w:val="none"/>
        </w:rPr>
        <w:br w:type="page"/>
      </w:r>
    </w:p>
    <w:p>
      <w:pPr>
        <w:ind w:firstLine="480"/>
        <w:rPr>
          <w:rFonts w:ascii="Times New Roman" w:hAnsi="Times New Roman" w:cs="Times New Roman"/>
          <w:color w:val="auto"/>
          <w:highlight w:val="none"/>
        </w:rPr>
      </w:pPr>
    </w:p>
    <w:p>
      <w:pPr>
        <w:ind w:firstLine="482"/>
        <w:jc w:val="center"/>
        <w:rPr>
          <w:rFonts w:ascii="Times New Roman" w:hAnsi="Times New Roman" w:cs="Times New Roman"/>
          <w:b/>
          <w:color w:val="auto"/>
          <w:highlight w:val="none"/>
        </w:rPr>
      </w:pPr>
      <w:r>
        <w:rPr>
          <w:rFonts w:ascii="Times New Roman" w:hAnsi="Times New Roman" w:cs="Times New Roman"/>
          <w:b/>
          <w:color w:val="auto"/>
          <w:highlight w:val="none"/>
        </w:rPr>
        <w:t>项目申报书目录</w:t>
      </w:r>
    </w:p>
    <w:p>
      <w:pPr>
        <w:pStyle w:val="48"/>
        <w:numPr>
          <w:ilvl w:val="0"/>
          <w:numId w:val="10"/>
        </w:numPr>
        <w:ind w:firstLineChars="0"/>
        <w:rPr>
          <w:rFonts w:ascii="Times New Roman" w:hAnsi="Times New Roman" w:cs="Times New Roman"/>
          <w:color w:val="auto"/>
          <w:highlight w:val="none"/>
        </w:rPr>
      </w:pPr>
      <w:r>
        <w:rPr>
          <w:rFonts w:ascii="Times New Roman" w:hAnsi="Times New Roman" w:cs="Times New Roman"/>
          <w:color w:val="auto"/>
          <w:highlight w:val="none"/>
        </w:rPr>
        <w:t>申报单位基本情况</w:t>
      </w:r>
    </w:p>
    <w:p>
      <w:pPr>
        <w:pStyle w:val="48"/>
        <w:numPr>
          <w:ilvl w:val="0"/>
          <w:numId w:val="10"/>
        </w:numPr>
        <w:ind w:firstLineChars="0"/>
        <w:rPr>
          <w:rFonts w:ascii="Times New Roman" w:hAnsi="Times New Roman" w:cs="Times New Roman"/>
          <w:color w:val="auto"/>
          <w:highlight w:val="none"/>
        </w:rPr>
      </w:pPr>
      <w:r>
        <w:rPr>
          <w:rFonts w:ascii="Times New Roman" w:hAnsi="Times New Roman" w:cs="Times New Roman"/>
          <w:color w:val="auto"/>
          <w:highlight w:val="none"/>
        </w:rPr>
        <w:t>服务报价情况</w:t>
      </w:r>
    </w:p>
    <w:p>
      <w:pPr>
        <w:pStyle w:val="48"/>
        <w:numPr>
          <w:ilvl w:val="0"/>
          <w:numId w:val="10"/>
        </w:numPr>
        <w:ind w:firstLineChars="0"/>
        <w:rPr>
          <w:rFonts w:ascii="Times New Roman" w:hAnsi="Times New Roman" w:cs="Times New Roman"/>
          <w:color w:val="auto"/>
          <w:highlight w:val="none"/>
        </w:rPr>
      </w:pPr>
      <w:r>
        <w:rPr>
          <w:rFonts w:ascii="Times New Roman" w:hAnsi="Times New Roman" w:cs="Times New Roman"/>
          <w:color w:val="auto"/>
          <w:highlight w:val="none"/>
        </w:rPr>
        <w:t>服务能力及经验业绩</w:t>
      </w:r>
    </w:p>
    <w:p>
      <w:pPr>
        <w:pStyle w:val="48"/>
        <w:numPr>
          <w:ilvl w:val="0"/>
          <w:numId w:val="10"/>
        </w:numPr>
        <w:ind w:firstLineChars="0"/>
        <w:rPr>
          <w:rFonts w:ascii="Times New Roman" w:hAnsi="Times New Roman" w:cs="Times New Roman"/>
          <w:color w:val="auto"/>
          <w:highlight w:val="none"/>
        </w:rPr>
      </w:pPr>
      <w:r>
        <w:rPr>
          <w:rFonts w:ascii="Times New Roman" w:hAnsi="Times New Roman" w:cs="Times New Roman"/>
          <w:color w:val="auto"/>
          <w:highlight w:val="none"/>
        </w:rPr>
        <w:t>技术响应方案</w:t>
      </w:r>
    </w:p>
    <w:p>
      <w:pPr>
        <w:pStyle w:val="48"/>
        <w:numPr>
          <w:ilvl w:val="0"/>
          <w:numId w:val="10"/>
        </w:numPr>
        <w:ind w:firstLineChars="0"/>
        <w:rPr>
          <w:rFonts w:ascii="Times New Roman" w:hAnsi="Times New Roman" w:cs="Times New Roman"/>
          <w:color w:val="auto"/>
          <w:highlight w:val="none"/>
        </w:rPr>
      </w:pPr>
      <w:r>
        <w:rPr>
          <w:rFonts w:ascii="Times New Roman" w:hAnsi="Times New Roman" w:cs="Times New Roman"/>
          <w:color w:val="auto"/>
          <w:highlight w:val="none"/>
        </w:rPr>
        <w:t>措施方案</w:t>
      </w:r>
    </w:p>
    <w:p>
      <w:pPr>
        <w:pStyle w:val="48"/>
        <w:numPr>
          <w:ilvl w:val="0"/>
          <w:numId w:val="10"/>
        </w:numPr>
        <w:ind w:firstLineChars="0"/>
        <w:rPr>
          <w:rFonts w:ascii="Times New Roman" w:hAnsi="Times New Roman" w:cs="Times New Roman"/>
          <w:color w:val="auto"/>
          <w:highlight w:val="none"/>
        </w:rPr>
      </w:pPr>
      <w:r>
        <w:rPr>
          <w:rFonts w:ascii="Times New Roman" w:hAnsi="Times New Roman" w:cs="Times New Roman"/>
          <w:color w:val="auto"/>
          <w:highlight w:val="none"/>
        </w:rPr>
        <w:t>基础保障及项目团队情况</w:t>
      </w:r>
    </w:p>
    <w:p>
      <w:pPr>
        <w:pStyle w:val="48"/>
        <w:numPr>
          <w:ilvl w:val="0"/>
          <w:numId w:val="10"/>
        </w:numPr>
        <w:ind w:firstLineChars="0"/>
        <w:rPr>
          <w:rFonts w:ascii="Times New Roman" w:hAnsi="Times New Roman" w:cs="Times New Roman"/>
          <w:color w:val="auto"/>
          <w:highlight w:val="none"/>
        </w:rPr>
      </w:pPr>
      <w:r>
        <w:rPr>
          <w:rFonts w:ascii="Times New Roman" w:hAnsi="Times New Roman" w:cs="Times New Roman"/>
          <w:color w:val="auto"/>
          <w:highlight w:val="none"/>
        </w:rPr>
        <w:t>预期成果</w:t>
      </w:r>
    </w:p>
    <w:p>
      <w:pPr>
        <w:pStyle w:val="48"/>
        <w:numPr>
          <w:ilvl w:val="0"/>
          <w:numId w:val="10"/>
        </w:numPr>
        <w:ind w:firstLineChars="0"/>
        <w:rPr>
          <w:rFonts w:ascii="Times New Roman" w:hAnsi="Times New Roman" w:cs="Times New Roman"/>
          <w:color w:val="auto"/>
          <w:highlight w:val="none"/>
        </w:rPr>
      </w:pPr>
      <w:r>
        <w:rPr>
          <w:rFonts w:ascii="Times New Roman" w:hAnsi="Times New Roman" w:cs="Times New Roman"/>
          <w:color w:val="auto"/>
          <w:highlight w:val="none"/>
        </w:rPr>
        <w:t>其他参与评审的资料</w:t>
      </w:r>
      <w:r>
        <w:rPr>
          <w:rFonts w:ascii="Times New Roman" w:hAnsi="Times New Roman" w:cs="Times New Roman"/>
          <w:color w:val="auto"/>
          <w:highlight w:val="none"/>
        </w:rPr>
        <w:br w:type="page"/>
      </w:r>
    </w:p>
    <w:p>
      <w:pPr>
        <w:pStyle w:val="43"/>
        <w:numPr>
          <w:ilvl w:val="0"/>
          <w:numId w:val="11"/>
        </w:numPr>
        <w:ind w:firstLineChars="0"/>
        <w:rPr>
          <w:rFonts w:ascii="Times New Roman" w:hAnsi="Times New Roman"/>
          <w:b w:val="0"/>
          <w:bCs w:val="0"/>
          <w:color w:val="auto"/>
          <w:highlight w:val="none"/>
        </w:rPr>
      </w:pPr>
      <w:r>
        <w:rPr>
          <w:rFonts w:ascii="Times New Roman" w:hAnsi="Times New Roman"/>
          <w:color w:val="auto"/>
          <w:highlight w:val="none"/>
        </w:rPr>
        <w:t>申报单位基本情况</w:t>
      </w:r>
    </w:p>
    <w:p>
      <w:pPr>
        <w:ind w:firstLine="480"/>
        <w:rPr>
          <w:rFonts w:ascii="Times New Roman" w:hAnsi="Times New Roman" w:cs="Times New Roman"/>
          <w:color w:val="auto"/>
          <w:highlight w:val="none"/>
        </w:rPr>
      </w:pP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1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单位名称</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单位性质</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单位地址</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统一社会</w:t>
            </w:r>
            <w:r>
              <w:rPr>
                <w:rFonts w:ascii="Times New Roman" w:hAnsi="Times New Roman" w:cs="Times New Roman"/>
                <w:bCs/>
                <w:color w:val="auto"/>
                <w:szCs w:val="24"/>
                <w:highlight w:val="none"/>
              </w:rPr>
              <w:br w:type="textWrapping"/>
            </w:r>
            <w:r>
              <w:rPr>
                <w:rFonts w:ascii="Times New Roman" w:hAnsi="Times New Roman" w:cs="Times New Roman"/>
                <w:bCs/>
                <w:color w:val="auto"/>
                <w:szCs w:val="24"/>
                <w:highlight w:val="none"/>
              </w:rPr>
              <w:t>信用代码</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130"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法定代表人</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授权代表</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2130"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项目负责人</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职称/职务</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办公电话</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移动电话</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电子邮件</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传   真</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9" w:hRule="atLeast"/>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单位简介</w:t>
            </w:r>
          </w:p>
        </w:tc>
        <w:tc>
          <w:tcPr>
            <w:tcW w:w="6392" w:type="dxa"/>
            <w:gridSpan w:val="3"/>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6" w:hRule="atLeast"/>
          <w:jc w:val="center"/>
        </w:trPr>
        <w:tc>
          <w:tcPr>
            <w:tcW w:w="2130" w:type="dxa"/>
            <w:vAlign w:val="center"/>
          </w:tcPr>
          <w:p>
            <w:pPr>
              <w:ind w:firstLine="480"/>
              <w:rPr>
                <w:rFonts w:ascii="Times New Roman" w:hAnsi="Times New Roman" w:cs="Times New Roman"/>
                <w:color w:val="auto"/>
                <w:szCs w:val="24"/>
                <w:highlight w:val="none"/>
              </w:rPr>
            </w:pPr>
            <w:r>
              <w:rPr>
                <w:rFonts w:ascii="Times New Roman" w:hAnsi="Times New Roman" w:cs="Times New Roman"/>
                <w:color w:val="auto"/>
                <w:szCs w:val="24"/>
                <w:highlight w:val="none"/>
              </w:rPr>
              <w:t>相关资质</w:t>
            </w:r>
            <w:r>
              <w:rPr>
                <w:rFonts w:ascii="Times New Roman" w:hAnsi="Times New Roman" w:cs="Times New Roman"/>
                <w:color w:val="auto"/>
                <w:szCs w:val="24"/>
                <w:highlight w:val="none"/>
              </w:rPr>
              <w:br w:type="textWrapping"/>
            </w:r>
          </w:p>
        </w:tc>
        <w:tc>
          <w:tcPr>
            <w:tcW w:w="6392" w:type="dxa"/>
            <w:gridSpan w:val="3"/>
          </w:tcPr>
          <w:p>
            <w:pPr>
              <w:pStyle w:val="41"/>
              <w:ind w:firstLine="0" w:firstLineChars="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（请填写有助于申报单位通过申报评审的各类资质、证明，此处需文字表述，证明材料可另附页。）</w:t>
            </w:r>
          </w:p>
        </w:tc>
      </w:tr>
    </w:tbl>
    <w:p>
      <w:pPr>
        <w:pStyle w:val="41"/>
        <w:ind w:left="480" w:leftChars="200" w:firstLine="0" w:firstLineChars="0"/>
        <w:rPr>
          <w:rFonts w:ascii="Times New Roman" w:hAnsi="Times New Roman" w:cs="Times New Roman"/>
          <w:b/>
          <w:bCs/>
          <w:color w:val="auto"/>
          <w:highlight w:val="none"/>
        </w:rPr>
      </w:pPr>
      <w:r>
        <w:rPr>
          <w:rFonts w:ascii="Times New Roman" w:hAnsi="Times New Roman" w:cs="Times New Roman"/>
          <w:b/>
          <w:bCs/>
          <w:color w:val="auto"/>
          <w:highlight w:val="none"/>
        </w:rPr>
        <w:br w:type="page"/>
      </w:r>
    </w:p>
    <w:p>
      <w:pPr>
        <w:pStyle w:val="43"/>
        <w:numPr>
          <w:ilvl w:val="0"/>
          <w:numId w:val="11"/>
        </w:numPr>
        <w:ind w:firstLineChars="0"/>
        <w:rPr>
          <w:rFonts w:ascii="Times New Roman" w:hAnsi="Times New Roman"/>
          <w:b w:val="0"/>
          <w:bCs w:val="0"/>
          <w:color w:val="auto"/>
          <w:highlight w:val="none"/>
        </w:rPr>
      </w:pPr>
      <w:r>
        <w:rPr>
          <w:rFonts w:ascii="Times New Roman" w:hAnsi="Times New Roman"/>
          <w:color w:val="auto"/>
          <w:highlight w:val="none"/>
        </w:rPr>
        <w:t>报价情况</w:t>
      </w:r>
    </w:p>
    <w:p>
      <w:pPr>
        <w:pStyle w:val="41"/>
        <w:ind w:firstLine="0" w:firstLineChars="0"/>
        <w:rPr>
          <w:rFonts w:ascii="Times New Roman" w:hAnsi="Times New Roman" w:cs="Times New Roman"/>
          <w:color w:val="auto"/>
          <w:highlight w:val="none"/>
        </w:rPr>
      </w:pPr>
    </w:p>
    <w:tbl>
      <w:tblPr>
        <w:tblStyle w:val="3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6"/>
        <w:gridCol w:w="1150"/>
        <w:gridCol w:w="216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序号</w:t>
            </w:r>
          </w:p>
        </w:tc>
        <w:tc>
          <w:tcPr>
            <w:tcW w:w="2566"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分项内容说明</w:t>
            </w:r>
          </w:p>
        </w:tc>
        <w:tc>
          <w:tcPr>
            <w:tcW w:w="1150"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数量</w:t>
            </w:r>
          </w:p>
        </w:tc>
        <w:tc>
          <w:tcPr>
            <w:tcW w:w="2161"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单价</w:t>
            </w:r>
          </w:p>
        </w:tc>
        <w:tc>
          <w:tcPr>
            <w:tcW w:w="1697"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1</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2</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3</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4</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5</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945" w:type="dxa"/>
          </w:tcPr>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t>......</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822" w:type="dxa"/>
            <w:gridSpan w:val="4"/>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总价</w:t>
            </w:r>
          </w:p>
        </w:tc>
        <w:tc>
          <w:tcPr>
            <w:tcW w:w="1697" w:type="dxa"/>
          </w:tcPr>
          <w:p>
            <w:pPr>
              <w:pStyle w:val="41"/>
              <w:ind w:firstLine="0" w:firstLineChars="0"/>
              <w:rPr>
                <w:rFonts w:ascii="Times New Roman" w:hAnsi="Times New Roman" w:cs="Times New Roman"/>
                <w:color w:val="auto"/>
                <w:highlight w:val="none"/>
              </w:rPr>
            </w:pPr>
          </w:p>
        </w:tc>
      </w:tr>
    </w:tbl>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t xml:space="preserve">             </w:t>
      </w:r>
    </w:p>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t>供应商名称（加盖公章）：</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p>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br w:type="page"/>
      </w:r>
    </w:p>
    <w:p>
      <w:pPr>
        <w:pStyle w:val="43"/>
        <w:numPr>
          <w:ilvl w:val="0"/>
          <w:numId w:val="11"/>
        </w:numPr>
        <w:ind w:firstLineChars="0"/>
        <w:rPr>
          <w:rFonts w:ascii="Times New Roman" w:hAnsi="Times New Roman"/>
          <w:b w:val="0"/>
          <w:bCs w:val="0"/>
          <w:color w:val="auto"/>
          <w:highlight w:val="none"/>
        </w:rPr>
      </w:pPr>
      <w:r>
        <w:rPr>
          <w:rFonts w:ascii="Times New Roman" w:hAnsi="Times New Roman"/>
          <w:color w:val="auto"/>
          <w:highlight w:val="none"/>
        </w:rPr>
        <w:t>服务能力及经验业绩</w:t>
      </w: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（描述单位专业领域情况，并填写项目业绩清单）</w:t>
      </w:r>
    </w:p>
    <w:p>
      <w:pPr>
        <w:pStyle w:val="41"/>
        <w:ind w:firstLine="0" w:firstLineChars="0"/>
        <w:jc w:val="center"/>
        <w:rPr>
          <w:rFonts w:ascii="Times New Roman" w:hAnsi="Times New Roman" w:cs="Times New Roman"/>
          <w:color w:val="auto"/>
          <w:highlight w:val="none"/>
        </w:rPr>
      </w:pP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项目业绩清单</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6"/>
        <w:gridCol w:w="1550"/>
        <w:gridCol w:w="151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序号</w:t>
            </w:r>
          </w:p>
        </w:tc>
        <w:tc>
          <w:tcPr>
            <w:tcW w:w="1866"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项目名称</w:t>
            </w:r>
          </w:p>
        </w:tc>
        <w:tc>
          <w:tcPr>
            <w:tcW w:w="1550"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签署日期</w:t>
            </w:r>
          </w:p>
        </w:tc>
        <w:tc>
          <w:tcPr>
            <w:tcW w:w="1517"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委托单位</w:t>
            </w:r>
          </w:p>
        </w:tc>
        <w:tc>
          <w:tcPr>
            <w:tcW w:w="2494"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项目简要描述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1</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2</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3</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4</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5</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bl>
    <w:p>
      <w:pPr>
        <w:pStyle w:val="41"/>
        <w:ind w:firstLine="0" w:firstLineChars="0"/>
        <w:jc w:val="left"/>
        <w:rPr>
          <w:rFonts w:ascii="Times New Roman" w:hAnsi="Times New Roman" w:cs="Times New Roman"/>
          <w:color w:val="auto"/>
          <w:highlight w:val="none"/>
        </w:rPr>
      </w:pPr>
      <w:r>
        <w:rPr>
          <w:rFonts w:ascii="Times New Roman" w:hAnsi="Times New Roman" w:cs="Times New Roman"/>
          <w:color w:val="auto"/>
          <w:highlight w:val="none"/>
        </w:rPr>
        <w:t>注：业绩证明文件是指合同或任务书等有效证明材料。</w:t>
      </w: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3"/>
        <w:numPr>
          <w:ilvl w:val="0"/>
          <w:numId w:val="11"/>
        </w:numPr>
        <w:ind w:firstLineChars="0"/>
        <w:rPr>
          <w:rFonts w:ascii="Times New Roman" w:hAnsi="Times New Roman"/>
          <w:b w:val="0"/>
          <w:bCs w:val="0"/>
          <w:color w:val="auto"/>
          <w:highlight w:val="none"/>
        </w:rPr>
      </w:pPr>
      <w:r>
        <w:rPr>
          <w:rFonts w:ascii="Times New Roman" w:hAnsi="Times New Roman"/>
          <w:color w:val="auto"/>
          <w:highlight w:val="none"/>
        </w:rPr>
        <w:t>技术响应方案</w:t>
      </w: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（供应商按</w:t>
      </w:r>
      <w:r>
        <w:rPr>
          <w:rFonts w:ascii="Times New Roman" w:hAnsi="Times New Roman" w:cs="Times New Roman"/>
          <w:b/>
          <w:bCs/>
          <w:color w:val="auto"/>
          <w:highlight w:val="none"/>
        </w:rPr>
        <w:t>采购需求</w:t>
      </w:r>
      <w:r>
        <w:rPr>
          <w:rFonts w:ascii="Times New Roman" w:hAnsi="Times New Roman" w:cs="Times New Roman"/>
          <w:color w:val="auto"/>
          <w:highlight w:val="none"/>
        </w:rPr>
        <w:t>及</w:t>
      </w:r>
      <w:r>
        <w:rPr>
          <w:rFonts w:ascii="Times New Roman" w:hAnsi="Times New Roman" w:cs="Times New Roman"/>
          <w:b/>
          <w:bCs/>
          <w:color w:val="auto"/>
          <w:highlight w:val="none"/>
        </w:rPr>
        <w:t>评分标准</w:t>
      </w:r>
      <w:r>
        <w:rPr>
          <w:rFonts w:ascii="Times New Roman" w:hAnsi="Times New Roman" w:cs="Times New Roman"/>
          <w:color w:val="auto"/>
          <w:highlight w:val="none"/>
        </w:rPr>
        <w:t>编写包括但不限于工作目标任务、内容、工作量、进度计划等详细、有针对性的实施方案）</w:t>
      </w:r>
    </w:p>
    <w:p>
      <w:pPr>
        <w:pStyle w:val="41"/>
        <w:ind w:firstLine="0" w:firstLineChars="0"/>
        <w:jc w:val="center"/>
        <w:rPr>
          <w:rFonts w:hint="eastAsia" w:ascii="Times New Roman" w:hAnsi="Times New Roman" w:cs="Times New Roman"/>
          <w:color w:val="auto"/>
          <w:highlight w:val="none"/>
        </w:rPr>
      </w:pPr>
      <w:r>
        <w:rPr>
          <w:rFonts w:hint="eastAsia" w:ascii="Times New Roman" w:hAnsi="Times New Roman" w:cs="Times New Roman"/>
          <w:color w:val="auto"/>
          <w:highlight w:val="none"/>
        </w:rPr>
        <w:t>须具体、完整地说明各项工作内容。若有多项任务，须分条分类说明，具体叙述各项任务内容。</w:t>
      </w:r>
    </w:p>
    <w:p>
      <w:pPr>
        <w:pStyle w:val="41"/>
        <w:ind w:firstLine="0" w:firstLineChars="0"/>
        <w:jc w:val="center"/>
        <w:rPr>
          <w:rFonts w:ascii="Times New Roman" w:hAnsi="Times New Roman" w:cs="Times New Roman"/>
          <w:color w:val="auto"/>
          <w:highlight w:val="none"/>
        </w:rPr>
      </w:pPr>
    </w:p>
    <w:p>
      <w:pPr>
        <w:pStyle w:val="41"/>
        <w:ind w:firstLine="0" w:firstLineChars="0"/>
        <w:jc w:val="center"/>
        <w:rPr>
          <w:rFonts w:ascii="Times New Roman" w:hAnsi="Times New Roman" w:cs="Times New Roman"/>
          <w:color w:val="auto"/>
          <w:highlight w:val="none"/>
        </w:rPr>
      </w:pPr>
    </w:p>
    <w:p>
      <w:pPr>
        <w:pStyle w:val="43"/>
        <w:numPr>
          <w:ilvl w:val="0"/>
          <w:numId w:val="11"/>
        </w:numPr>
        <w:ind w:firstLineChars="0"/>
        <w:rPr>
          <w:rFonts w:ascii="Times New Roman" w:hAnsi="Times New Roman"/>
          <w:b w:val="0"/>
          <w:bCs w:val="0"/>
          <w:color w:val="auto"/>
          <w:highlight w:val="none"/>
        </w:rPr>
      </w:pPr>
      <w:r>
        <w:rPr>
          <w:rFonts w:ascii="Times New Roman" w:hAnsi="Times New Roman"/>
          <w:color w:val="auto"/>
          <w:highlight w:val="none"/>
        </w:rPr>
        <w:t>措施方案</w:t>
      </w: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（供应商按采购需求编写详细、有针对性的措施方案，包括但不限于质量、进度、服务等保障措施）</w:t>
      </w:r>
    </w:p>
    <w:p>
      <w:pPr>
        <w:pStyle w:val="43"/>
        <w:numPr>
          <w:ilvl w:val="0"/>
          <w:numId w:val="11"/>
        </w:numPr>
        <w:ind w:firstLineChars="0"/>
        <w:rPr>
          <w:rFonts w:ascii="Times New Roman" w:hAnsi="Times New Roman"/>
          <w:b w:val="0"/>
          <w:bCs w:val="0"/>
          <w:color w:val="auto"/>
          <w:highlight w:val="none"/>
        </w:rPr>
      </w:pPr>
      <w:r>
        <w:rPr>
          <w:rFonts w:ascii="Times New Roman" w:hAnsi="Times New Roman"/>
          <w:color w:val="auto"/>
          <w:highlight w:val="none"/>
        </w:rPr>
        <w:t>基础保障及项目团队情况</w:t>
      </w:r>
    </w:p>
    <w:p>
      <w:pPr>
        <w:pStyle w:val="41"/>
        <w:ind w:firstLine="0" w:firstLineChars="0"/>
        <w:rPr>
          <w:rFonts w:ascii="Times New Roman" w:hAnsi="Times New Roman" w:cs="Times New Roman"/>
          <w:color w:val="auto"/>
          <w:highlight w:val="none"/>
        </w:rPr>
      </w:pP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（供应商从办公条件及配套设施、项目团队人员情况等角度详细描述项目的组织实施条件。</w:t>
      </w:r>
      <w:r>
        <w:rPr>
          <w:rFonts w:hint="eastAsia" w:ascii="Times New Roman" w:hAnsi="Times New Roman" w:cs="Times New Roman"/>
          <w:color w:val="auto"/>
          <w:highlight w:val="none"/>
          <w:lang w:eastAsia="zh-CN"/>
        </w:rPr>
        <w:t>提供有利于评审的证明材料，如人员学历或职称等证书复印件</w:t>
      </w:r>
      <w:r>
        <w:rPr>
          <w:rFonts w:ascii="Times New Roman" w:hAnsi="Times New Roman" w:cs="Times New Roman"/>
          <w:color w:val="auto"/>
          <w:highlight w:val="none"/>
        </w:rPr>
        <w:t>）</w:t>
      </w:r>
    </w:p>
    <w:p>
      <w:pPr>
        <w:pStyle w:val="41"/>
        <w:ind w:firstLine="0" w:firstLineChars="0"/>
        <w:jc w:val="center"/>
        <w:rPr>
          <w:rFonts w:ascii="Times New Roman" w:hAnsi="Times New Roman" w:cs="Times New Roman"/>
          <w:color w:val="auto"/>
          <w:highlight w:val="none"/>
        </w:rPr>
      </w:pPr>
    </w:p>
    <w:p>
      <w:pPr>
        <w:pStyle w:val="41"/>
        <w:ind w:firstLine="0" w:firstLineChars="0"/>
        <w:jc w:val="center"/>
        <w:rPr>
          <w:rFonts w:ascii="Times New Roman" w:hAnsi="Times New Roman" w:cs="Times New Roman"/>
          <w:b/>
          <w:bCs/>
          <w:color w:val="auto"/>
          <w:highlight w:val="none"/>
        </w:rPr>
      </w:pPr>
      <w:r>
        <w:rPr>
          <w:rFonts w:ascii="Times New Roman" w:hAnsi="Times New Roman" w:cs="Times New Roman"/>
          <w:b/>
          <w:bCs/>
          <w:color w:val="auto"/>
          <w:highlight w:val="none"/>
        </w:rPr>
        <w:t>拟投入项目团队人员列表</w:t>
      </w:r>
    </w:p>
    <w:tbl>
      <w:tblPr>
        <w:tblStyle w:val="32"/>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84"/>
        <w:gridCol w:w="1300"/>
        <w:gridCol w:w="220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序号</w:t>
            </w:r>
          </w:p>
        </w:tc>
        <w:tc>
          <w:tcPr>
            <w:tcW w:w="1184"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姓名</w:t>
            </w:r>
          </w:p>
        </w:tc>
        <w:tc>
          <w:tcPr>
            <w:tcW w:w="1300"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工作年限</w:t>
            </w:r>
          </w:p>
        </w:tc>
        <w:tc>
          <w:tcPr>
            <w:tcW w:w="2200"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职称或职业资格</w:t>
            </w:r>
          </w:p>
        </w:tc>
        <w:tc>
          <w:tcPr>
            <w:tcW w:w="2986"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在本项目中拟承担角色及工作内容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1</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2</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3</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4</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5</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bl>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jc w:val="center"/>
        <w:rPr>
          <w:rFonts w:ascii="Times New Roman" w:hAnsi="Times New Roman" w:cs="Times New Roman"/>
          <w:b/>
          <w:bCs/>
          <w:color w:val="auto"/>
          <w:highlight w:val="none"/>
        </w:rPr>
      </w:pPr>
      <w:r>
        <w:rPr>
          <w:rFonts w:ascii="Times New Roman" w:hAnsi="Times New Roman" w:cs="Times New Roman"/>
          <w:b/>
          <w:bCs/>
          <w:color w:val="auto"/>
          <w:highlight w:val="none"/>
        </w:rPr>
        <w:t>人员简历</w:t>
      </w:r>
    </w:p>
    <w:tbl>
      <w:tblPr>
        <w:tblStyle w:val="31"/>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5"/>
        <w:gridCol w:w="279"/>
        <w:gridCol w:w="1083"/>
        <w:gridCol w:w="1830"/>
        <w:gridCol w:w="1230"/>
        <w:gridCol w:w="1760"/>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姓名</w:t>
            </w:r>
          </w:p>
        </w:tc>
        <w:tc>
          <w:tcPr>
            <w:tcW w:w="1083" w:type="dxa"/>
            <w:vAlign w:val="center"/>
          </w:tcPr>
          <w:p>
            <w:pPr>
              <w:ind w:firstLine="480"/>
              <w:rPr>
                <w:rFonts w:ascii="Times New Roman" w:hAnsi="Times New Roman" w:cs="Times New Roman"/>
                <w:color w:val="auto"/>
                <w:highlight w:val="none"/>
              </w:rPr>
            </w:pPr>
          </w:p>
        </w:tc>
        <w:tc>
          <w:tcPr>
            <w:tcW w:w="1830"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职务</w:t>
            </w:r>
          </w:p>
        </w:tc>
        <w:tc>
          <w:tcPr>
            <w:tcW w:w="1230" w:type="dxa"/>
            <w:vAlign w:val="center"/>
          </w:tcPr>
          <w:p>
            <w:pPr>
              <w:ind w:firstLine="480"/>
              <w:rPr>
                <w:rFonts w:ascii="Times New Roman" w:hAnsi="Times New Roman" w:cs="Times New Roman"/>
                <w:color w:val="auto"/>
                <w:highlight w:val="none"/>
              </w:rPr>
            </w:pPr>
          </w:p>
        </w:tc>
        <w:tc>
          <w:tcPr>
            <w:tcW w:w="1760"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职称</w:t>
            </w:r>
          </w:p>
        </w:tc>
        <w:tc>
          <w:tcPr>
            <w:tcW w:w="1984" w:type="dxa"/>
            <w:gridSpan w:val="2"/>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年龄</w:t>
            </w:r>
          </w:p>
        </w:tc>
        <w:tc>
          <w:tcPr>
            <w:tcW w:w="1083" w:type="dxa"/>
            <w:vAlign w:val="center"/>
          </w:tcPr>
          <w:p>
            <w:pPr>
              <w:ind w:firstLine="480"/>
              <w:rPr>
                <w:rFonts w:ascii="Times New Roman" w:hAnsi="Times New Roman" w:cs="Times New Roman"/>
                <w:color w:val="auto"/>
                <w:highlight w:val="none"/>
              </w:rPr>
            </w:pPr>
          </w:p>
        </w:tc>
        <w:tc>
          <w:tcPr>
            <w:tcW w:w="1830"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本项目拟任角色</w:t>
            </w:r>
          </w:p>
        </w:tc>
        <w:tc>
          <w:tcPr>
            <w:tcW w:w="1230" w:type="dxa"/>
            <w:vAlign w:val="center"/>
          </w:tcPr>
          <w:p>
            <w:pPr>
              <w:ind w:firstLine="480"/>
              <w:rPr>
                <w:rFonts w:ascii="Times New Roman" w:hAnsi="Times New Roman" w:cs="Times New Roman"/>
                <w:color w:val="auto"/>
                <w:highlight w:val="none"/>
              </w:rPr>
            </w:pPr>
          </w:p>
        </w:tc>
        <w:tc>
          <w:tcPr>
            <w:tcW w:w="1760"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工作年限</w:t>
            </w:r>
          </w:p>
        </w:tc>
        <w:tc>
          <w:tcPr>
            <w:tcW w:w="1984" w:type="dxa"/>
            <w:gridSpan w:val="2"/>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8931" w:type="dxa"/>
            <w:gridSpan w:val="8"/>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学历（毕业学校、时间、专业）：</w:t>
            </w:r>
          </w:p>
          <w:p>
            <w:pPr>
              <w:ind w:firstLine="480"/>
              <w:rPr>
                <w:rFonts w:ascii="Times New Roman" w:hAnsi="Times New Roman" w:cs="Times New Roman"/>
                <w:color w:val="auto"/>
                <w:highlight w:val="none"/>
              </w:rPr>
            </w:pPr>
          </w:p>
          <w:p>
            <w:pPr>
              <w:ind w:firstLine="480"/>
              <w:rPr>
                <w:rFonts w:ascii="Times New Roman" w:hAnsi="Times New Roman" w:cs="Times New Roman"/>
                <w:color w:val="auto"/>
                <w:highlight w:val="none"/>
              </w:rPr>
            </w:pPr>
          </w:p>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年份</w:t>
            </w:r>
          </w:p>
        </w:tc>
        <w:tc>
          <w:tcPr>
            <w:tcW w:w="6891" w:type="dxa"/>
            <w:gridSpan w:val="6"/>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同类或类似项目经验</w:t>
            </w:r>
          </w:p>
        </w:tc>
        <w:tc>
          <w:tcPr>
            <w:tcW w:w="1275"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bl>
    <w:p>
      <w:pPr>
        <w:pStyle w:val="41"/>
        <w:ind w:firstLine="0" w:firstLineChars="0"/>
        <w:jc w:val="center"/>
        <w:rPr>
          <w:rFonts w:ascii="Times New Roman" w:hAnsi="Times New Roman" w:cs="Times New Roman"/>
          <w:color w:val="auto"/>
          <w:highlight w:val="none"/>
        </w:rPr>
      </w:pPr>
    </w:p>
    <w:p>
      <w:pPr>
        <w:pStyle w:val="43"/>
        <w:numPr>
          <w:ilvl w:val="0"/>
          <w:numId w:val="11"/>
        </w:numPr>
        <w:ind w:firstLineChars="0"/>
        <w:rPr>
          <w:rFonts w:ascii="Times New Roman" w:hAnsi="Times New Roman"/>
          <w:b w:val="0"/>
          <w:bCs w:val="0"/>
          <w:color w:val="auto"/>
          <w:highlight w:val="none"/>
        </w:rPr>
      </w:pPr>
      <w:r>
        <w:rPr>
          <w:rFonts w:ascii="Times New Roman" w:hAnsi="Times New Roman"/>
          <w:color w:val="auto"/>
          <w:highlight w:val="none"/>
        </w:rPr>
        <w:t>预期成果</w:t>
      </w:r>
    </w:p>
    <w:p>
      <w:pPr>
        <w:pStyle w:val="41"/>
        <w:ind w:left="480" w:leftChars="200"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t>（供应商对应前述项目主要内容填写每项任务的预期成果，说明成果名称、数量、质量标准等。 ）</w:t>
      </w: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3"/>
        <w:numPr>
          <w:ilvl w:val="0"/>
          <w:numId w:val="11"/>
        </w:numPr>
        <w:ind w:firstLineChars="0"/>
        <w:rPr>
          <w:rFonts w:ascii="Times New Roman" w:hAnsi="Times New Roman"/>
          <w:b w:val="0"/>
          <w:bCs w:val="0"/>
          <w:color w:val="auto"/>
          <w:highlight w:val="none"/>
        </w:rPr>
      </w:pPr>
      <w:r>
        <w:rPr>
          <w:rFonts w:ascii="Times New Roman" w:hAnsi="Times New Roman"/>
          <w:color w:val="auto"/>
          <w:highlight w:val="none"/>
        </w:rPr>
        <w:t>其他参与评审的资料</w:t>
      </w: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（其他申报指南要求的或供应商认为应当或有必要提供的资料。）</w:t>
      </w:r>
    </w:p>
    <w:p>
      <w:pPr>
        <w:widowControl/>
        <w:spacing w:line="240" w:lineRule="auto"/>
        <w:ind w:firstLine="0" w:firstLineChars="0"/>
        <w:jc w:val="left"/>
        <w:rPr>
          <w:rFonts w:ascii="仿宋_GB2312" w:hAnsi="仿宋" w:eastAsia="仿宋_GB2312" w:cs="仿宋"/>
          <w:color w:val="auto"/>
          <w:sz w:val="32"/>
          <w:szCs w:val="32"/>
          <w:highlight w:val="none"/>
        </w:rPr>
      </w:pPr>
    </w:p>
    <w:sectPr>
      <w:pgSz w:w="11906" w:h="16838"/>
      <w:pgMar w:top="958" w:right="1803" w:bottom="1440" w:left="1803" w:header="851" w:footer="992" w:gutter="0"/>
      <w:pgNumType w:fmt="decimal"/>
      <w:cols w:space="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10</w:t>
                          </w:r>
                          <w:r>
                            <w:rPr>
                              <w:rFonts w:hint="eastAsia"/>
                              <w:sz w:val="18"/>
                              <w:lang w:eastAsia="zh-CN"/>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snapToGrid w:val="0"/>
                      <w:ind w:firstLine="36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10</w:t>
                    </w:r>
                    <w:r>
                      <w:rPr>
                        <w:rFonts w:hint="eastAsia"/>
                        <w:sz w:val="18"/>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C28C8"/>
    <w:multiLevelType w:val="multilevel"/>
    <w:tmpl w:val="1ADC28C8"/>
    <w:lvl w:ilvl="0" w:tentative="0">
      <w:start w:val="1"/>
      <w:numFmt w:val="chineseCountingThousand"/>
      <w:lvlText w:val="(%1)"/>
      <w:lvlJc w:val="left"/>
      <w:pPr>
        <w:ind w:left="982" w:hanging="420"/>
      </w:pPr>
      <w:rPr>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22AFFF79"/>
    <w:multiLevelType w:val="singleLevel"/>
    <w:tmpl w:val="22AFFF79"/>
    <w:lvl w:ilvl="0" w:tentative="0">
      <w:start w:val="1"/>
      <w:numFmt w:val="chineseCounting"/>
      <w:suff w:val="nothing"/>
      <w:lvlText w:val="%1、"/>
      <w:lvlJc w:val="left"/>
      <w:rPr>
        <w:rFonts w:hint="eastAsia"/>
      </w:rPr>
    </w:lvl>
  </w:abstractNum>
  <w:abstractNum w:abstractNumId="2">
    <w:nsid w:val="253061D7"/>
    <w:multiLevelType w:val="multilevel"/>
    <w:tmpl w:val="253061D7"/>
    <w:lvl w:ilvl="0" w:tentative="0">
      <w:start w:val="1"/>
      <w:numFmt w:val="chineseCountingThousand"/>
      <w:pStyle w:val="37"/>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A14DCC"/>
    <w:multiLevelType w:val="multilevel"/>
    <w:tmpl w:val="29A14DCC"/>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
    <w:nsid w:val="2F5C13B0"/>
    <w:multiLevelType w:val="multilevel"/>
    <w:tmpl w:val="2F5C13B0"/>
    <w:lvl w:ilvl="0" w:tentative="0">
      <w:start w:val="1"/>
      <w:numFmt w:val="chineseCountingThousand"/>
      <w:lvlText w:val="第%1条  "/>
      <w:lvlJc w:val="left"/>
      <w:pPr>
        <w:ind w:left="1862" w:hanging="420"/>
      </w:pPr>
      <w:rPr>
        <w:rFonts w:hint="eastAsia" w:ascii="Times New Roman" w:eastAsia="仿宋_GB2312"/>
        <w:b/>
        <w:i w:val="0"/>
      </w:rPr>
    </w:lvl>
    <w:lvl w:ilvl="1" w:tentative="0">
      <w:start w:val="1"/>
      <w:numFmt w:val="decimal"/>
      <w:lvlText w:val="%2."/>
      <w:lvlJc w:val="left"/>
      <w:pPr>
        <w:tabs>
          <w:tab w:val="left" w:pos="1440"/>
        </w:tabs>
        <w:ind w:left="1440" w:hanging="360"/>
      </w:pPr>
    </w:lvl>
    <w:lvl w:ilvl="2" w:tentative="0">
      <w:start w:val="1"/>
      <w:numFmt w:val="chineseCountingThousand"/>
      <w:pStyle w:val="62"/>
      <w:lvlText w:val="第%3条 "/>
      <w:lvlJc w:val="left"/>
      <w:pPr>
        <w:ind w:left="1271" w:hanging="420"/>
      </w:pPr>
      <w:rPr>
        <w:rFonts w:hint="eastAsia" w:ascii="Times New Roman" w:eastAsia="仿宋_GB2312"/>
        <w:b/>
        <w:i w:val="0"/>
        <w:sz w:val="30"/>
        <w:szCs w:val="3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32E5B040"/>
    <w:multiLevelType w:val="singleLevel"/>
    <w:tmpl w:val="32E5B040"/>
    <w:lvl w:ilvl="0" w:tentative="0">
      <w:start w:val="7"/>
      <w:numFmt w:val="chineseCounting"/>
      <w:suff w:val="nothing"/>
      <w:lvlText w:val="%1、"/>
      <w:lvlJc w:val="left"/>
      <w:rPr>
        <w:rFonts w:hint="eastAsia"/>
      </w:rPr>
    </w:lvl>
  </w:abstractNum>
  <w:abstractNum w:abstractNumId="7">
    <w:nsid w:val="4303047F"/>
    <w:multiLevelType w:val="multilevel"/>
    <w:tmpl w:val="4303047F"/>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8">
    <w:nsid w:val="5816154A"/>
    <w:multiLevelType w:val="multilevel"/>
    <w:tmpl w:val="5816154A"/>
    <w:lvl w:ilvl="0" w:tentative="0">
      <w:start w:val="1"/>
      <w:numFmt w:val="chineseCountingThousand"/>
      <w:pStyle w:val="39"/>
      <w:lvlText w:val="%1、"/>
      <w:lvlJc w:val="left"/>
      <w:pPr>
        <w:ind w:left="1128" w:hanging="420"/>
      </w:pPr>
      <w:rPr>
        <w:rFonts w:hint="eastAsia"/>
        <w:snapToGrid w:val="0"/>
        <w:spacing w:val="-2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9">
    <w:nsid w:val="5EA04476"/>
    <w:multiLevelType w:val="singleLevel"/>
    <w:tmpl w:val="5EA04476"/>
    <w:lvl w:ilvl="0" w:tentative="0">
      <w:start w:val="1"/>
      <w:numFmt w:val="chineseCounting"/>
      <w:suff w:val="nothing"/>
      <w:lvlText w:val="（%1）"/>
      <w:lvlJc w:val="left"/>
      <w:pPr>
        <w:ind w:left="-420" w:firstLine="420"/>
      </w:pPr>
      <w:rPr>
        <w:rFonts w:hint="eastAsia"/>
      </w:rPr>
    </w:lvl>
  </w:abstractNum>
  <w:abstractNum w:abstractNumId="10">
    <w:nsid w:val="7AB365DF"/>
    <w:multiLevelType w:val="multilevel"/>
    <w:tmpl w:val="7AB365DF"/>
    <w:lvl w:ilvl="0" w:tentative="0">
      <w:start w:val="1"/>
      <w:numFmt w:val="chineseCountingThousand"/>
      <w:pStyle w:val="36"/>
      <w:lvlText w:val="%1、"/>
      <w:lvlJc w:val="left"/>
      <w:pPr>
        <w:ind w:left="-63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10"/>
  </w:num>
  <w:num w:numId="2">
    <w:abstractNumId w:val="2"/>
  </w:num>
  <w:num w:numId="3">
    <w:abstractNumId w:val="8"/>
  </w:num>
  <w:num w:numId="4">
    <w:abstractNumId w:val="4"/>
  </w:num>
  <w:num w:numId="5">
    <w:abstractNumId w:val="1"/>
  </w:num>
  <w:num w:numId="6">
    <w:abstractNumId w:val="6"/>
  </w:num>
  <w:num w:numId="7">
    <w:abstractNumId w:val="9"/>
  </w:num>
  <w:num w:numId="8">
    <w:abstractNumId w:val="7"/>
  </w:num>
  <w:num w:numId="9">
    <w:abstractNumId w:val="5"/>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0"/>
  <w:drawingGridVerticalSpacing w:val="16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hlZDRhMGUyMjEwNjNjM2VjOWRjYjk1OTI4ZWQifQ=="/>
  </w:docVars>
  <w:rsids>
    <w:rsidRoot w:val="00D02E4D"/>
    <w:rsid w:val="00016A2C"/>
    <w:rsid w:val="00022784"/>
    <w:rsid w:val="00025042"/>
    <w:rsid w:val="00041A4D"/>
    <w:rsid w:val="00061C26"/>
    <w:rsid w:val="00072D2B"/>
    <w:rsid w:val="00083C15"/>
    <w:rsid w:val="000926E1"/>
    <w:rsid w:val="000A2768"/>
    <w:rsid w:val="000A63D5"/>
    <w:rsid w:val="000B5AFF"/>
    <w:rsid w:val="000C0F10"/>
    <w:rsid w:val="000C3720"/>
    <w:rsid w:val="000C39A4"/>
    <w:rsid w:val="000C5E45"/>
    <w:rsid w:val="000D2888"/>
    <w:rsid w:val="000F4F8C"/>
    <w:rsid w:val="00104B31"/>
    <w:rsid w:val="0010549F"/>
    <w:rsid w:val="0011294D"/>
    <w:rsid w:val="00126CFC"/>
    <w:rsid w:val="001364C5"/>
    <w:rsid w:val="00140B7F"/>
    <w:rsid w:val="00144564"/>
    <w:rsid w:val="001455E9"/>
    <w:rsid w:val="001659BF"/>
    <w:rsid w:val="00196DF5"/>
    <w:rsid w:val="001A2B65"/>
    <w:rsid w:val="001A3EB4"/>
    <w:rsid w:val="001C220C"/>
    <w:rsid w:val="001C2C6F"/>
    <w:rsid w:val="001C5A0B"/>
    <w:rsid w:val="001E11F1"/>
    <w:rsid w:val="001E51DC"/>
    <w:rsid w:val="001E6804"/>
    <w:rsid w:val="001F1406"/>
    <w:rsid w:val="001F3ED4"/>
    <w:rsid w:val="001F7C6D"/>
    <w:rsid w:val="00205CC4"/>
    <w:rsid w:val="002111AA"/>
    <w:rsid w:val="0021596A"/>
    <w:rsid w:val="0022017C"/>
    <w:rsid w:val="00221448"/>
    <w:rsid w:val="00230411"/>
    <w:rsid w:val="002321E5"/>
    <w:rsid w:val="0024228A"/>
    <w:rsid w:val="002456DA"/>
    <w:rsid w:val="00260429"/>
    <w:rsid w:val="002604EA"/>
    <w:rsid w:val="00260932"/>
    <w:rsid w:val="00265F85"/>
    <w:rsid w:val="002704D3"/>
    <w:rsid w:val="00276060"/>
    <w:rsid w:val="00276E2D"/>
    <w:rsid w:val="0028207F"/>
    <w:rsid w:val="00283719"/>
    <w:rsid w:val="0029035E"/>
    <w:rsid w:val="002D4F50"/>
    <w:rsid w:val="002E37E2"/>
    <w:rsid w:val="002E3F3B"/>
    <w:rsid w:val="002E7CCA"/>
    <w:rsid w:val="002E7E72"/>
    <w:rsid w:val="002F0BAC"/>
    <w:rsid w:val="0030026F"/>
    <w:rsid w:val="00301537"/>
    <w:rsid w:val="00305377"/>
    <w:rsid w:val="00305E25"/>
    <w:rsid w:val="00312ABD"/>
    <w:rsid w:val="00315925"/>
    <w:rsid w:val="003228BA"/>
    <w:rsid w:val="003256A2"/>
    <w:rsid w:val="00337BCA"/>
    <w:rsid w:val="00340698"/>
    <w:rsid w:val="003426A3"/>
    <w:rsid w:val="00370441"/>
    <w:rsid w:val="00370787"/>
    <w:rsid w:val="00372983"/>
    <w:rsid w:val="00395585"/>
    <w:rsid w:val="003A018A"/>
    <w:rsid w:val="003A1C98"/>
    <w:rsid w:val="003A2A7F"/>
    <w:rsid w:val="003A5443"/>
    <w:rsid w:val="003D3433"/>
    <w:rsid w:val="003D79F5"/>
    <w:rsid w:val="003E2459"/>
    <w:rsid w:val="003E3B7A"/>
    <w:rsid w:val="003E4B0F"/>
    <w:rsid w:val="003E4DF5"/>
    <w:rsid w:val="003F163F"/>
    <w:rsid w:val="003F577B"/>
    <w:rsid w:val="0040549B"/>
    <w:rsid w:val="004125DA"/>
    <w:rsid w:val="00424754"/>
    <w:rsid w:val="004265D6"/>
    <w:rsid w:val="00427EB5"/>
    <w:rsid w:val="0043255A"/>
    <w:rsid w:val="00434031"/>
    <w:rsid w:val="00436959"/>
    <w:rsid w:val="0043728B"/>
    <w:rsid w:val="00453A38"/>
    <w:rsid w:val="00453AAC"/>
    <w:rsid w:val="0045564E"/>
    <w:rsid w:val="00456385"/>
    <w:rsid w:val="004563D1"/>
    <w:rsid w:val="00464454"/>
    <w:rsid w:val="00465F01"/>
    <w:rsid w:val="00476BA3"/>
    <w:rsid w:val="00480C3A"/>
    <w:rsid w:val="00482A70"/>
    <w:rsid w:val="00490C1B"/>
    <w:rsid w:val="00491015"/>
    <w:rsid w:val="00494000"/>
    <w:rsid w:val="00497259"/>
    <w:rsid w:val="004B0084"/>
    <w:rsid w:val="004B20F5"/>
    <w:rsid w:val="004B3841"/>
    <w:rsid w:val="004D0DC0"/>
    <w:rsid w:val="004D41F7"/>
    <w:rsid w:val="004D4F1A"/>
    <w:rsid w:val="004D51CB"/>
    <w:rsid w:val="004E5B6D"/>
    <w:rsid w:val="004F443A"/>
    <w:rsid w:val="00500F21"/>
    <w:rsid w:val="00506BE9"/>
    <w:rsid w:val="00512889"/>
    <w:rsid w:val="00535805"/>
    <w:rsid w:val="00535E89"/>
    <w:rsid w:val="005605AD"/>
    <w:rsid w:val="00562B1E"/>
    <w:rsid w:val="00566F1A"/>
    <w:rsid w:val="005761C6"/>
    <w:rsid w:val="0058127C"/>
    <w:rsid w:val="00582751"/>
    <w:rsid w:val="00586C32"/>
    <w:rsid w:val="00586CFE"/>
    <w:rsid w:val="00595319"/>
    <w:rsid w:val="005973C0"/>
    <w:rsid w:val="005A1509"/>
    <w:rsid w:val="005A4E9D"/>
    <w:rsid w:val="005A6A0E"/>
    <w:rsid w:val="005B13EC"/>
    <w:rsid w:val="005B494F"/>
    <w:rsid w:val="005B6D2C"/>
    <w:rsid w:val="005C763A"/>
    <w:rsid w:val="005D13FD"/>
    <w:rsid w:val="005D17F8"/>
    <w:rsid w:val="005D66B5"/>
    <w:rsid w:val="005F0C6D"/>
    <w:rsid w:val="005F4AC6"/>
    <w:rsid w:val="006046B7"/>
    <w:rsid w:val="00604C77"/>
    <w:rsid w:val="0060630E"/>
    <w:rsid w:val="0060638E"/>
    <w:rsid w:val="00612EBF"/>
    <w:rsid w:val="00623FB7"/>
    <w:rsid w:val="00630145"/>
    <w:rsid w:val="00630478"/>
    <w:rsid w:val="0064671D"/>
    <w:rsid w:val="00673CD7"/>
    <w:rsid w:val="00675037"/>
    <w:rsid w:val="006817A3"/>
    <w:rsid w:val="00691CEC"/>
    <w:rsid w:val="00692282"/>
    <w:rsid w:val="006A0845"/>
    <w:rsid w:val="006B570C"/>
    <w:rsid w:val="006D02EB"/>
    <w:rsid w:val="006D125D"/>
    <w:rsid w:val="006D6B26"/>
    <w:rsid w:val="006D6E57"/>
    <w:rsid w:val="006E51FD"/>
    <w:rsid w:val="006F7BE9"/>
    <w:rsid w:val="007007D7"/>
    <w:rsid w:val="0070198B"/>
    <w:rsid w:val="00702D81"/>
    <w:rsid w:val="007212BE"/>
    <w:rsid w:val="0072298F"/>
    <w:rsid w:val="007461BE"/>
    <w:rsid w:val="00747F3B"/>
    <w:rsid w:val="00762D43"/>
    <w:rsid w:val="00770311"/>
    <w:rsid w:val="0078036E"/>
    <w:rsid w:val="0078187E"/>
    <w:rsid w:val="00781E54"/>
    <w:rsid w:val="00794846"/>
    <w:rsid w:val="007A04DA"/>
    <w:rsid w:val="007A0DA9"/>
    <w:rsid w:val="007A5796"/>
    <w:rsid w:val="007B2AAC"/>
    <w:rsid w:val="007C2E5C"/>
    <w:rsid w:val="007D01C2"/>
    <w:rsid w:val="007E494C"/>
    <w:rsid w:val="007E50B7"/>
    <w:rsid w:val="007F27F6"/>
    <w:rsid w:val="007F4D23"/>
    <w:rsid w:val="00830D8C"/>
    <w:rsid w:val="008403CA"/>
    <w:rsid w:val="008433D8"/>
    <w:rsid w:val="008504E2"/>
    <w:rsid w:val="008531F6"/>
    <w:rsid w:val="00870DBF"/>
    <w:rsid w:val="00872BF9"/>
    <w:rsid w:val="00873160"/>
    <w:rsid w:val="008746C0"/>
    <w:rsid w:val="0088142D"/>
    <w:rsid w:val="00886593"/>
    <w:rsid w:val="00887014"/>
    <w:rsid w:val="008A22C0"/>
    <w:rsid w:val="008B17C5"/>
    <w:rsid w:val="008B2558"/>
    <w:rsid w:val="008C73C4"/>
    <w:rsid w:val="008D7801"/>
    <w:rsid w:val="008E183A"/>
    <w:rsid w:val="008E77CF"/>
    <w:rsid w:val="008E7ED2"/>
    <w:rsid w:val="009025CE"/>
    <w:rsid w:val="00913716"/>
    <w:rsid w:val="00915B7E"/>
    <w:rsid w:val="00922CF9"/>
    <w:rsid w:val="009256BD"/>
    <w:rsid w:val="00935DD5"/>
    <w:rsid w:val="009544F4"/>
    <w:rsid w:val="009545D0"/>
    <w:rsid w:val="00954EC5"/>
    <w:rsid w:val="00955573"/>
    <w:rsid w:val="00966F10"/>
    <w:rsid w:val="00972EA5"/>
    <w:rsid w:val="00976883"/>
    <w:rsid w:val="00977839"/>
    <w:rsid w:val="0098023A"/>
    <w:rsid w:val="00985979"/>
    <w:rsid w:val="00994D6C"/>
    <w:rsid w:val="009A49DD"/>
    <w:rsid w:val="009B348D"/>
    <w:rsid w:val="009B453D"/>
    <w:rsid w:val="009B5D15"/>
    <w:rsid w:val="009B5D33"/>
    <w:rsid w:val="009C666B"/>
    <w:rsid w:val="009D6FEF"/>
    <w:rsid w:val="009E75BC"/>
    <w:rsid w:val="009F4981"/>
    <w:rsid w:val="00A12296"/>
    <w:rsid w:val="00A41926"/>
    <w:rsid w:val="00A610AA"/>
    <w:rsid w:val="00A61E2F"/>
    <w:rsid w:val="00AA1462"/>
    <w:rsid w:val="00AA69A3"/>
    <w:rsid w:val="00AB3371"/>
    <w:rsid w:val="00AC22F3"/>
    <w:rsid w:val="00AC4F18"/>
    <w:rsid w:val="00AC57C5"/>
    <w:rsid w:val="00AD1A33"/>
    <w:rsid w:val="00AE48AD"/>
    <w:rsid w:val="00B0403B"/>
    <w:rsid w:val="00B10BC6"/>
    <w:rsid w:val="00B1238C"/>
    <w:rsid w:val="00B1678D"/>
    <w:rsid w:val="00B21A9D"/>
    <w:rsid w:val="00B37076"/>
    <w:rsid w:val="00B422FF"/>
    <w:rsid w:val="00B458FA"/>
    <w:rsid w:val="00B459B8"/>
    <w:rsid w:val="00B6692E"/>
    <w:rsid w:val="00B67D4E"/>
    <w:rsid w:val="00B7085C"/>
    <w:rsid w:val="00B77F09"/>
    <w:rsid w:val="00B814E5"/>
    <w:rsid w:val="00B8496F"/>
    <w:rsid w:val="00B84D2F"/>
    <w:rsid w:val="00B93CB9"/>
    <w:rsid w:val="00B96D71"/>
    <w:rsid w:val="00BA1EE0"/>
    <w:rsid w:val="00BA20D4"/>
    <w:rsid w:val="00BA79DB"/>
    <w:rsid w:val="00BB438F"/>
    <w:rsid w:val="00BC6AAB"/>
    <w:rsid w:val="00BD10B2"/>
    <w:rsid w:val="00BD57B3"/>
    <w:rsid w:val="00BD635E"/>
    <w:rsid w:val="00BF263C"/>
    <w:rsid w:val="00C20A2D"/>
    <w:rsid w:val="00C31893"/>
    <w:rsid w:val="00C37124"/>
    <w:rsid w:val="00C53C86"/>
    <w:rsid w:val="00C574FE"/>
    <w:rsid w:val="00C64707"/>
    <w:rsid w:val="00C73047"/>
    <w:rsid w:val="00C7391E"/>
    <w:rsid w:val="00C764A1"/>
    <w:rsid w:val="00C95FD1"/>
    <w:rsid w:val="00CA4C18"/>
    <w:rsid w:val="00CB7C83"/>
    <w:rsid w:val="00CD2399"/>
    <w:rsid w:val="00CE2AE4"/>
    <w:rsid w:val="00CE2E21"/>
    <w:rsid w:val="00D02E4D"/>
    <w:rsid w:val="00D125FB"/>
    <w:rsid w:val="00D17949"/>
    <w:rsid w:val="00D23A18"/>
    <w:rsid w:val="00D31422"/>
    <w:rsid w:val="00D36FFE"/>
    <w:rsid w:val="00D477FD"/>
    <w:rsid w:val="00D501AD"/>
    <w:rsid w:val="00D50536"/>
    <w:rsid w:val="00D62925"/>
    <w:rsid w:val="00D62E43"/>
    <w:rsid w:val="00D71854"/>
    <w:rsid w:val="00D71B0A"/>
    <w:rsid w:val="00D72A30"/>
    <w:rsid w:val="00D8042C"/>
    <w:rsid w:val="00D81621"/>
    <w:rsid w:val="00D844DF"/>
    <w:rsid w:val="00D8592C"/>
    <w:rsid w:val="00D92C3B"/>
    <w:rsid w:val="00D971F3"/>
    <w:rsid w:val="00DB27BF"/>
    <w:rsid w:val="00DB3058"/>
    <w:rsid w:val="00DB520D"/>
    <w:rsid w:val="00DB6404"/>
    <w:rsid w:val="00DB75D8"/>
    <w:rsid w:val="00DC6AAB"/>
    <w:rsid w:val="00DD086C"/>
    <w:rsid w:val="00DD196A"/>
    <w:rsid w:val="00DD22B2"/>
    <w:rsid w:val="00DE04E4"/>
    <w:rsid w:val="00DE4F0E"/>
    <w:rsid w:val="00DE67C8"/>
    <w:rsid w:val="00DE69D2"/>
    <w:rsid w:val="00DF205A"/>
    <w:rsid w:val="00E03A57"/>
    <w:rsid w:val="00E10021"/>
    <w:rsid w:val="00E14B58"/>
    <w:rsid w:val="00E2352E"/>
    <w:rsid w:val="00E30E9D"/>
    <w:rsid w:val="00E3757D"/>
    <w:rsid w:val="00E6394F"/>
    <w:rsid w:val="00E702FE"/>
    <w:rsid w:val="00E72825"/>
    <w:rsid w:val="00E755D1"/>
    <w:rsid w:val="00E849D0"/>
    <w:rsid w:val="00E85B34"/>
    <w:rsid w:val="00E97A73"/>
    <w:rsid w:val="00EA1058"/>
    <w:rsid w:val="00EA29A5"/>
    <w:rsid w:val="00EA2FC6"/>
    <w:rsid w:val="00EB0470"/>
    <w:rsid w:val="00EB3509"/>
    <w:rsid w:val="00EC0157"/>
    <w:rsid w:val="00EC2321"/>
    <w:rsid w:val="00ED1447"/>
    <w:rsid w:val="00ED5A48"/>
    <w:rsid w:val="00ED68B0"/>
    <w:rsid w:val="00ED792D"/>
    <w:rsid w:val="00EF46A6"/>
    <w:rsid w:val="00EF79D5"/>
    <w:rsid w:val="00F03BD6"/>
    <w:rsid w:val="00F05617"/>
    <w:rsid w:val="00F10706"/>
    <w:rsid w:val="00F1391F"/>
    <w:rsid w:val="00F166A9"/>
    <w:rsid w:val="00F16C34"/>
    <w:rsid w:val="00F57C18"/>
    <w:rsid w:val="00F66009"/>
    <w:rsid w:val="00F724DD"/>
    <w:rsid w:val="00F75C18"/>
    <w:rsid w:val="00F76114"/>
    <w:rsid w:val="00F80C08"/>
    <w:rsid w:val="00F82FDC"/>
    <w:rsid w:val="00FA0A8E"/>
    <w:rsid w:val="00FB56D8"/>
    <w:rsid w:val="00FD0909"/>
    <w:rsid w:val="00FD476B"/>
    <w:rsid w:val="00FD4F06"/>
    <w:rsid w:val="00FD7D7A"/>
    <w:rsid w:val="00FE0ADA"/>
    <w:rsid w:val="00FE0B10"/>
    <w:rsid w:val="00FE301D"/>
    <w:rsid w:val="00FE5399"/>
    <w:rsid w:val="00FF3597"/>
    <w:rsid w:val="00FF77B9"/>
    <w:rsid w:val="01113689"/>
    <w:rsid w:val="01704F6B"/>
    <w:rsid w:val="01C71AD4"/>
    <w:rsid w:val="01C75709"/>
    <w:rsid w:val="01FE55A1"/>
    <w:rsid w:val="020F7953"/>
    <w:rsid w:val="02862A55"/>
    <w:rsid w:val="02E65B0A"/>
    <w:rsid w:val="030B6C6F"/>
    <w:rsid w:val="03166136"/>
    <w:rsid w:val="03425A3C"/>
    <w:rsid w:val="03795D9A"/>
    <w:rsid w:val="039761BD"/>
    <w:rsid w:val="045C773A"/>
    <w:rsid w:val="04B20487"/>
    <w:rsid w:val="050F648C"/>
    <w:rsid w:val="05F155AD"/>
    <w:rsid w:val="06126652"/>
    <w:rsid w:val="066939A4"/>
    <w:rsid w:val="06913258"/>
    <w:rsid w:val="069E14D2"/>
    <w:rsid w:val="07525502"/>
    <w:rsid w:val="07613720"/>
    <w:rsid w:val="07C86726"/>
    <w:rsid w:val="08104450"/>
    <w:rsid w:val="087A16F5"/>
    <w:rsid w:val="08974BF6"/>
    <w:rsid w:val="095623B3"/>
    <w:rsid w:val="097011CB"/>
    <w:rsid w:val="0AD02421"/>
    <w:rsid w:val="0B295A3C"/>
    <w:rsid w:val="0B432558"/>
    <w:rsid w:val="0B60721C"/>
    <w:rsid w:val="0C2A18FB"/>
    <w:rsid w:val="0C31264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0E44B1"/>
    <w:rsid w:val="12666B29"/>
    <w:rsid w:val="127B6103"/>
    <w:rsid w:val="136D0ED4"/>
    <w:rsid w:val="1405185E"/>
    <w:rsid w:val="145025AC"/>
    <w:rsid w:val="14556848"/>
    <w:rsid w:val="1462314A"/>
    <w:rsid w:val="14772295"/>
    <w:rsid w:val="14A66A25"/>
    <w:rsid w:val="159B1642"/>
    <w:rsid w:val="15E91F0B"/>
    <w:rsid w:val="16091073"/>
    <w:rsid w:val="171C61B0"/>
    <w:rsid w:val="177448BA"/>
    <w:rsid w:val="177D5052"/>
    <w:rsid w:val="184C5595"/>
    <w:rsid w:val="18E43B45"/>
    <w:rsid w:val="190B1BD3"/>
    <w:rsid w:val="19117A52"/>
    <w:rsid w:val="19154B7A"/>
    <w:rsid w:val="19361AAC"/>
    <w:rsid w:val="193E7492"/>
    <w:rsid w:val="195F3364"/>
    <w:rsid w:val="196F08D3"/>
    <w:rsid w:val="19AE03F7"/>
    <w:rsid w:val="19C962B3"/>
    <w:rsid w:val="1B2D450E"/>
    <w:rsid w:val="1B654ACF"/>
    <w:rsid w:val="1B6625B9"/>
    <w:rsid w:val="1B98328D"/>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6D3B0D"/>
    <w:rsid w:val="257226D6"/>
    <w:rsid w:val="25B450EF"/>
    <w:rsid w:val="25BD4B00"/>
    <w:rsid w:val="25F5175B"/>
    <w:rsid w:val="263B4A46"/>
    <w:rsid w:val="264C134A"/>
    <w:rsid w:val="268065CF"/>
    <w:rsid w:val="26B263C8"/>
    <w:rsid w:val="26B52748"/>
    <w:rsid w:val="270751E4"/>
    <w:rsid w:val="27761528"/>
    <w:rsid w:val="27B67197"/>
    <w:rsid w:val="2860729B"/>
    <w:rsid w:val="286A122C"/>
    <w:rsid w:val="29595CBD"/>
    <w:rsid w:val="297624FA"/>
    <w:rsid w:val="299F4A57"/>
    <w:rsid w:val="29CA5DE6"/>
    <w:rsid w:val="29E50BAA"/>
    <w:rsid w:val="2A651556"/>
    <w:rsid w:val="2AE81E46"/>
    <w:rsid w:val="2B1D0C7B"/>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F360C1"/>
    <w:rsid w:val="34F36D60"/>
    <w:rsid w:val="35C01184"/>
    <w:rsid w:val="36331BF5"/>
    <w:rsid w:val="36C25615"/>
    <w:rsid w:val="37604881"/>
    <w:rsid w:val="37CD7369"/>
    <w:rsid w:val="37DF563B"/>
    <w:rsid w:val="38425926"/>
    <w:rsid w:val="397528EA"/>
    <w:rsid w:val="397640B8"/>
    <w:rsid w:val="39845F58"/>
    <w:rsid w:val="3A056B65"/>
    <w:rsid w:val="3A4C462F"/>
    <w:rsid w:val="3A873B25"/>
    <w:rsid w:val="3ADC697C"/>
    <w:rsid w:val="3AE86C64"/>
    <w:rsid w:val="3B7A2051"/>
    <w:rsid w:val="3BCB60B6"/>
    <w:rsid w:val="3C394B95"/>
    <w:rsid w:val="3C4A3218"/>
    <w:rsid w:val="3CC73201"/>
    <w:rsid w:val="3D2667DB"/>
    <w:rsid w:val="3D375CED"/>
    <w:rsid w:val="3D490A90"/>
    <w:rsid w:val="3D6A1E3D"/>
    <w:rsid w:val="3D6D45C8"/>
    <w:rsid w:val="3E0D499D"/>
    <w:rsid w:val="3E5058FC"/>
    <w:rsid w:val="3E76749B"/>
    <w:rsid w:val="3EF802CE"/>
    <w:rsid w:val="3F2A1FD7"/>
    <w:rsid w:val="3F4404F9"/>
    <w:rsid w:val="3F586CA1"/>
    <w:rsid w:val="400A24E7"/>
    <w:rsid w:val="41F36E82"/>
    <w:rsid w:val="428F2816"/>
    <w:rsid w:val="42ED6A9B"/>
    <w:rsid w:val="432E6B8F"/>
    <w:rsid w:val="433C1534"/>
    <w:rsid w:val="43F71F26"/>
    <w:rsid w:val="44A411FF"/>
    <w:rsid w:val="45611118"/>
    <w:rsid w:val="45EF332E"/>
    <w:rsid w:val="465A0ED4"/>
    <w:rsid w:val="46941EBB"/>
    <w:rsid w:val="46AD6129"/>
    <w:rsid w:val="46C81590"/>
    <w:rsid w:val="47D07D1F"/>
    <w:rsid w:val="47DE6116"/>
    <w:rsid w:val="481B3117"/>
    <w:rsid w:val="483342A0"/>
    <w:rsid w:val="48560359"/>
    <w:rsid w:val="49397420"/>
    <w:rsid w:val="49405DD2"/>
    <w:rsid w:val="49500441"/>
    <w:rsid w:val="4960245D"/>
    <w:rsid w:val="497952EF"/>
    <w:rsid w:val="499445A9"/>
    <w:rsid w:val="49A4338A"/>
    <w:rsid w:val="4A000858"/>
    <w:rsid w:val="4A0615EE"/>
    <w:rsid w:val="4AD31D69"/>
    <w:rsid w:val="4B024D17"/>
    <w:rsid w:val="4B6D51FD"/>
    <w:rsid w:val="4C3D07A3"/>
    <w:rsid w:val="4C4E7C86"/>
    <w:rsid w:val="4C8F2A3C"/>
    <w:rsid w:val="4C945444"/>
    <w:rsid w:val="4CA06D18"/>
    <w:rsid w:val="4CC3378C"/>
    <w:rsid w:val="4CF37705"/>
    <w:rsid w:val="4D507BC5"/>
    <w:rsid w:val="4D76528D"/>
    <w:rsid w:val="4DDB4E8A"/>
    <w:rsid w:val="4E5E38EB"/>
    <w:rsid w:val="4E9C53C1"/>
    <w:rsid w:val="4EAB5C0B"/>
    <w:rsid w:val="4EED6724"/>
    <w:rsid w:val="50124D9F"/>
    <w:rsid w:val="50805889"/>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2E31B7"/>
    <w:rsid w:val="554D08EC"/>
    <w:rsid w:val="568D64A4"/>
    <w:rsid w:val="57327578"/>
    <w:rsid w:val="574160FB"/>
    <w:rsid w:val="57591AE7"/>
    <w:rsid w:val="575F3792"/>
    <w:rsid w:val="57D35403"/>
    <w:rsid w:val="580E4730"/>
    <w:rsid w:val="588D51A9"/>
    <w:rsid w:val="58CE37E1"/>
    <w:rsid w:val="58F84395"/>
    <w:rsid w:val="58FF26EB"/>
    <w:rsid w:val="597D66F2"/>
    <w:rsid w:val="59A06CCE"/>
    <w:rsid w:val="5A061EF5"/>
    <w:rsid w:val="5A0F15EF"/>
    <w:rsid w:val="5AAF2A8A"/>
    <w:rsid w:val="5ACB72FC"/>
    <w:rsid w:val="5B007FCE"/>
    <w:rsid w:val="5BAD2083"/>
    <w:rsid w:val="5D1B02A2"/>
    <w:rsid w:val="5D43369B"/>
    <w:rsid w:val="5D60059B"/>
    <w:rsid w:val="5DAE1DFC"/>
    <w:rsid w:val="5DBE3E56"/>
    <w:rsid w:val="5EFD6FA3"/>
    <w:rsid w:val="5F4A66C1"/>
    <w:rsid w:val="5F957A9A"/>
    <w:rsid w:val="5FAF21D8"/>
    <w:rsid w:val="5FC67A5E"/>
    <w:rsid w:val="600F769E"/>
    <w:rsid w:val="603D41AE"/>
    <w:rsid w:val="608F7C1E"/>
    <w:rsid w:val="60914559"/>
    <w:rsid w:val="60CA13D7"/>
    <w:rsid w:val="60E9275D"/>
    <w:rsid w:val="60FD2BB8"/>
    <w:rsid w:val="61272293"/>
    <w:rsid w:val="613776FA"/>
    <w:rsid w:val="61742A83"/>
    <w:rsid w:val="62A17A0E"/>
    <w:rsid w:val="62FA4031"/>
    <w:rsid w:val="635A5C5E"/>
    <w:rsid w:val="63964036"/>
    <w:rsid w:val="639F0D50"/>
    <w:rsid w:val="63EB796E"/>
    <w:rsid w:val="64487259"/>
    <w:rsid w:val="65CE07FF"/>
    <w:rsid w:val="663D697F"/>
    <w:rsid w:val="67193067"/>
    <w:rsid w:val="674E29C3"/>
    <w:rsid w:val="67616682"/>
    <w:rsid w:val="67872CB7"/>
    <w:rsid w:val="681618C5"/>
    <w:rsid w:val="685037DE"/>
    <w:rsid w:val="6870439B"/>
    <w:rsid w:val="687A1A25"/>
    <w:rsid w:val="68983546"/>
    <w:rsid w:val="68E17FE8"/>
    <w:rsid w:val="68E34386"/>
    <w:rsid w:val="69401431"/>
    <w:rsid w:val="6A125961"/>
    <w:rsid w:val="6AF97BC1"/>
    <w:rsid w:val="6B1E6380"/>
    <w:rsid w:val="6B9038EF"/>
    <w:rsid w:val="6C251540"/>
    <w:rsid w:val="6C677485"/>
    <w:rsid w:val="6C6C0E8A"/>
    <w:rsid w:val="6CE1405F"/>
    <w:rsid w:val="6D58535E"/>
    <w:rsid w:val="6D9B1FEB"/>
    <w:rsid w:val="6DB0175D"/>
    <w:rsid w:val="6DD77817"/>
    <w:rsid w:val="6DF81B89"/>
    <w:rsid w:val="6E264CA4"/>
    <w:rsid w:val="6E636223"/>
    <w:rsid w:val="6E790E26"/>
    <w:rsid w:val="6F2B5727"/>
    <w:rsid w:val="6F623645"/>
    <w:rsid w:val="701D4E70"/>
    <w:rsid w:val="7054492E"/>
    <w:rsid w:val="70B97172"/>
    <w:rsid w:val="70CE0BCD"/>
    <w:rsid w:val="712E6D3F"/>
    <w:rsid w:val="71A26CF5"/>
    <w:rsid w:val="71B5007A"/>
    <w:rsid w:val="71C76116"/>
    <w:rsid w:val="723674B5"/>
    <w:rsid w:val="726F61F0"/>
    <w:rsid w:val="73E40117"/>
    <w:rsid w:val="742676C6"/>
    <w:rsid w:val="746A6CC4"/>
    <w:rsid w:val="748A594C"/>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9E1087B"/>
    <w:rsid w:val="7A553F32"/>
    <w:rsid w:val="7B084CE5"/>
    <w:rsid w:val="7B100C60"/>
    <w:rsid w:val="7C2C4FD1"/>
    <w:rsid w:val="7C6F1ACC"/>
    <w:rsid w:val="7C8156E0"/>
    <w:rsid w:val="7CC80ECB"/>
    <w:rsid w:val="7CE03199"/>
    <w:rsid w:val="7D07590C"/>
    <w:rsid w:val="7D187019"/>
    <w:rsid w:val="7E163F09"/>
    <w:rsid w:val="7F2A7E22"/>
    <w:rsid w:val="7F5D111B"/>
    <w:rsid w:val="7F770ACB"/>
    <w:rsid w:val="7FF4645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6">
    <w:name w:val="heading 6"/>
    <w:basedOn w:val="1"/>
    <w:next w:val="1"/>
    <w:unhideWhenUsed/>
    <w:qFormat/>
    <w:uiPriority w:val="9"/>
    <w:pPr>
      <w:keepNext/>
      <w:keepLines/>
      <w:spacing w:before="240" w:after="64" w:line="320" w:lineRule="auto"/>
      <w:outlineLvl w:val="5"/>
    </w:pPr>
    <w:rPr>
      <w:rFonts w:ascii="Cambria" w:hAnsi="Cambria" w:eastAsia="宋体" w:cs="Times New Roman"/>
      <w:b/>
      <w:bCs/>
      <w:sz w:val="24"/>
    </w:rPr>
  </w:style>
  <w:style w:type="character" w:default="1" w:styleId="18">
    <w:name w:val="Default Paragraph Font"/>
    <w:unhideWhenUsed/>
    <w:qFormat/>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autoSpaceDE w:val="0"/>
      <w:autoSpaceDN w:val="0"/>
      <w:adjustRightInd w:val="0"/>
      <w:ind w:firstLine="420"/>
      <w:jc w:val="left"/>
    </w:pPr>
    <w:rPr>
      <w:szCs w:val="24"/>
    </w:rPr>
  </w:style>
  <w:style w:type="paragraph" w:styleId="7">
    <w:name w:val="annotation subject"/>
    <w:basedOn w:val="8"/>
    <w:next w:val="8"/>
    <w:link w:val="47"/>
    <w:unhideWhenUsed/>
    <w:qFormat/>
    <w:uiPriority w:val="99"/>
    <w:rPr>
      <w:b/>
      <w:bCs/>
    </w:rPr>
  </w:style>
  <w:style w:type="paragraph" w:styleId="8">
    <w:name w:val="annotation text"/>
    <w:basedOn w:val="1"/>
    <w:link w:val="46"/>
    <w:unhideWhenUsed/>
    <w:qFormat/>
    <w:uiPriority w:val="99"/>
    <w:pPr>
      <w:jc w:val="left"/>
    </w:pPr>
  </w:style>
  <w:style w:type="paragraph" w:styleId="9">
    <w:name w:val="Body Text"/>
    <w:basedOn w:val="1"/>
    <w:next w:val="1"/>
    <w:link w:val="55"/>
    <w:qFormat/>
    <w:uiPriority w:val="0"/>
    <w:pPr>
      <w:spacing w:line="0" w:lineRule="atLeast"/>
      <w:ind w:firstLine="0" w:firstLineChars="0"/>
      <w:jc w:val="center"/>
    </w:pPr>
    <w:rPr>
      <w:rFonts w:eastAsiaTheme="minorEastAsia"/>
      <w:kern w:val="24"/>
      <w:sz w:val="18"/>
      <w:szCs w:val="20"/>
    </w:rPr>
  </w:style>
  <w:style w:type="paragraph" w:styleId="10">
    <w:name w:val="toc 3"/>
    <w:basedOn w:val="1"/>
    <w:next w:val="1"/>
    <w:unhideWhenUsed/>
    <w:qFormat/>
    <w:uiPriority w:val="39"/>
    <w:pPr>
      <w:ind w:left="840" w:leftChars="400"/>
    </w:pPr>
  </w:style>
  <w:style w:type="paragraph" w:styleId="11">
    <w:name w:val="Balloon Text"/>
    <w:basedOn w:val="1"/>
    <w:link w:val="45"/>
    <w:unhideWhenUsed/>
    <w:qFormat/>
    <w:uiPriority w:val="99"/>
    <w:pPr>
      <w:spacing w:line="240" w:lineRule="auto"/>
    </w:pPr>
    <w:rPr>
      <w:sz w:val="18"/>
      <w:szCs w:val="18"/>
    </w:rPr>
  </w:style>
  <w:style w:type="paragraph" w:styleId="12">
    <w:name w:val="footer"/>
    <w:basedOn w:val="1"/>
    <w:next w:val="2"/>
    <w:link w:val="34"/>
    <w:unhideWhenUsed/>
    <w:qFormat/>
    <w:uiPriority w:val="99"/>
    <w:pPr>
      <w:tabs>
        <w:tab w:val="center" w:pos="4153"/>
        <w:tab w:val="right" w:pos="8306"/>
      </w:tabs>
      <w:snapToGrid w:val="0"/>
      <w:jc w:val="left"/>
    </w:pPr>
    <w:rPr>
      <w:sz w:val="18"/>
      <w:szCs w:val="18"/>
    </w:rPr>
  </w:style>
  <w:style w:type="paragraph" w:styleId="13">
    <w:name w:val="header"/>
    <w:basedOn w:val="1"/>
    <w:next w:val="2"/>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470"/>
        <w:tab w:val="left" w:leader="dot" w:pos="7980"/>
      </w:tabs>
      <w:adjustRightInd w:val="0"/>
      <w:snapToGrid w:val="0"/>
      <w:ind w:firstLine="640"/>
      <w:jc w:val="center"/>
    </w:pPr>
    <w:rPr>
      <w:rFonts w:asciiTheme="minorEastAsia" w:hAnsiTheme="minorEastAsia" w:eastAsiaTheme="minorEastAsia"/>
      <w:sz w:val="28"/>
      <w:szCs w:val="21"/>
    </w:rPr>
  </w:style>
  <w:style w:type="paragraph" w:styleId="15">
    <w:name w:val="toc 2"/>
    <w:basedOn w:val="1"/>
    <w:next w:val="1"/>
    <w:unhideWhenUsed/>
    <w:qFormat/>
    <w:uiPriority w:val="39"/>
    <w:pPr>
      <w:ind w:left="420" w:leftChars="200"/>
    </w:pPr>
  </w:style>
  <w:style w:type="paragraph" w:styleId="16">
    <w:name w:val="toc 9"/>
    <w:basedOn w:val="1"/>
    <w:next w:val="1"/>
    <w:unhideWhenUsed/>
    <w:qFormat/>
    <w:uiPriority w:val="39"/>
    <w:pPr>
      <w:ind w:left="3360" w:leftChars="1600"/>
    </w:pPr>
  </w:style>
  <w:style w:type="paragraph" w:styleId="17">
    <w:name w:val="Normal (Web)"/>
    <w:basedOn w:val="1"/>
    <w:unhideWhenUsed/>
    <w:qFormat/>
    <w:uiPriority w:val="0"/>
    <w:pPr>
      <w:widowControl/>
      <w:spacing w:before="100" w:beforeAutospacing="1" w:after="100" w:afterAutospacing="1" w:line="240" w:lineRule="auto"/>
      <w:ind w:firstLine="0" w:firstLineChars="0"/>
      <w:jc w:val="left"/>
    </w:pPr>
    <w:rPr>
      <w:rFonts w:cs="宋体" w:eastAsiaTheme="minorEastAsia"/>
      <w:kern w:val="0"/>
      <w:szCs w:val="24"/>
    </w:rPr>
  </w:style>
  <w:style w:type="character" w:styleId="19">
    <w:name w:val="Strong"/>
    <w:basedOn w:val="18"/>
    <w:qFormat/>
    <w:uiPriority w:val="22"/>
    <w:rPr>
      <w:b/>
    </w:rPr>
  </w:style>
  <w:style w:type="character" w:styleId="20">
    <w:name w:val="FollowedHyperlink"/>
    <w:basedOn w:val="18"/>
    <w:unhideWhenUsed/>
    <w:qFormat/>
    <w:uiPriority w:val="99"/>
    <w:rPr>
      <w:color w:val="4C4C4C"/>
      <w:u w:val="none"/>
    </w:rPr>
  </w:style>
  <w:style w:type="character" w:styleId="21">
    <w:name w:val="Emphasis"/>
    <w:basedOn w:val="18"/>
    <w:qFormat/>
    <w:uiPriority w:val="20"/>
  </w:style>
  <w:style w:type="character" w:styleId="22">
    <w:name w:val="HTML Definition"/>
    <w:basedOn w:val="18"/>
    <w:unhideWhenUsed/>
    <w:qFormat/>
    <w:uiPriority w:val="99"/>
  </w:style>
  <w:style w:type="character" w:styleId="23">
    <w:name w:val="HTML Acronym"/>
    <w:basedOn w:val="18"/>
    <w:unhideWhenUsed/>
    <w:qFormat/>
    <w:uiPriority w:val="99"/>
  </w:style>
  <w:style w:type="character" w:styleId="24">
    <w:name w:val="HTML Variable"/>
    <w:basedOn w:val="18"/>
    <w:unhideWhenUsed/>
    <w:qFormat/>
    <w:uiPriority w:val="99"/>
  </w:style>
  <w:style w:type="character" w:styleId="25">
    <w:name w:val="Hyperlink"/>
    <w:basedOn w:val="18"/>
    <w:unhideWhenUsed/>
    <w:qFormat/>
    <w:uiPriority w:val="99"/>
    <w:rPr>
      <w:color w:val="0563C1" w:themeColor="hyperlink"/>
      <w:u w:val="single"/>
      <w14:textFill>
        <w14:solidFill>
          <w14:schemeClr w14:val="hlink"/>
        </w14:solidFill>
      </w14:textFill>
    </w:rPr>
  </w:style>
  <w:style w:type="character" w:styleId="26">
    <w:name w:val="HTML Code"/>
    <w:basedOn w:val="18"/>
    <w:unhideWhenUsed/>
    <w:qFormat/>
    <w:uiPriority w:val="99"/>
    <w:rPr>
      <w:rFonts w:hint="default" w:ascii="Menlo" w:hAnsi="Menlo" w:eastAsia="Menlo" w:cs="Menlo"/>
      <w:color w:val="C7254E"/>
      <w:sz w:val="21"/>
      <w:szCs w:val="21"/>
      <w:shd w:val="clear" w:color="auto" w:fill="F9F2F4"/>
    </w:rPr>
  </w:style>
  <w:style w:type="character" w:styleId="27">
    <w:name w:val="annotation reference"/>
    <w:basedOn w:val="18"/>
    <w:unhideWhenUsed/>
    <w:qFormat/>
    <w:uiPriority w:val="99"/>
    <w:rPr>
      <w:sz w:val="21"/>
      <w:szCs w:val="21"/>
    </w:rPr>
  </w:style>
  <w:style w:type="character" w:styleId="28">
    <w:name w:val="HTML Cite"/>
    <w:basedOn w:val="18"/>
    <w:unhideWhenUsed/>
    <w:qFormat/>
    <w:uiPriority w:val="99"/>
  </w:style>
  <w:style w:type="character" w:styleId="29">
    <w:name w:val="HTML Keyboard"/>
    <w:basedOn w:val="18"/>
    <w:unhideWhenUsed/>
    <w:qFormat/>
    <w:uiPriority w:val="99"/>
    <w:rPr>
      <w:rFonts w:ascii="Menlo" w:hAnsi="Menlo" w:eastAsia="Menlo" w:cs="Menlo"/>
      <w:color w:val="FFFFFF"/>
      <w:sz w:val="21"/>
      <w:szCs w:val="21"/>
      <w:shd w:val="clear" w:color="auto" w:fill="333333"/>
    </w:rPr>
  </w:style>
  <w:style w:type="character" w:styleId="30">
    <w:name w:val="HTML Sample"/>
    <w:basedOn w:val="18"/>
    <w:unhideWhenUsed/>
    <w:qFormat/>
    <w:uiPriority w:val="99"/>
    <w:rPr>
      <w:rFonts w:hint="default" w:ascii="Menlo" w:hAnsi="Menlo" w:eastAsia="Menlo" w:cs="Menlo"/>
      <w:sz w:val="21"/>
      <w:szCs w:val="21"/>
    </w:rPr>
  </w:style>
  <w:style w:type="table" w:styleId="32">
    <w:name w:val="Table Grid"/>
    <w:basedOn w:val="3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3">
    <w:name w:val="页眉 Char"/>
    <w:basedOn w:val="18"/>
    <w:link w:val="13"/>
    <w:qFormat/>
    <w:uiPriority w:val="99"/>
    <w:rPr>
      <w:sz w:val="18"/>
      <w:szCs w:val="18"/>
    </w:rPr>
  </w:style>
  <w:style w:type="character" w:customStyle="1" w:styleId="34">
    <w:name w:val="页脚 Char"/>
    <w:basedOn w:val="18"/>
    <w:link w:val="12"/>
    <w:qFormat/>
    <w:uiPriority w:val="99"/>
    <w:rPr>
      <w:sz w:val="18"/>
      <w:szCs w:val="18"/>
    </w:rPr>
  </w:style>
  <w:style w:type="paragraph" w:customStyle="1" w:styleId="35">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36">
    <w:name w:val="标题2-技术需求"/>
    <w:basedOn w:val="4"/>
    <w:qFormat/>
    <w:uiPriority w:val="0"/>
    <w:pPr>
      <w:numPr>
        <w:ilvl w:val="0"/>
        <w:numId w:val="1"/>
      </w:numPr>
      <w:adjustRightInd w:val="0"/>
      <w:snapToGrid w:val="0"/>
      <w:spacing w:before="120" w:after="0" w:line="360" w:lineRule="auto"/>
      <w:ind w:right="240" w:rightChars="100" w:firstLine="0" w:firstLineChars="0"/>
      <w:jc w:val="left"/>
    </w:pPr>
    <w:rPr>
      <w:rFonts w:asciiTheme="minorEastAsia" w:hAnsiTheme="minorEastAsia" w:eastAsiaTheme="minorEastAsia"/>
      <w:snapToGrid w:val="0"/>
      <w:sz w:val="24"/>
      <w:szCs w:val="24"/>
    </w:rPr>
  </w:style>
  <w:style w:type="paragraph" w:customStyle="1" w:styleId="37">
    <w:name w:val="标题1-申报手册"/>
    <w:basedOn w:val="3"/>
    <w:qFormat/>
    <w:uiPriority w:val="0"/>
    <w:pPr>
      <w:numPr>
        <w:ilvl w:val="0"/>
        <w:numId w:val="2"/>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 w:type="character" w:customStyle="1" w:styleId="38">
    <w:name w:val="标题 2 Char"/>
    <w:basedOn w:val="18"/>
    <w:link w:val="4"/>
    <w:semiHidden/>
    <w:qFormat/>
    <w:uiPriority w:val="9"/>
    <w:rPr>
      <w:rFonts w:asciiTheme="majorHAnsi" w:hAnsiTheme="majorHAnsi" w:eastAsiaTheme="majorEastAsia" w:cstheme="majorBidi"/>
      <w:b/>
      <w:bCs/>
      <w:sz w:val="32"/>
      <w:szCs w:val="32"/>
    </w:rPr>
  </w:style>
  <w:style w:type="paragraph" w:customStyle="1" w:styleId="39">
    <w:name w:val="标题3-技术需求"/>
    <w:basedOn w:val="2"/>
    <w:qFormat/>
    <w:uiPriority w:val="0"/>
    <w:pPr>
      <w:numPr>
        <w:ilvl w:val="0"/>
        <w:numId w:val="3"/>
      </w:numPr>
      <w:adjustRightInd w:val="0"/>
      <w:snapToGrid w:val="0"/>
      <w:spacing w:before="0" w:after="0" w:line="360" w:lineRule="auto"/>
      <w:ind w:firstLine="0" w:firstLineChars="0"/>
      <w:jc w:val="left"/>
    </w:pPr>
    <w:rPr>
      <w:rFonts w:asciiTheme="minorEastAsia" w:hAnsiTheme="minorEastAsia" w:eastAsiaTheme="minorEastAsia"/>
      <w:sz w:val="24"/>
      <w:szCs w:val="24"/>
    </w:rPr>
  </w:style>
  <w:style w:type="character" w:customStyle="1" w:styleId="40">
    <w:name w:val="标题 1 Char"/>
    <w:basedOn w:val="18"/>
    <w:link w:val="3"/>
    <w:qFormat/>
    <w:uiPriority w:val="9"/>
    <w:rPr>
      <w:b/>
      <w:bCs/>
      <w:kern w:val="44"/>
      <w:sz w:val="44"/>
      <w:szCs w:val="44"/>
    </w:rPr>
  </w:style>
  <w:style w:type="paragraph" w:customStyle="1" w:styleId="41">
    <w:name w:val="列出段落1"/>
    <w:basedOn w:val="1"/>
    <w:qFormat/>
    <w:uiPriority w:val="34"/>
    <w:pPr>
      <w:ind w:firstLine="420"/>
    </w:pPr>
  </w:style>
  <w:style w:type="character" w:customStyle="1" w:styleId="42">
    <w:name w:val="标题 3 Char"/>
    <w:basedOn w:val="18"/>
    <w:link w:val="2"/>
    <w:semiHidden/>
    <w:qFormat/>
    <w:uiPriority w:val="9"/>
    <w:rPr>
      <w:b/>
      <w:bCs/>
      <w:sz w:val="32"/>
      <w:szCs w:val="32"/>
    </w:rPr>
  </w:style>
  <w:style w:type="paragraph" w:customStyle="1" w:styleId="43">
    <w:name w:val="附件六二级标题"/>
    <w:basedOn w:val="2"/>
    <w:next w:val="1"/>
    <w:qFormat/>
    <w:uiPriority w:val="0"/>
    <w:pPr>
      <w:spacing w:line="240" w:lineRule="auto"/>
      <w:jc w:val="center"/>
    </w:pPr>
    <w:rPr>
      <w:rFonts w:ascii="Calibri" w:cs="Times New Roman"/>
      <w:sz w:val="28"/>
    </w:rPr>
  </w:style>
  <w:style w:type="paragraph" w:customStyle="1" w:styleId="44">
    <w:name w:val="正文-首缩2字符"/>
    <w:basedOn w:val="1"/>
    <w:next w:val="2"/>
    <w:qFormat/>
    <w:uiPriority w:val="0"/>
    <w:pPr>
      <w:jc w:val="left"/>
    </w:pPr>
    <w:rPr>
      <w:rFonts w:ascii="Calibri" w:cs="宋体"/>
      <w:szCs w:val="24"/>
    </w:rPr>
  </w:style>
  <w:style w:type="character" w:customStyle="1" w:styleId="45">
    <w:name w:val="批注框文本 Char"/>
    <w:basedOn w:val="18"/>
    <w:link w:val="11"/>
    <w:semiHidden/>
    <w:qFormat/>
    <w:uiPriority w:val="99"/>
    <w:rPr>
      <w:kern w:val="2"/>
      <w:sz w:val="18"/>
      <w:szCs w:val="18"/>
    </w:rPr>
  </w:style>
  <w:style w:type="character" w:customStyle="1" w:styleId="46">
    <w:name w:val="批注文字 Char"/>
    <w:basedOn w:val="18"/>
    <w:link w:val="8"/>
    <w:semiHidden/>
    <w:qFormat/>
    <w:uiPriority w:val="99"/>
    <w:rPr>
      <w:kern w:val="2"/>
      <w:sz w:val="24"/>
      <w:szCs w:val="22"/>
    </w:rPr>
  </w:style>
  <w:style w:type="character" w:customStyle="1" w:styleId="47">
    <w:name w:val="批注主题 Char"/>
    <w:basedOn w:val="46"/>
    <w:link w:val="7"/>
    <w:semiHidden/>
    <w:qFormat/>
    <w:uiPriority w:val="99"/>
    <w:rPr>
      <w:b/>
      <w:bCs/>
      <w:kern w:val="2"/>
      <w:sz w:val="24"/>
      <w:szCs w:val="22"/>
    </w:rPr>
  </w:style>
  <w:style w:type="paragraph" w:customStyle="1" w:styleId="48">
    <w:name w:val="列出段落2"/>
    <w:basedOn w:val="1"/>
    <w:qFormat/>
    <w:uiPriority w:val="99"/>
    <w:pPr>
      <w:ind w:firstLine="420"/>
    </w:pPr>
  </w:style>
  <w:style w:type="paragraph" w:customStyle="1" w:styleId="49">
    <w:name w:val="修订1"/>
    <w:hidden/>
    <w:semiHidden/>
    <w:qFormat/>
    <w:uiPriority w:val="99"/>
    <w:rPr>
      <w:rFonts w:ascii="宋体" w:hAnsi="宋体" w:eastAsia="宋体" w:cstheme="minorBidi"/>
      <w:kern w:val="2"/>
      <w:sz w:val="24"/>
      <w:szCs w:val="22"/>
      <w:lang w:val="en-US" w:eastAsia="zh-CN" w:bidi="ar-SA"/>
    </w:rPr>
  </w:style>
  <w:style w:type="character" w:customStyle="1" w:styleId="50">
    <w:name w:val="morechoice"/>
    <w:basedOn w:val="18"/>
    <w:qFormat/>
    <w:uiPriority w:val="0"/>
    <w:rPr>
      <w:shd w:val="clear" w:color="auto" w:fill="F2F2F2"/>
    </w:rPr>
  </w:style>
  <w:style w:type="character" w:customStyle="1" w:styleId="51">
    <w:name w:val="dhtmlxcalendar_label_hours"/>
    <w:basedOn w:val="18"/>
    <w:qFormat/>
    <w:uiPriority w:val="0"/>
  </w:style>
  <w:style w:type="table" w:customStyle="1" w:styleId="52">
    <w:name w:val="网格型1"/>
    <w:basedOn w:val="31"/>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3">
    <w:name w:val="列出段落3"/>
    <w:basedOn w:val="1"/>
    <w:unhideWhenUsed/>
    <w:qFormat/>
    <w:uiPriority w:val="34"/>
    <w:pPr>
      <w:ind w:firstLine="420"/>
    </w:pPr>
  </w:style>
  <w:style w:type="paragraph" w:customStyle="1" w:styleId="54">
    <w:name w:val="列出段落4"/>
    <w:basedOn w:val="1"/>
    <w:qFormat/>
    <w:uiPriority w:val="99"/>
    <w:pPr>
      <w:ind w:firstLine="420"/>
    </w:pPr>
  </w:style>
  <w:style w:type="character" w:customStyle="1" w:styleId="55">
    <w:name w:val="正文文本 Char"/>
    <w:basedOn w:val="18"/>
    <w:link w:val="9"/>
    <w:qFormat/>
    <w:uiPriority w:val="0"/>
    <w:rPr>
      <w:rFonts w:ascii="宋体" w:hAnsi="宋体" w:eastAsiaTheme="minorEastAsia" w:cstheme="minorBidi"/>
      <w:kern w:val="24"/>
      <w:sz w:val="18"/>
    </w:rPr>
  </w:style>
  <w:style w:type="paragraph" w:customStyle="1" w:styleId="56">
    <w:name w:val="列表段落1"/>
    <w:basedOn w:val="1"/>
    <w:qFormat/>
    <w:uiPriority w:val="34"/>
    <w:pPr>
      <w:widowControl/>
      <w:spacing w:line="240" w:lineRule="auto"/>
      <w:ind w:firstLine="420"/>
      <w:jc w:val="left"/>
    </w:pPr>
    <w:rPr>
      <w:rFonts w:cs="宋体"/>
      <w:kern w:val="0"/>
      <w:szCs w:val="24"/>
    </w:rPr>
  </w:style>
  <w:style w:type="paragraph" w:customStyle="1" w:styleId="57">
    <w:name w:val="修订2"/>
    <w:hidden/>
    <w:semiHidden/>
    <w:qFormat/>
    <w:uiPriority w:val="99"/>
    <w:rPr>
      <w:rFonts w:ascii="宋体" w:hAnsi="宋体" w:eastAsia="宋体" w:cstheme="minorBidi"/>
      <w:kern w:val="2"/>
      <w:sz w:val="24"/>
      <w:szCs w:val="22"/>
      <w:lang w:val="en-US" w:eastAsia="zh-CN" w:bidi="ar-SA"/>
    </w:rPr>
  </w:style>
  <w:style w:type="paragraph" w:customStyle="1" w:styleId="58">
    <w:name w:val="列出段落5"/>
    <w:basedOn w:val="1"/>
    <w:qFormat/>
    <w:uiPriority w:val="99"/>
    <w:pPr>
      <w:ind w:firstLine="420"/>
    </w:pPr>
  </w:style>
  <w:style w:type="paragraph" w:customStyle="1" w:styleId="59">
    <w:name w:val="Char Char Char"/>
    <w:basedOn w:val="1"/>
    <w:qFormat/>
    <w:uiPriority w:val="0"/>
    <w:pPr>
      <w:spacing w:line="240" w:lineRule="auto"/>
      <w:ind w:firstLine="0" w:firstLineChars="0"/>
    </w:pPr>
    <w:rPr>
      <w:rFonts w:ascii="Tahoma" w:hAnsi="Tahoma" w:cs="Times New Roman"/>
      <w:szCs w:val="20"/>
    </w:rPr>
  </w:style>
  <w:style w:type="paragraph" w:customStyle="1" w:styleId="60">
    <w:name w:val="列出段落6"/>
    <w:basedOn w:val="1"/>
    <w:qFormat/>
    <w:uiPriority w:val="34"/>
    <w:pPr>
      <w:ind w:firstLine="420"/>
    </w:pPr>
  </w:style>
  <w:style w:type="paragraph" w:customStyle="1" w:styleId="61">
    <w:name w:val="_Style 2"/>
    <w:basedOn w:val="1"/>
    <w:qFormat/>
    <w:uiPriority w:val="34"/>
    <w:pPr>
      <w:ind w:firstLine="420" w:firstLineChars="200"/>
    </w:pPr>
  </w:style>
  <w:style w:type="paragraph" w:customStyle="1" w:styleId="62">
    <w:name w:val="条目"/>
    <w:basedOn w:val="1"/>
    <w:qFormat/>
    <w:uiPriority w:val="0"/>
    <w:pPr>
      <w:widowControl w:val="0"/>
      <w:numPr>
        <w:ilvl w:val="2"/>
        <w:numId w:val="4"/>
      </w:numPr>
      <w:overflowPunct/>
      <w:autoSpaceDE/>
      <w:autoSpaceDN/>
      <w:adjustRightInd/>
      <w:spacing w:line="540" w:lineRule="exact"/>
      <w:ind w:left="0" w:firstLine="0"/>
      <w:textAlignment w:val="auto"/>
    </w:pPr>
    <w:rPr>
      <w:rFonts w:ascii="仿宋_GB2312" w:hAnsi="Calibri" w:eastAsia="仿宋_GB2312" w:cs="Times New Roman"/>
      <w:kern w:val="2"/>
      <w:sz w:val="30"/>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AD995D-0367-46CE-A41D-9E087051E613}">
  <ds:schemaRefs/>
</ds:datastoreItem>
</file>

<file path=docProps/app.xml><?xml version="1.0" encoding="utf-8"?>
<Properties xmlns="http://schemas.openxmlformats.org/officeDocument/2006/extended-properties" xmlns:vt="http://schemas.openxmlformats.org/officeDocument/2006/docPropsVTypes">
  <Template>Normal</Template>
  <Pages>25</Pages>
  <Words>5252</Words>
  <Characters>5458</Characters>
  <Lines>80</Lines>
  <Paragraphs>22</Paragraphs>
  <ScaleCrop>false</ScaleCrop>
  <LinksUpToDate>false</LinksUpToDate>
  <CharactersWithSpaces>6146</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2022-01-11T06:17:00Z</dcterms:created>
  <dc:creator>潘爽</dc:creator>
  <cp:lastModifiedBy>NTKO</cp:lastModifiedBy>
  <dcterms:modified xsi:type="dcterms:W3CDTF">2022-10-21T09:58:37Z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y fmtid="{D5CDD505-2E9C-101B-9397-08002B2CF9AE}" pid="3" name="ICV">
    <vt:lpwstr>F1087885D7E54F13B0FC58E8EC78E889</vt:lpwstr>
  </property>
</Properties>
</file>