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8D98E" w14:textId="77777777" w:rsidR="001C297A" w:rsidRDefault="001C297A">
      <w:pPr>
        <w:ind w:firstLineChars="0" w:firstLine="0"/>
        <w:jc w:val="center"/>
        <w:rPr>
          <w:rFonts w:asciiTheme="minorEastAsia" w:eastAsiaTheme="minorEastAsia" w:hAnsiTheme="minorEastAsia"/>
          <w:sz w:val="72"/>
        </w:rPr>
      </w:pPr>
    </w:p>
    <w:p w14:paraId="374EFED1" w14:textId="771BDFA2" w:rsidR="001C297A" w:rsidRDefault="00FB7FCB">
      <w:pPr>
        <w:ind w:firstLineChars="0" w:firstLine="0"/>
        <w:jc w:val="center"/>
        <w:rPr>
          <w:rFonts w:asciiTheme="minorEastAsia" w:eastAsiaTheme="minorEastAsia" w:hAnsiTheme="minorEastAsia"/>
          <w:sz w:val="72"/>
        </w:rPr>
      </w:pPr>
      <w:r w:rsidRPr="00FB7FCB">
        <w:rPr>
          <w:rFonts w:asciiTheme="minorEastAsia" w:eastAsiaTheme="minorEastAsia" w:hAnsiTheme="minorEastAsia" w:hint="eastAsia"/>
          <w:sz w:val="72"/>
        </w:rPr>
        <w:t>中国科</w:t>
      </w:r>
      <w:r>
        <w:rPr>
          <w:rFonts w:asciiTheme="minorEastAsia" w:eastAsiaTheme="minorEastAsia" w:hAnsiTheme="minorEastAsia" w:hint="eastAsia"/>
          <w:sz w:val="72"/>
        </w:rPr>
        <w:t>学</w:t>
      </w:r>
      <w:r w:rsidRPr="00FB7FCB">
        <w:rPr>
          <w:rFonts w:asciiTheme="minorEastAsia" w:eastAsiaTheme="minorEastAsia" w:hAnsiTheme="minorEastAsia" w:hint="eastAsia"/>
          <w:sz w:val="72"/>
        </w:rPr>
        <w:t>技</w:t>
      </w:r>
      <w:r>
        <w:rPr>
          <w:rFonts w:asciiTheme="minorEastAsia" w:eastAsiaTheme="minorEastAsia" w:hAnsiTheme="minorEastAsia" w:hint="eastAsia"/>
          <w:sz w:val="72"/>
        </w:rPr>
        <w:t>术</w:t>
      </w:r>
      <w:r w:rsidRPr="00FB7FCB">
        <w:rPr>
          <w:rFonts w:asciiTheme="minorEastAsia" w:eastAsiaTheme="minorEastAsia" w:hAnsiTheme="minorEastAsia" w:hint="eastAsia"/>
          <w:sz w:val="72"/>
        </w:rPr>
        <w:t>馆报告厅租赁三通道融合显示系统及维保服务项目</w:t>
      </w:r>
    </w:p>
    <w:p w14:paraId="6C9276C8" w14:textId="77777777" w:rsidR="001C297A" w:rsidRDefault="001C297A">
      <w:pPr>
        <w:ind w:firstLine="720"/>
        <w:jc w:val="center"/>
        <w:rPr>
          <w:rFonts w:asciiTheme="minorEastAsia" w:eastAsiaTheme="minorEastAsia" w:hAnsiTheme="minorEastAsia"/>
          <w:sz w:val="36"/>
          <w:szCs w:val="36"/>
        </w:rPr>
      </w:pPr>
    </w:p>
    <w:p w14:paraId="49E3D536" w14:textId="77777777" w:rsidR="001C297A" w:rsidRDefault="001C297A">
      <w:pPr>
        <w:ind w:firstLine="2880"/>
        <w:jc w:val="center"/>
        <w:rPr>
          <w:rFonts w:ascii="隶书" w:eastAsia="隶书" w:hAnsiTheme="minorEastAsia"/>
          <w:sz w:val="144"/>
        </w:rPr>
      </w:pPr>
    </w:p>
    <w:p w14:paraId="44774A84" w14:textId="77777777" w:rsidR="001C297A" w:rsidRDefault="00D7616A">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14:paraId="2F7271E3" w14:textId="77777777" w:rsidR="001C297A" w:rsidRDefault="001C297A">
      <w:pPr>
        <w:ind w:firstLine="480"/>
        <w:jc w:val="center"/>
        <w:rPr>
          <w:rFonts w:asciiTheme="minorEastAsia" w:eastAsiaTheme="minorEastAsia" w:hAnsiTheme="minorEastAsia"/>
        </w:rPr>
      </w:pPr>
    </w:p>
    <w:p w14:paraId="5487D353" w14:textId="77777777" w:rsidR="001C297A" w:rsidRDefault="001C297A">
      <w:pPr>
        <w:ind w:firstLine="480"/>
        <w:jc w:val="center"/>
        <w:rPr>
          <w:rFonts w:asciiTheme="minorEastAsia" w:eastAsiaTheme="minorEastAsia" w:hAnsiTheme="minorEastAsia"/>
        </w:rPr>
      </w:pPr>
    </w:p>
    <w:p w14:paraId="79C30A64" w14:textId="77777777" w:rsidR="001C297A" w:rsidRDefault="001C297A">
      <w:pPr>
        <w:ind w:firstLine="480"/>
        <w:jc w:val="center"/>
        <w:rPr>
          <w:rFonts w:asciiTheme="minorEastAsia" w:eastAsiaTheme="minorEastAsia" w:hAnsiTheme="minorEastAsia"/>
        </w:rPr>
      </w:pPr>
    </w:p>
    <w:p w14:paraId="4A72861A" w14:textId="77777777" w:rsidR="001C297A" w:rsidRDefault="001C297A">
      <w:pPr>
        <w:ind w:firstLine="480"/>
        <w:jc w:val="center"/>
        <w:rPr>
          <w:rFonts w:asciiTheme="minorEastAsia" w:eastAsiaTheme="minorEastAsia" w:hAnsiTheme="minorEastAsia"/>
        </w:rPr>
      </w:pPr>
    </w:p>
    <w:p w14:paraId="268F8351" w14:textId="77777777" w:rsidR="001C297A" w:rsidRDefault="001C297A">
      <w:pPr>
        <w:ind w:firstLine="480"/>
        <w:jc w:val="center"/>
        <w:rPr>
          <w:rFonts w:asciiTheme="minorEastAsia" w:eastAsiaTheme="minorEastAsia" w:hAnsiTheme="minorEastAsia"/>
        </w:rPr>
      </w:pPr>
    </w:p>
    <w:p w14:paraId="6AAD752B" w14:textId="77777777" w:rsidR="001C297A" w:rsidRDefault="001C297A">
      <w:pPr>
        <w:ind w:firstLine="480"/>
        <w:jc w:val="center"/>
        <w:rPr>
          <w:rFonts w:asciiTheme="minorEastAsia" w:eastAsiaTheme="minorEastAsia" w:hAnsiTheme="minorEastAsia"/>
        </w:rPr>
      </w:pPr>
    </w:p>
    <w:p w14:paraId="1B74DC0C" w14:textId="77777777" w:rsidR="001C297A" w:rsidRDefault="001C297A">
      <w:pPr>
        <w:ind w:firstLineChars="0" w:firstLine="0"/>
        <w:rPr>
          <w:rFonts w:asciiTheme="minorEastAsia" w:eastAsiaTheme="minorEastAsia" w:hAnsiTheme="minorEastAsia"/>
        </w:rPr>
      </w:pPr>
    </w:p>
    <w:p w14:paraId="6D2A81A3" w14:textId="77777777" w:rsidR="001C297A" w:rsidRDefault="00D7616A">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14:paraId="12BC3CC9" w14:textId="7838FED5" w:rsidR="001C297A" w:rsidRDefault="00D7616A">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2022年</w:t>
      </w:r>
      <w:r w:rsidR="00E557E1">
        <w:rPr>
          <w:rFonts w:asciiTheme="minorEastAsia" w:eastAsiaTheme="minorEastAsia" w:hAnsiTheme="minorEastAsia"/>
          <w:sz w:val="40"/>
        </w:rPr>
        <w:t>4</w:t>
      </w:r>
      <w:r>
        <w:rPr>
          <w:rFonts w:asciiTheme="minorEastAsia" w:eastAsiaTheme="minorEastAsia" w:hAnsiTheme="minorEastAsia"/>
          <w:sz w:val="40"/>
        </w:rPr>
        <w:t>月</w:t>
      </w:r>
    </w:p>
    <w:p w14:paraId="5A749427" w14:textId="77777777" w:rsidR="001C297A" w:rsidRDefault="00D7616A">
      <w:pPr>
        <w:widowControl/>
        <w:ind w:firstLine="480"/>
        <w:jc w:val="left"/>
        <w:rPr>
          <w:rFonts w:asciiTheme="minorEastAsia" w:eastAsiaTheme="minorEastAsia" w:hAnsiTheme="minorEastAsia"/>
        </w:rPr>
      </w:pPr>
      <w:r>
        <w:rPr>
          <w:rFonts w:asciiTheme="minorEastAsia" w:eastAsiaTheme="minorEastAsia" w:hAnsiTheme="minorEastAsia"/>
        </w:rPr>
        <w:br w:type="page"/>
      </w:r>
    </w:p>
    <w:p w14:paraId="456491A8" w14:textId="77777777" w:rsidR="001C297A" w:rsidRDefault="00D7616A">
      <w:pPr>
        <w:pStyle w:val="11"/>
        <w:rPr>
          <w:sz w:val="32"/>
        </w:rPr>
      </w:pPr>
      <w:r>
        <w:rPr>
          <w:rFonts w:hint="eastAsia"/>
          <w:sz w:val="32"/>
        </w:rPr>
        <w:lastRenderedPageBreak/>
        <w:t>目录</w:t>
      </w:r>
    </w:p>
    <w:p w14:paraId="3E34ACAD" w14:textId="77777777" w:rsidR="001C297A" w:rsidRPr="0001412D" w:rsidRDefault="001C297A" w:rsidP="0001412D">
      <w:pPr>
        <w:pStyle w:val="11"/>
        <w:tabs>
          <w:tab w:val="left" w:pos="3360"/>
        </w:tabs>
        <w:ind w:firstLine="560"/>
        <w:rPr>
          <w:rStyle w:val="af5"/>
          <w:noProof/>
        </w:rPr>
      </w:pPr>
    </w:p>
    <w:p w14:paraId="1F8790B3" w14:textId="2DD31980" w:rsidR="00E46FC8" w:rsidRPr="0001412D" w:rsidRDefault="00D7616A">
      <w:pPr>
        <w:pStyle w:val="11"/>
        <w:tabs>
          <w:tab w:val="left" w:pos="3360"/>
        </w:tabs>
        <w:ind w:firstLine="560"/>
        <w:rPr>
          <w:rStyle w:val="af5"/>
        </w:rPr>
      </w:pPr>
      <w:r w:rsidRPr="0001412D">
        <w:rPr>
          <w:rStyle w:val="af5"/>
          <w:noProof/>
        </w:rPr>
        <w:fldChar w:fldCharType="begin"/>
      </w:r>
      <w:r w:rsidRPr="0001412D">
        <w:rPr>
          <w:rStyle w:val="af5"/>
          <w:noProof/>
        </w:rPr>
        <w:instrText xml:space="preserve"> TOC \o "1-1" \h \z \u </w:instrText>
      </w:r>
      <w:r w:rsidRPr="0001412D">
        <w:rPr>
          <w:rStyle w:val="af5"/>
          <w:noProof/>
        </w:rPr>
        <w:fldChar w:fldCharType="separate"/>
      </w:r>
      <w:hyperlink w:anchor="_Toc97834053" w:history="1">
        <w:r w:rsidR="00E46FC8" w:rsidRPr="00A968DC">
          <w:rPr>
            <w:rStyle w:val="af5"/>
            <w:noProof/>
          </w:rPr>
          <w:t>第一章</w:t>
        </w:r>
        <w:r w:rsidR="00E46FC8" w:rsidRPr="0001412D">
          <w:rPr>
            <w:rStyle w:val="af5"/>
          </w:rPr>
          <w:tab/>
        </w:r>
        <w:r w:rsidR="00E46FC8" w:rsidRPr="00A968DC">
          <w:rPr>
            <w:rStyle w:val="af5"/>
            <w:noProof/>
          </w:rPr>
          <w:t>申报通知</w:t>
        </w:r>
        <w:r w:rsidR="00E46FC8" w:rsidRPr="0001412D">
          <w:rPr>
            <w:rStyle w:val="af5"/>
            <w:webHidden/>
          </w:rPr>
          <w:tab/>
        </w:r>
        <w:r w:rsidR="00E46FC8" w:rsidRPr="0001412D">
          <w:rPr>
            <w:rStyle w:val="af5"/>
            <w:webHidden/>
          </w:rPr>
          <w:tab/>
        </w:r>
        <w:r w:rsidR="00E46FC8" w:rsidRPr="0001412D">
          <w:rPr>
            <w:rStyle w:val="af5"/>
            <w:webHidden/>
          </w:rPr>
          <w:fldChar w:fldCharType="begin"/>
        </w:r>
        <w:r w:rsidR="00E46FC8" w:rsidRPr="0001412D">
          <w:rPr>
            <w:rStyle w:val="af5"/>
            <w:webHidden/>
          </w:rPr>
          <w:instrText xml:space="preserve"> PAGEREF _Toc97834053 \h </w:instrText>
        </w:r>
        <w:r w:rsidR="00E46FC8" w:rsidRPr="0001412D">
          <w:rPr>
            <w:rStyle w:val="af5"/>
            <w:webHidden/>
          </w:rPr>
        </w:r>
        <w:r w:rsidR="00E46FC8" w:rsidRPr="0001412D">
          <w:rPr>
            <w:rStyle w:val="af5"/>
            <w:webHidden/>
          </w:rPr>
          <w:fldChar w:fldCharType="separate"/>
        </w:r>
        <w:r w:rsidR="000F07D0" w:rsidRPr="0001412D">
          <w:rPr>
            <w:rStyle w:val="af5"/>
            <w:webHidden/>
          </w:rPr>
          <w:t>3</w:t>
        </w:r>
        <w:r w:rsidR="00E46FC8" w:rsidRPr="0001412D">
          <w:rPr>
            <w:rStyle w:val="af5"/>
            <w:webHidden/>
          </w:rPr>
          <w:fldChar w:fldCharType="end"/>
        </w:r>
      </w:hyperlink>
    </w:p>
    <w:p w14:paraId="2EC6D9A7" w14:textId="2FF2BD5E" w:rsidR="00E46FC8" w:rsidRPr="0001412D" w:rsidRDefault="001B31CA">
      <w:pPr>
        <w:pStyle w:val="11"/>
        <w:tabs>
          <w:tab w:val="left" w:pos="3360"/>
        </w:tabs>
        <w:ind w:firstLine="560"/>
        <w:rPr>
          <w:rStyle w:val="af5"/>
        </w:rPr>
      </w:pPr>
      <w:hyperlink w:anchor="_Toc97834054" w:history="1">
        <w:r w:rsidR="00E46FC8" w:rsidRPr="00A968DC">
          <w:rPr>
            <w:rStyle w:val="af5"/>
            <w:noProof/>
          </w:rPr>
          <w:t>第二章</w:t>
        </w:r>
        <w:r w:rsidR="00E46FC8" w:rsidRPr="0001412D">
          <w:rPr>
            <w:rStyle w:val="af5"/>
          </w:rPr>
          <w:tab/>
        </w:r>
        <w:r w:rsidR="00E46FC8" w:rsidRPr="00A968DC">
          <w:rPr>
            <w:rStyle w:val="af5"/>
            <w:noProof/>
          </w:rPr>
          <w:t>采购需求</w:t>
        </w:r>
        <w:r w:rsidR="00E46FC8" w:rsidRPr="0001412D">
          <w:rPr>
            <w:rStyle w:val="af5"/>
            <w:webHidden/>
          </w:rPr>
          <w:tab/>
        </w:r>
        <w:r w:rsidR="00E46FC8" w:rsidRPr="0001412D">
          <w:rPr>
            <w:rStyle w:val="af5"/>
            <w:webHidden/>
          </w:rPr>
          <w:tab/>
        </w:r>
        <w:r w:rsidR="00E46FC8" w:rsidRPr="0001412D">
          <w:rPr>
            <w:rStyle w:val="af5"/>
            <w:webHidden/>
          </w:rPr>
          <w:fldChar w:fldCharType="begin"/>
        </w:r>
        <w:r w:rsidR="00E46FC8" w:rsidRPr="0001412D">
          <w:rPr>
            <w:rStyle w:val="af5"/>
            <w:webHidden/>
          </w:rPr>
          <w:instrText xml:space="preserve"> PAGEREF _Toc97834054 \h </w:instrText>
        </w:r>
        <w:r w:rsidR="00E46FC8" w:rsidRPr="0001412D">
          <w:rPr>
            <w:rStyle w:val="af5"/>
            <w:webHidden/>
          </w:rPr>
        </w:r>
        <w:r w:rsidR="00E46FC8" w:rsidRPr="0001412D">
          <w:rPr>
            <w:rStyle w:val="af5"/>
            <w:webHidden/>
          </w:rPr>
          <w:fldChar w:fldCharType="separate"/>
        </w:r>
        <w:r w:rsidR="000F07D0" w:rsidRPr="0001412D">
          <w:rPr>
            <w:rStyle w:val="af5"/>
            <w:webHidden/>
          </w:rPr>
          <w:t>5</w:t>
        </w:r>
        <w:r w:rsidR="00E46FC8" w:rsidRPr="0001412D">
          <w:rPr>
            <w:rStyle w:val="af5"/>
            <w:webHidden/>
          </w:rPr>
          <w:fldChar w:fldCharType="end"/>
        </w:r>
      </w:hyperlink>
    </w:p>
    <w:p w14:paraId="1D989F1B" w14:textId="5097FEF6" w:rsidR="00E46FC8" w:rsidRPr="0001412D" w:rsidRDefault="001B31CA">
      <w:pPr>
        <w:pStyle w:val="11"/>
        <w:tabs>
          <w:tab w:val="left" w:pos="3360"/>
        </w:tabs>
        <w:ind w:firstLine="560"/>
        <w:rPr>
          <w:rStyle w:val="af5"/>
        </w:rPr>
      </w:pPr>
      <w:hyperlink w:anchor="_Toc97834055" w:history="1">
        <w:r w:rsidR="00E46FC8" w:rsidRPr="00A968DC">
          <w:rPr>
            <w:rStyle w:val="af5"/>
            <w:noProof/>
          </w:rPr>
          <w:t>第三章</w:t>
        </w:r>
        <w:r w:rsidR="00E46FC8" w:rsidRPr="0001412D">
          <w:rPr>
            <w:rStyle w:val="af5"/>
          </w:rPr>
          <w:tab/>
        </w:r>
        <w:r w:rsidR="00E46FC8" w:rsidRPr="00A968DC">
          <w:rPr>
            <w:rStyle w:val="af5"/>
            <w:noProof/>
          </w:rPr>
          <w:t>资格审查标准</w:t>
        </w:r>
        <w:r w:rsidR="00E46FC8" w:rsidRPr="0001412D">
          <w:rPr>
            <w:rStyle w:val="af5"/>
            <w:webHidden/>
          </w:rPr>
          <w:tab/>
        </w:r>
        <w:r w:rsidR="00E46FC8" w:rsidRPr="0001412D">
          <w:rPr>
            <w:rStyle w:val="af5"/>
            <w:webHidden/>
          </w:rPr>
          <w:tab/>
        </w:r>
        <w:r w:rsidR="00E46FC8" w:rsidRPr="0001412D">
          <w:rPr>
            <w:rStyle w:val="af5"/>
            <w:webHidden/>
          </w:rPr>
          <w:fldChar w:fldCharType="begin"/>
        </w:r>
        <w:r w:rsidR="00E46FC8" w:rsidRPr="0001412D">
          <w:rPr>
            <w:rStyle w:val="af5"/>
            <w:webHidden/>
          </w:rPr>
          <w:instrText xml:space="preserve"> PAGEREF _Toc97834055 \h </w:instrText>
        </w:r>
        <w:r w:rsidR="00E46FC8" w:rsidRPr="0001412D">
          <w:rPr>
            <w:rStyle w:val="af5"/>
            <w:webHidden/>
          </w:rPr>
        </w:r>
        <w:r w:rsidR="00E46FC8" w:rsidRPr="0001412D">
          <w:rPr>
            <w:rStyle w:val="af5"/>
            <w:webHidden/>
          </w:rPr>
          <w:fldChar w:fldCharType="separate"/>
        </w:r>
        <w:r w:rsidR="000F07D0" w:rsidRPr="0001412D">
          <w:rPr>
            <w:rStyle w:val="af5"/>
            <w:webHidden/>
          </w:rPr>
          <w:t>9</w:t>
        </w:r>
        <w:r w:rsidR="00E46FC8" w:rsidRPr="0001412D">
          <w:rPr>
            <w:rStyle w:val="af5"/>
            <w:webHidden/>
          </w:rPr>
          <w:fldChar w:fldCharType="end"/>
        </w:r>
      </w:hyperlink>
    </w:p>
    <w:p w14:paraId="031C9492" w14:textId="5FB44EB2" w:rsidR="00E46FC8" w:rsidRPr="0001412D" w:rsidRDefault="001B31CA">
      <w:pPr>
        <w:pStyle w:val="11"/>
        <w:tabs>
          <w:tab w:val="left" w:pos="3360"/>
        </w:tabs>
        <w:ind w:firstLine="560"/>
        <w:rPr>
          <w:rStyle w:val="af5"/>
        </w:rPr>
      </w:pPr>
      <w:hyperlink w:anchor="_Toc97834056" w:history="1">
        <w:r w:rsidR="00E46FC8" w:rsidRPr="00A968DC">
          <w:rPr>
            <w:rStyle w:val="af5"/>
            <w:noProof/>
          </w:rPr>
          <w:t>第四章</w:t>
        </w:r>
        <w:r w:rsidR="00E46FC8" w:rsidRPr="0001412D">
          <w:rPr>
            <w:rStyle w:val="af5"/>
          </w:rPr>
          <w:tab/>
        </w:r>
        <w:r w:rsidR="00E46FC8" w:rsidRPr="00A968DC">
          <w:rPr>
            <w:rStyle w:val="af5"/>
            <w:noProof/>
          </w:rPr>
          <w:t>评审标准</w:t>
        </w:r>
        <w:r w:rsidR="00E46FC8" w:rsidRPr="0001412D">
          <w:rPr>
            <w:rStyle w:val="af5"/>
            <w:webHidden/>
          </w:rPr>
          <w:tab/>
        </w:r>
        <w:r w:rsidR="00E46FC8" w:rsidRPr="0001412D">
          <w:rPr>
            <w:rStyle w:val="af5"/>
            <w:webHidden/>
          </w:rPr>
          <w:tab/>
        </w:r>
        <w:r w:rsidR="00E46FC8" w:rsidRPr="0001412D">
          <w:rPr>
            <w:rStyle w:val="af5"/>
            <w:webHidden/>
          </w:rPr>
          <w:fldChar w:fldCharType="begin"/>
        </w:r>
        <w:r w:rsidR="00E46FC8" w:rsidRPr="0001412D">
          <w:rPr>
            <w:rStyle w:val="af5"/>
            <w:webHidden/>
          </w:rPr>
          <w:instrText xml:space="preserve"> PAGEREF _Toc97834056 \h </w:instrText>
        </w:r>
        <w:r w:rsidR="00E46FC8" w:rsidRPr="0001412D">
          <w:rPr>
            <w:rStyle w:val="af5"/>
            <w:webHidden/>
          </w:rPr>
        </w:r>
        <w:r w:rsidR="00E46FC8" w:rsidRPr="0001412D">
          <w:rPr>
            <w:rStyle w:val="af5"/>
            <w:webHidden/>
          </w:rPr>
          <w:fldChar w:fldCharType="separate"/>
        </w:r>
        <w:r w:rsidR="000F07D0" w:rsidRPr="0001412D">
          <w:rPr>
            <w:rStyle w:val="af5"/>
            <w:webHidden/>
          </w:rPr>
          <w:t>10</w:t>
        </w:r>
        <w:r w:rsidR="00E46FC8" w:rsidRPr="0001412D">
          <w:rPr>
            <w:rStyle w:val="af5"/>
            <w:webHidden/>
          </w:rPr>
          <w:fldChar w:fldCharType="end"/>
        </w:r>
      </w:hyperlink>
    </w:p>
    <w:p w14:paraId="7A7C5CA2" w14:textId="4E9D6376" w:rsidR="00E46FC8" w:rsidRPr="0001412D" w:rsidRDefault="001B31CA">
      <w:pPr>
        <w:pStyle w:val="11"/>
        <w:tabs>
          <w:tab w:val="left" w:pos="3360"/>
        </w:tabs>
        <w:ind w:firstLine="560"/>
        <w:rPr>
          <w:rStyle w:val="af5"/>
        </w:rPr>
      </w:pPr>
      <w:hyperlink w:anchor="_Toc97834057" w:history="1">
        <w:r w:rsidR="00E46FC8" w:rsidRPr="00A968DC">
          <w:rPr>
            <w:rStyle w:val="af5"/>
            <w:noProof/>
          </w:rPr>
          <w:t>第五章</w:t>
        </w:r>
        <w:r w:rsidR="00E46FC8" w:rsidRPr="0001412D">
          <w:rPr>
            <w:rStyle w:val="af5"/>
          </w:rPr>
          <w:tab/>
        </w:r>
        <w:r w:rsidR="00E46FC8" w:rsidRPr="00A968DC">
          <w:rPr>
            <w:rStyle w:val="af5"/>
            <w:noProof/>
          </w:rPr>
          <w:t>申报文件格式</w:t>
        </w:r>
        <w:r w:rsidR="00E46FC8" w:rsidRPr="0001412D">
          <w:rPr>
            <w:rStyle w:val="af5"/>
            <w:webHidden/>
          </w:rPr>
          <w:tab/>
        </w:r>
        <w:r w:rsidR="00E46FC8" w:rsidRPr="0001412D">
          <w:rPr>
            <w:rStyle w:val="af5"/>
            <w:webHidden/>
          </w:rPr>
          <w:tab/>
        </w:r>
        <w:r w:rsidR="00E46FC8" w:rsidRPr="0001412D">
          <w:rPr>
            <w:rStyle w:val="af5"/>
            <w:webHidden/>
          </w:rPr>
          <w:fldChar w:fldCharType="begin"/>
        </w:r>
        <w:r w:rsidR="00E46FC8" w:rsidRPr="0001412D">
          <w:rPr>
            <w:rStyle w:val="af5"/>
            <w:webHidden/>
          </w:rPr>
          <w:instrText xml:space="preserve"> PAGEREF _Toc97834057 \h </w:instrText>
        </w:r>
        <w:r w:rsidR="00E46FC8" w:rsidRPr="0001412D">
          <w:rPr>
            <w:rStyle w:val="af5"/>
            <w:webHidden/>
          </w:rPr>
        </w:r>
        <w:r w:rsidR="00E46FC8" w:rsidRPr="0001412D">
          <w:rPr>
            <w:rStyle w:val="af5"/>
            <w:webHidden/>
          </w:rPr>
          <w:fldChar w:fldCharType="separate"/>
        </w:r>
        <w:r w:rsidR="000F07D0" w:rsidRPr="0001412D">
          <w:rPr>
            <w:rStyle w:val="af5"/>
            <w:webHidden/>
          </w:rPr>
          <w:t>14</w:t>
        </w:r>
        <w:r w:rsidR="00E46FC8" w:rsidRPr="0001412D">
          <w:rPr>
            <w:rStyle w:val="af5"/>
            <w:webHidden/>
          </w:rPr>
          <w:fldChar w:fldCharType="end"/>
        </w:r>
      </w:hyperlink>
    </w:p>
    <w:p w14:paraId="6277276F" w14:textId="2E842B8D" w:rsidR="001C297A" w:rsidRDefault="00D7616A" w:rsidP="0001412D">
      <w:pPr>
        <w:pStyle w:val="11"/>
        <w:tabs>
          <w:tab w:val="left" w:pos="3360"/>
        </w:tabs>
        <w:ind w:firstLine="560"/>
      </w:pPr>
      <w:r w:rsidRPr="0001412D">
        <w:rPr>
          <w:rStyle w:val="af5"/>
          <w:noProof/>
        </w:rPr>
        <w:fldChar w:fldCharType="end"/>
      </w:r>
      <w:r>
        <w:br w:type="page"/>
      </w:r>
    </w:p>
    <w:p w14:paraId="1030BA59" w14:textId="77777777" w:rsidR="001C297A" w:rsidRDefault="001C297A">
      <w:pPr>
        <w:widowControl/>
        <w:ind w:firstLine="480"/>
        <w:jc w:val="left"/>
        <w:rPr>
          <w:rFonts w:asciiTheme="minorEastAsia" w:eastAsiaTheme="minorEastAsia" w:hAnsiTheme="minorEastAsia"/>
        </w:rPr>
      </w:pPr>
    </w:p>
    <w:p w14:paraId="3869A6D3" w14:textId="77777777" w:rsidR="001C297A" w:rsidRDefault="00D7616A" w:rsidP="00336008">
      <w:pPr>
        <w:pStyle w:val="1-"/>
        <w:ind w:left="420" w:firstLineChars="200" w:firstLine="643"/>
        <w:rPr>
          <w:sz w:val="32"/>
          <w:szCs w:val="32"/>
        </w:rPr>
      </w:pPr>
      <w:bookmarkStart w:id="0" w:name="_Toc97834053"/>
      <w:r>
        <w:rPr>
          <w:rFonts w:hint="eastAsia"/>
          <w:sz w:val="32"/>
          <w:szCs w:val="32"/>
        </w:rPr>
        <w:t>申报通知</w:t>
      </w:r>
      <w:bookmarkEnd w:id="0"/>
    </w:p>
    <w:p w14:paraId="4831B2DC" w14:textId="77777777" w:rsidR="001C297A" w:rsidRDefault="00D7616A">
      <w:pPr>
        <w:pStyle w:val="2-"/>
      </w:pPr>
      <w:r>
        <w:rPr>
          <w:rFonts w:hint="eastAsia"/>
        </w:rPr>
        <w:t>项目名称</w:t>
      </w:r>
    </w:p>
    <w:p w14:paraId="35A78354" w14:textId="0D816518" w:rsidR="001C297A" w:rsidRDefault="00452F18">
      <w:pPr>
        <w:ind w:firstLineChars="83" w:firstLine="199"/>
        <w:rPr>
          <w:rFonts w:asciiTheme="minorEastAsia" w:eastAsiaTheme="minorEastAsia" w:hAnsiTheme="minorEastAsia"/>
          <w:szCs w:val="24"/>
        </w:rPr>
      </w:pPr>
      <w:r w:rsidRPr="00452F18">
        <w:rPr>
          <w:rFonts w:asciiTheme="minorEastAsia" w:eastAsiaTheme="minorEastAsia" w:hAnsiTheme="minorEastAsia" w:hint="eastAsia"/>
          <w:szCs w:val="24"/>
        </w:rPr>
        <w:t>中国科</w:t>
      </w:r>
      <w:r>
        <w:rPr>
          <w:rFonts w:asciiTheme="minorEastAsia" w:eastAsiaTheme="minorEastAsia" w:hAnsiTheme="minorEastAsia" w:hint="eastAsia"/>
          <w:szCs w:val="24"/>
        </w:rPr>
        <w:t>学</w:t>
      </w:r>
      <w:r w:rsidRPr="00452F18">
        <w:rPr>
          <w:rFonts w:asciiTheme="minorEastAsia" w:eastAsiaTheme="minorEastAsia" w:hAnsiTheme="minorEastAsia" w:hint="eastAsia"/>
          <w:szCs w:val="24"/>
        </w:rPr>
        <w:t>技</w:t>
      </w:r>
      <w:r>
        <w:rPr>
          <w:rFonts w:asciiTheme="minorEastAsia" w:eastAsiaTheme="minorEastAsia" w:hAnsiTheme="minorEastAsia" w:hint="eastAsia"/>
          <w:szCs w:val="24"/>
        </w:rPr>
        <w:t>术</w:t>
      </w:r>
      <w:r w:rsidRPr="00452F18">
        <w:rPr>
          <w:rFonts w:asciiTheme="minorEastAsia" w:eastAsiaTheme="minorEastAsia" w:hAnsiTheme="minorEastAsia" w:hint="eastAsia"/>
          <w:szCs w:val="24"/>
        </w:rPr>
        <w:t>馆报告厅租赁三通道融合显示系统及维保服务项目</w:t>
      </w:r>
      <w:r w:rsidR="00D7616A">
        <w:rPr>
          <w:rFonts w:asciiTheme="minorEastAsia" w:eastAsiaTheme="minorEastAsia" w:hAnsiTheme="minorEastAsia" w:hint="eastAsia"/>
          <w:szCs w:val="24"/>
        </w:rPr>
        <w:t>。</w:t>
      </w:r>
    </w:p>
    <w:p w14:paraId="76660C72" w14:textId="77777777" w:rsidR="001C297A" w:rsidRDefault="00D7616A">
      <w:pPr>
        <w:pStyle w:val="2-"/>
      </w:pPr>
      <w:r>
        <w:rPr>
          <w:rFonts w:hint="eastAsia"/>
        </w:rPr>
        <w:t>项目预算金额</w:t>
      </w:r>
    </w:p>
    <w:p w14:paraId="43F876F0" w14:textId="6BB47410" w:rsidR="001C297A" w:rsidRDefault="00CD6331">
      <w:pPr>
        <w:ind w:firstLine="480"/>
        <w:rPr>
          <w:rFonts w:asciiTheme="minorEastAsia" w:eastAsiaTheme="minorEastAsia" w:hAnsiTheme="minorEastAsia"/>
          <w:szCs w:val="24"/>
        </w:rPr>
      </w:pPr>
      <w:r>
        <w:rPr>
          <w:rFonts w:asciiTheme="minorEastAsia" w:eastAsiaTheme="minorEastAsia" w:hAnsiTheme="minorEastAsia" w:hint="eastAsia"/>
          <w:szCs w:val="24"/>
        </w:rPr>
        <w:t>预算</w:t>
      </w:r>
      <w:r w:rsidR="00D7616A" w:rsidRPr="00625ADE">
        <w:rPr>
          <w:rFonts w:asciiTheme="minorEastAsia" w:eastAsiaTheme="minorEastAsia" w:hAnsiTheme="minorEastAsia" w:hint="eastAsia"/>
          <w:szCs w:val="24"/>
        </w:rPr>
        <w:t>金额：人民币</w:t>
      </w:r>
      <w:r w:rsidR="00D7616A" w:rsidRPr="00625ADE">
        <w:rPr>
          <w:rFonts w:asciiTheme="minorEastAsia" w:eastAsiaTheme="minorEastAsia" w:hAnsiTheme="minorEastAsia"/>
          <w:szCs w:val="24"/>
        </w:rPr>
        <w:t>1</w:t>
      </w:r>
      <w:r w:rsidR="00452F18">
        <w:rPr>
          <w:rFonts w:asciiTheme="minorEastAsia" w:eastAsiaTheme="minorEastAsia" w:hAnsiTheme="minorEastAsia"/>
          <w:szCs w:val="24"/>
        </w:rPr>
        <w:t>6</w:t>
      </w:r>
      <w:r w:rsidR="00D7616A" w:rsidRPr="00625ADE">
        <w:rPr>
          <w:rFonts w:asciiTheme="minorEastAsia" w:eastAsiaTheme="minorEastAsia" w:hAnsiTheme="minorEastAsia"/>
          <w:szCs w:val="24"/>
        </w:rPr>
        <w:t>万元</w:t>
      </w:r>
      <w:r w:rsidR="00D7616A" w:rsidRPr="00625ADE">
        <w:rPr>
          <w:rFonts w:asciiTheme="minorEastAsia" w:eastAsiaTheme="minorEastAsia" w:hAnsiTheme="minorEastAsia" w:hint="eastAsia"/>
          <w:szCs w:val="24"/>
        </w:rPr>
        <w:t>。</w:t>
      </w:r>
    </w:p>
    <w:p w14:paraId="59338EA9" w14:textId="21EE36C7" w:rsidR="00121AD3" w:rsidRPr="00121AD3" w:rsidRDefault="00121AD3" w:rsidP="00121AD3">
      <w:pPr>
        <w:ind w:firstLine="480"/>
        <w:rPr>
          <w:rFonts w:asciiTheme="minorEastAsia" w:eastAsiaTheme="minorEastAsia" w:hAnsiTheme="minorEastAsia"/>
          <w:szCs w:val="24"/>
        </w:rPr>
      </w:pPr>
      <w:r w:rsidRPr="00B84843">
        <w:rPr>
          <w:rFonts w:asciiTheme="minorEastAsia" w:eastAsiaTheme="minorEastAsia" w:hAnsiTheme="minorEastAsia" w:hint="eastAsia"/>
          <w:szCs w:val="24"/>
        </w:rPr>
        <w:t>注：项目预算包含为完成申报任务规定的内容及范围并达到质量标准所需要的全部费用，采购人就申报任务约定内容将不再支付额外的费用。</w:t>
      </w:r>
    </w:p>
    <w:p w14:paraId="2DF7A30A" w14:textId="77777777" w:rsidR="001C297A" w:rsidRDefault="00D7616A">
      <w:pPr>
        <w:pStyle w:val="2-"/>
      </w:pPr>
      <w:r>
        <w:rPr>
          <w:rFonts w:hint="eastAsia"/>
        </w:rPr>
        <w:t>采购需求</w:t>
      </w:r>
    </w:p>
    <w:p w14:paraId="103685E9" w14:textId="77777777" w:rsidR="001C297A" w:rsidRDefault="00D7616A">
      <w:pPr>
        <w:ind w:firstLine="480"/>
      </w:pPr>
      <w:r>
        <w:rPr>
          <w:rFonts w:hint="eastAsia"/>
        </w:rPr>
        <w:t>详见附件第二章</w:t>
      </w:r>
      <w:r>
        <w:t>采购需求</w:t>
      </w:r>
      <w:r>
        <w:rPr>
          <w:rFonts w:hint="eastAsia"/>
        </w:rPr>
        <w:t>。</w:t>
      </w:r>
    </w:p>
    <w:p w14:paraId="16BBF5DE" w14:textId="77777777" w:rsidR="001C297A" w:rsidRDefault="00D7616A">
      <w:pPr>
        <w:pStyle w:val="2-"/>
      </w:pPr>
      <w:r>
        <w:rPr>
          <w:rFonts w:hint="eastAsia"/>
        </w:rPr>
        <w:t>申报资格条件</w:t>
      </w:r>
    </w:p>
    <w:p w14:paraId="43D3FE4B"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14:paraId="36CF6960"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14:paraId="4E0A5174"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14:paraId="7CE3B736"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14:paraId="46F89E49"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）供应商未被信用中国网站（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）列入失信被执行人、重大税收违法案件当事人名单、政府采购严重违法失信行为记录名单（以申报代理机构接到《资格文件》</w:t>
      </w:r>
      <w:r>
        <w:rPr>
          <w:rFonts w:ascii="Times New Roman" w:eastAsiaTheme="minorEastAsia" w:hAnsi="Times New Roman" w:cs="Times New Roman"/>
          <w:szCs w:val="24"/>
        </w:rPr>
        <w:t>PDF</w:t>
      </w:r>
      <w:r>
        <w:rPr>
          <w:rFonts w:ascii="Times New Roman" w:eastAsiaTheme="minorEastAsia" w:hAnsi="Times New Roman" w:cs="Times New Roman"/>
          <w:szCs w:val="24"/>
        </w:rPr>
        <w:t>版后查询结果为准）；</w:t>
      </w:r>
    </w:p>
    <w:p w14:paraId="4ADD202C"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14:paraId="20282708" w14:textId="77777777" w:rsidR="001C297A" w:rsidRDefault="00D7616A">
      <w:pPr>
        <w:pStyle w:val="2-"/>
      </w:pPr>
      <w:r>
        <w:rPr>
          <w:rFonts w:hint="eastAsia"/>
        </w:rPr>
        <w:t>申报流程</w:t>
      </w:r>
    </w:p>
    <w:p w14:paraId="3F6E18BA" w14:textId="77777777" w:rsidR="001C297A"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（1）供应商前往中国科学技术协会智慧计财服务平台（nk.cast.org.cn）项目申报页面进行供应商注册。技术咨询：010-53352066；</w:t>
      </w:r>
    </w:p>
    <w:p w14:paraId="7DB76199" w14:textId="77777777" w:rsidR="001C297A"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14:paraId="7F28161A" w14:textId="77777777" w:rsidR="001C297A"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邮寄截至</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本项目申报通知发布后的第7个工作日（不含申报通知发布当日）17:00截止；</w:t>
      </w:r>
    </w:p>
    <w:p w14:paraId="3FE4D676" w14:textId="3D83C4A8" w:rsidR="001C297A"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（4）</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w:t>
      </w: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北京市朝阳区北辰东路5号中国科学技术馆，</w:t>
      </w:r>
      <w:r w:rsidR="00C7364A">
        <w:rPr>
          <w:rFonts w:asciiTheme="minorEastAsia" w:eastAsiaTheme="minorEastAsia" w:hAnsiTheme="minorEastAsia" w:hint="eastAsia"/>
          <w:szCs w:val="24"/>
        </w:rPr>
        <w:t>张松</w:t>
      </w:r>
      <w:r>
        <w:rPr>
          <w:rFonts w:asciiTheme="minorEastAsia" w:eastAsiaTheme="minorEastAsia" w:hAnsiTheme="minorEastAsia" w:hint="eastAsia"/>
          <w:szCs w:val="24"/>
        </w:rPr>
        <w:t>，</w:t>
      </w:r>
      <w:r w:rsidR="00237A9B" w:rsidRPr="00237A9B">
        <w:rPr>
          <w:rFonts w:asciiTheme="minorEastAsia" w:eastAsiaTheme="minorEastAsia" w:hAnsiTheme="minorEastAsia"/>
          <w:szCs w:val="24"/>
        </w:rPr>
        <w:t>18910551652</w:t>
      </w:r>
      <w:r w:rsidR="00237A9B">
        <w:rPr>
          <w:rFonts w:asciiTheme="minorEastAsia" w:eastAsiaTheme="minorEastAsia" w:hAnsiTheme="minorEastAsia" w:hint="eastAsia"/>
          <w:szCs w:val="24"/>
        </w:rPr>
        <w:t>，</w:t>
      </w:r>
      <w:r>
        <w:rPr>
          <w:rFonts w:asciiTheme="minorEastAsia" w:eastAsiaTheme="minorEastAsia" w:hAnsiTheme="minorEastAsia"/>
          <w:szCs w:val="24"/>
        </w:rPr>
        <w:t>010-</w:t>
      </w:r>
      <w:r w:rsidR="00F70BB2">
        <w:rPr>
          <w:rFonts w:asciiTheme="minorEastAsia" w:eastAsiaTheme="minorEastAsia" w:hAnsiTheme="minorEastAsia" w:hint="eastAsia"/>
          <w:szCs w:val="24"/>
        </w:rPr>
        <w:t>59041452</w:t>
      </w:r>
      <w:r>
        <w:rPr>
          <w:rFonts w:asciiTheme="minorEastAsia" w:eastAsiaTheme="minorEastAsia" w:hAnsiTheme="minorEastAsia" w:hint="eastAsia"/>
          <w:szCs w:val="24"/>
        </w:rPr>
        <w:t>。</w:t>
      </w:r>
    </w:p>
    <w:p w14:paraId="49043FD0" w14:textId="77777777" w:rsidR="001C297A" w:rsidRDefault="00D7616A">
      <w:pPr>
        <w:pStyle w:val="2-"/>
      </w:pPr>
      <w:r>
        <w:rPr>
          <w:rFonts w:hint="eastAsia"/>
        </w:rPr>
        <w:t>其他要求</w:t>
      </w:r>
    </w:p>
    <w:p w14:paraId="4310EB53" w14:textId="77777777" w:rsidR="001C297A" w:rsidRDefault="00D7616A">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文件制作要求：</w:t>
      </w:r>
    </w:p>
    <w:p w14:paraId="7B20A40B" w14:textId="77777777" w:rsidR="001C297A" w:rsidRDefault="00D7616A">
      <w:pPr>
        <w:pStyle w:val="12"/>
        <w:ind w:firstLine="48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成册，印制2份；</w:t>
      </w:r>
      <w:r>
        <w:rPr>
          <w:rFonts w:asciiTheme="minorEastAsia" w:eastAsiaTheme="minorEastAsia" w:hAnsiTheme="minorEastAsia" w:hint="eastAsia"/>
          <w:szCs w:val="24"/>
        </w:rPr>
        <w:t>电子版1份（U盘形式，加盖公章PDF格式）；</w:t>
      </w:r>
    </w:p>
    <w:p w14:paraId="2E42327B" w14:textId="77777777" w:rsidR="001C297A" w:rsidRDefault="00D7616A">
      <w:pPr>
        <w:ind w:left="420" w:firstLineChars="0" w:firstLine="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成册，印制5份并密封</w:t>
      </w:r>
      <w:r>
        <w:rPr>
          <w:rFonts w:asciiTheme="minorEastAsia" w:eastAsiaTheme="minorEastAsia" w:hAnsiTheme="minorEastAsia" w:hint="eastAsia"/>
          <w:szCs w:val="24"/>
        </w:rPr>
        <w:t>；电子版1份（U盘形式，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格式和加盖公章PDF格式）。</w:t>
      </w:r>
    </w:p>
    <w:p w14:paraId="3C977585" w14:textId="77777777" w:rsidR="001C297A" w:rsidRDefault="00D7616A">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公告期限：5个工作日</w:t>
      </w:r>
      <w:r>
        <w:rPr>
          <w:rFonts w:asciiTheme="minorEastAsia" w:eastAsiaTheme="minorEastAsia" w:hAnsiTheme="minorEastAsia" w:hint="eastAsia"/>
          <w:szCs w:val="24"/>
        </w:rPr>
        <w:t>。</w:t>
      </w:r>
    </w:p>
    <w:p w14:paraId="19844B2E" w14:textId="77777777" w:rsidR="001C297A" w:rsidRDefault="00D7616A">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（3）采购部门：中国科学技术馆</w:t>
      </w:r>
    </w:p>
    <w:p w14:paraId="0344F1B7" w14:textId="1E71DA94"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w:t>
      </w:r>
      <w:r>
        <w:rPr>
          <w:rFonts w:asciiTheme="minorEastAsia" w:eastAsiaTheme="minorEastAsia" w:hAnsiTheme="minorEastAsia"/>
          <w:szCs w:val="24"/>
        </w:rPr>
        <w:t>人：</w:t>
      </w:r>
      <w:r w:rsidR="00C7364A">
        <w:rPr>
          <w:rFonts w:asciiTheme="minorEastAsia" w:eastAsiaTheme="minorEastAsia" w:hAnsiTheme="minorEastAsia" w:hint="eastAsia"/>
          <w:szCs w:val="24"/>
        </w:rPr>
        <w:t>张松</w:t>
      </w:r>
    </w:p>
    <w:p w14:paraId="06F9B055" w14:textId="15B83E5C"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szCs w:val="24"/>
        </w:rPr>
        <w:t>010-</w:t>
      </w:r>
      <w:r w:rsidR="00F70BB2">
        <w:rPr>
          <w:rFonts w:asciiTheme="minorEastAsia" w:eastAsiaTheme="minorEastAsia" w:hAnsiTheme="minorEastAsia" w:hint="eastAsia"/>
          <w:szCs w:val="24"/>
        </w:rPr>
        <w:t>59041452</w:t>
      </w:r>
    </w:p>
    <w:p w14:paraId="33EE5EDC" w14:textId="77777777"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w:t>
      </w:r>
      <w:r>
        <w:rPr>
          <w:rFonts w:ascii="仿宋_GB2312" w:hint="eastAsia"/>
          <w:szCs w:val="32"/>
        </w:rPr>
        <w:t>中国科学技术馆</w:t>
      </w:r>
    </w:p>
    <w:p w14:paraId="5AB9EE4F" w14:textId="77777777" w:rsidR="001C297A" w:rsidRDefault="00D7616A">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（4）申报代理机构：中钢招标有限责任公司</w:t>
      </w:r>
    </w:p>
    <w:p w14:paraId="29F839D5" w14:textId="00FAC596"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sidR="00E557E1">
        <w:rPr>
          <w:rFonts w:asciiTheme="minorEastAsia" w:eastAsiaTheme="minorEastAsia" w:hAnsiTheme="minorEastAsia" w:hint="eastAsia"/>
          <w:szCs w:val="24"/>
        </w:rPr>
        <w:t>甄舒越</w:t>
      </w:r>
      <w:r>
        <w:rPr>
          <w:rFonts w:asciiTheme="minorEastAsia" w:eastAsiaTheme="minorEastAsia" w:hAnsiTheme="minorEastAsia"/>
          <w:szCs w:val="24"/>
        </w:rPr>
        <w:t>、</w:t>
      </w:r>
      <w:r>
        <w:rPr>
          <w:rFonts w:asciiTheme="minorEastAsia" w:eastAsiaTheme="minorEastAsia" w:hAnsiTheme="minorEastAsia" w:hint="eastAsia"/>
          <w:szCs w:val="24"/>
        </w:rPr>
        <w:t>王建莉、尹皓</w:t>
      </w:r>
    </w:p>
    <w:p w14:paraId="32CF7C8B" w14:textId="3C4AADF1"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w:t>
      </w:r>
      <w:r>
        <w:rPr>
          <w:rFonts w:asciiTheme="minorEastAsia" w:eastAsiaTheme="minorEastAsia" w:hAnsiTheme="minorEastAsia"/>
          <w:szCs w:val="24"/>
        </w:rPr>
        <w:t>6268</w:t>
      </w:r>
      <w:r w:rsidR="00E557E1">
        <w:rPr>
          <w:rFonts w:asciiTheme="minorEastAsia" w:eastAsiaTheme="minorEastAsia" w:hAnsiTheme="minorEastAsia"/>
          <w:szCs w:val="24"/>
        </w:rPr>
        <w:t>8396</w:t>
      </w:r>
      <w:r>
        <w:rPr>
          <w:rFonts w:asciiTheme="minorEastAsia" w:eastAsiaTheme="minorEastAsia" w:hAnsiTheme="minorEastAsia" w:hint="eastAsia"/>
          <w:szCs w:val="24"/>
        </w:rPr>
        <w:t>、</w:t>
      </w:r>
      <w:r>
        <w:rPr>
          <w:rFonts w:asciiTheme="minorEastAsia" w:eastAsiaTheme="minorEastAsia" w:hAnsiTheme="minorEastAsia"/>
          <w:szCs w:val="24"/>
        </w:rPr>
        <w:t>62688213</w:t>
      </w:r>
      <w:r>
        <w:rPr>
          <w:rFonts w:asciiTheme="minorEastAsia" w:eastAsiaTheme="minorEastAsia" w:hAnsiTheme="minorEastAsia" w:hint="eastAsia"/>
          <w:szCs w:val="24"/>
        </w:rPr>
        <w:t>、6</w:t>
      </w:r>
      <w:r>
        <w:rPr>
          <w:rFonts w:asciiTheme="minorEastAsia" w:eastAsiaTheme="minorEastAsia" w:hAnsiTheme="minorEastAsia"/>
          <w:szCs w:val="24"/>
        </w:rPr>
        <w:t>2688251</w:t>
      </w:r>
    </w:p>
    <w:p w14:paraId="5CE9A401" w14:textId="77777777"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地址：北京市海淀区</w:t>
      </w:r>
      <w:r>
        <w:rPr>
          <w:rFonts w:asciiTheme="minorEastAsia" w:eastAsiaTheme="minorEastAsia" w:hAnsiTheme="minorEastAsia" w:hint="eastAsia"/>
          <w:szCs w:val="24"/>
        </w:rPr>
        <w:t>海淀大街8号中钢国际广场1</w:t>
      </w:r>
      <w:r>
        <w:rPr>
          <w:rFonts w:asciiTheme="minorEastAsia" w:eastAsiaTheme="minorEastAsia" w:hAnsiTheme="minorEastAsia"/>
          <w:szCs w:val="24"/>
        </w:rPr>
        <w:t>6</w:t>
      </w:r>
      <w:r>
        <w:rPr>
          <w:rFonts w:asciiTheme="minorEastAsia" w:eastAsiaTheme="minorEastAsia" w:hAnsiTheme="minorEastAsia" w:hint="eastAsia"/>
          <w:szCs w:val="24"/>
        </w:rPr>
        <w:t>层</w:t>
      </w:r>
    </w:p>
    <w:p w14:paraId="0A45AD75" w14:textId="77777777" w:rsidR="001C297A" w:rsidRDefault="00D7616A">
      <w:pPr>
        <w:pStyle w:val="12"/>
        <w:ind w:left="420" w:firstLineChars="0"/>
        <w:rPr>
          <w:rFonts w:asciiTheme="minorEastAsia" w:eastAsiaTheme="minorEastAsia" w:hAnsiTheme="minorEastAsia"/>
          <w:b/>
          <w:bCs/>
          <w:kern w:val="44"/>
          <w:szCs w:val="24"/>
        </w:rPr>
      </w:pPr>
      <w:r>
        <w:br w:type="page"/>
      </w:r>
    </w:p>
    <w:p w14:paraId="2E1C14FB" w14:textId="77777777" w:rsidR="001C297A" w:rsidRDefault="00D7616A" w:rsidP="00336008">
      <w:pPr>
        <w:pStyle w:val="1-"/>
        <w:ind w:left="420" w:firstLineChars="200" w:firstLine="643"/>
        <w:rPr>
          <w:sz w:val="32"/>
          <w:szCs w:val="32"/>
        </w:rPr>
      </w:pPr>
      <w:bookmarkStart w:id="1" w:name="_Toc97834054"/>
      <w:r>
        <w:rPr>
          <w:rFonts w:hint="eastAsia"/>
          <w:sz w:val="32"/>
          <w:szCs w:val="32"/>
        </w:rPr>
        <w:t>采购需求</w:t>
      </w:r>
      <w:bookmarkEnd w:id="1"/>
    </w:p>
    <w:p w14:paraId="065DB2DC" w14:textId="77777777" w:rsidR="001C297A" w:rsidRDefault="00D7616A">
      <w:pPr>
        <w:pStyle w:val="12"/>
        <w:ind w:firstLine="482"/>
        <w:rPr>
          <w:rFonts w:asciiTheme="minorEastAsia" w:eastAsiaTheme="minorEastAsia" w:hAnsiTheme="minorEastAsia"/>
          <w:b/>
          <w:bCs/>
          <w:szCs w:val="24"/>
        </w:rPr>
      </w:pPr>
      <w:r>
        <w:rPr>
          <w:rFonts w:asciiTheme="minorEastAsia" w:eastAsiaTheme="minorEastAsia" w:hAnsiTheme="minorEastAsia" w:hint="eastAsia"/>
          <w:b/>
          <w:bCs/>
          <w:szCs w:val="24"/>
        </w:rPr>
        <w:t>一、项目概况</w:t>
      </w:r>
    </w:p>
    <w:p w14:paraId="53A354F2" w14:textId="2AC7B733" w:rsidR="001C297A" w:rsidRDefault="00C57E1A">
      <w:pPr>
        <w:ind w:firstLine="480"/>
        <w:rPr>
          <w:rFonts w:asciiTheme="minorEastAsia" w:eastAsiaTheme="minorEastAsia" w:hAnsiTheme="minorEastAsia"/>
          <w:szCs w:val="24"/>
        </w:rPr>
      </w:pPr>
      <w:r>
        <w:rPr>
          <w:rFonts w:asciiTheme="minorEastAsia" w:hAnsiTheme="minorEastAsia" w:cstheme="minorHAnsi" w:hint="eastAsia"/>
          <w:szCs w:val="24"/>
        </w:rPr>
        <w:t>需</w:t>
      </w:r>
      <w:r>
        <w:rPr>
          <w:rFonts w:asciiTheme="minorEastAsia" w:hAnsiTheme="minorEastAsia" w:cstheme="minorHAnsi"/>
          <w:szCs w:val="24"/>
        </w:rPr>
        <w:t>供应商</w:t>
      </w:r>
      <w:r w:rsidRPr="00C57E1A">
        <w:rPr>
          <w:rFonts w:asciiTheme="minorEastAsia" w:hAnsiTheme="minorEastAsia" w:cstheme="minorHAnsi"/>
          <w:szCs w:val="24"/>
        </w:rPr>
        <w:t>提供</w:t>
      </w:r>
      <w:r>
        <w:rPr>
          <w:rFonts w:asciiTheme="minorEastAsia" w:hAnsiTheme="minorEastAsia" w:cstheme="minorHAnsi" w:hint="eastAsia"/>
          <w:szCs w:val="24"/>
        </w:rPr>
        <w:t>：</w:t>
      </w:r>
      <w:r w:rsidRPr="00C57E1A">
        <w:rPr>
          <w:rFonts w:asciiTheme="minorEastAsia" w:hAnsiTheme="minorEastAsia" w:cstheme="minorHAnsi"/>
          <w:szCs w:val="24"/>
        </w:rPr>
        <w:t>全新的适用于会议、演出、大型报告等各种场合的融合专业设备和与之配合的专业软件</w:t>
      </w:r>
      <w:r>
        <w:rPr>
          <w:rFonts w:asciiTheme="minorEastAsia" w:hAnsiTheme="minorEastAsia" w:cstheme="minorHAnsi" w:hint="eastAsia"/>
          <w:szCs w:val="24"/>
        </w:rPr>
        <w:t>；</w:t>
      </w:r>
      <w:r w:rsidRPr="00C57E1A">
        <w:rPr>
          <w:rFonts w:asciiTheme="minorEastAsia" w:hAnsiTheme="minorEastAsia" w:cstheme="minorHAnsi"/>
          <w:szCs w:val="24"/>
        </w:rPr>
        <w:t>高效、可扩展媒体服务器2台</w:t>
      </w:r>
      <w:r>
        <w:rPr>
          <w:rFonts w:asciiTheme="minorEastAsia" w:hAnsiTheme="minorEastAsia" w:cstheme="minorHAnsi" w:hint="eastAsia"/>
          <w:szCs w:val="24"/>
        </w:rPr>
        <w:t>；</w:t>
      </w:r>
      <w:r w:rsidRPr="00C57E1A">
        <w:rPr>
          <w:rFonts w:asciiTheme="minorEastAsia" w:hAnsiTheme="minorEastAsia" w:cstheme="minorHAnsi"/>
          <w:szCs w:val="24"/>
        </w:rPr>
        <w:t>媒体服务软件2套</w:t>
      </w:r>
      <w:r>
        <w:rPr>
          <w:rFonts w:asciiTheme="minorEastAsia" w:hAnsiTheme="minorEastAsia" w:cstheme="minorHAnsi" w:hint="eastAsia"/>
          <w:szCs w:val="24"/>
        </w:rPr>
        <w:t>；</w:t>
      </w:r>
      <w:r w:rsidRPr="00C57E1A">
        <w:rPr>
          <w:rFonts w:asciiTheme="minorEastAsia" w:hAnsiTheme="minorEastAsia" w:cstheme="minorHAnsi"/>
          <w:szCs w:val="24"/>
        </w:rPr>
        <w:t>融合设备相配套的全新服务器，并完成10种常用模式的测试设定。</w:t>
      </w:r>
      <w:r w:rsidR="00DB41D0">
        <w:rPr>
          <w:rFonts w:asciiTheme="minorEastAsia" w:hAnsiTheme="minorEastAsia" w:cstheme="minorHAnsi" w:hint="eastAsia"/>
          <w:szCs w:val="24"/>
        </w:rPr>
        <w:t>供应商提供的</w:t>
      </w:r>
      <w:r w:rsidR="00DB41D0">
        <w:rPr>
          <w:rFonts w:asciiTheme="minorEastAsia" w:hAnsiTheme="minorEastAsia" w:cstheme="minorHAnsi"/>
          <w:szCs w:val="24"/>
        </w:rPr>
        <w:t>融合器需要与现有</w:t>
      </w:r>
      <w:r w:rsidR="00DB41D0">
        <w:rPr>
          <w:rFonts w:asciiTheme="minorEastAsia" w:hAnsiTheme="minorEastAsia" w:cstheme="minorHAnsi" w:hint="eastAsia"/>
          <w:szCs w:val="24"/>
        </w:rPr>
        <w:t>的</w:t>
      </w:r>
      <w:r w:rsidR="00DB41D0" w:rsidRPr="00C57E1A">
        <w:rPr>
          <w:rFonts w:asciiTheme="minorEastAsia" w:hAnsiTheme="minorEastAsia" w:cstheme="minorHAnsi" w:hint="eastAsia"/>
          <w:szCs w:val="24"/>
        </w:rPr>
        <w:t>三台巴可</w:t>
      </w:r>
      <w:r w:rsidR="00DB41D0" w:rsidRPr="00C57E1A">
        <w:rPr>
          <w:rFonts w:asciiTheme="minorEastAsia" w:hAnsiTheme="minorEastAsia" w:cstheme="minorHAnsi"/>
          <w:szCs w:val="24"/>
        </w:rPr>
        <w:t>FLM-R22+</w:t>
      </w:r>
      <w:r w:rsidR="00DB41D0">
        <w:rPr>
          <w:rFonts w:asciiTheme="minorEastAsia" w:hAnsiTheme="minorEastAsia" w:cstheme="minorHAnsi"/>
          <w:szCs w:val="24"/>
        </w:rPr>
        <w:t>投影机兼容</w:t>
      </w:r>
      <w:r w:rsidR="00DB41D0">
        <w:rPr>
          <w:rFonts w:asciiTheme="minorEastAsia" w:hAnsiTheme="minorEastAsia" w:cstheme="minorHAnsi" w:hint="eastAsia"/>
          <w:szCs w:val="24"/>
        </w:rPr>
        <w:t>。</w:t>
      </w:r>
    </w:p>
    <w:p w14:paraId="36926C9E" w14:textId="6DDAE5DC" w:rsidR="001C297A" w:rsidRDefault="00D7616A">
      <w:pPr>
        <w:pStyle w:val="12"/>
        <w:ind w:firstLine="482"/>
        <w:rPr>
          <w:rFonts w:asciiTheme="minorEastAsia" w:eastAsiaTheme="minorEastAsia" w:hAnsiTheme="minorEastAsia"/>
          <w:b/>
          <w:bCs/>
          <w:szCs w:val="24"/>
        </w:rPr>
      </w:pPr>
      <w:r>
        <w:rPr>
          <w:rFonts w:asciiTheme="minorEastAsia" w:eastAsiaTheme="minorEastAsia" w:hAnsiTheme="minorEastAsia" w:hint="eastAsia"/>
          <w:b/>
          <w:bCs/>
          <w:szCs w:val="24"/>
        </w:rPr>
        <w:t>二、</w:t>
      </w:r>
      <w:r w:rsidR="00347365">
        <w:rPr>
          <w:rFonts w:asciiTheme="minorEastAsia" w:eastAsiaTheme="minorEastAsia" w:hAnsiTheme="minorEastAsia" w:hint="eastAsia"/>
          <w:b/>
          <w:bCs/>
          <w:szCs w:val="24"/>
        </w:rPr>
        <w:t>项目需求</w:t>
      </w:r>
    </w:p>
    <w:p w14:paraId="425ED90D" w14:textId="7D0E5D03" w:rsidR="00061CA0" w:rsidRDefault="00061CA0" w:rsidP="00C57E1A">
      <w:pPr>
        <w:adjustRightInd w:val="0"/>
        <w:ind w:firstLine="480"/>
        <w:jc w:val="left"/>
        <w:rPr>
          <w:rFonts w:asciiTheme="minorEastAsia" w:hAnsiTheme="minorEastAsia" w:cstheme="minorHAnsi"/>
          <w:szCs w:val="24"/>
        </w:rPr>
      </w:pPr>
      <w:r>
        <w:rPr>
          <w:rFonts w:asciiTheme="minorEastAsia" w:hAnsiTheme="minorEastAsia" w:cstheme="minorHAnsi" w:hint="eastAsia"/>
          <w:szCs w:val="24"/>
        </w:rPr>
        <w:t>1</w:t>
      </w:r>
      <w:r>
        <w:rPr>
          <w:rFonts w:asciiTheme="minorEastAsia" w:hAnsiTheme="minorEastAsia" w:cstheme="minorHAnsi"/>
          <w:szCs w:val="24"/>
        </w:rPr>
        <w:t>.</w:t>
      </w:r>
      <w:r w:rsidR="00DB644D">
        <w:rPr>
          <w:rFonts w:asciiTheme="minorEastAsia" w:hAnsiTheme="minorEastAsia" w:cstheme="minorHAnsi" w:hint="eastAsia"/>
          <w:szCs w:val="24"/>
        </w:rPr>
        <w:t>系统</w:t>
      </w:r>
      <w:r w:rsidR="0002260C">
        <w:rPr>
          <w:rFonts w:asciiTheme="minorEastAsia" w:hAnsiTheme="minorEastAsia" w:cstheme="minorHAnsi" w:hint="eastAsia"/>
          <w:szCs w:val="24"/>
        </w:rPr>
        <w:t>参数</w:t>
      </w:r>
      <w:r w:rsidR="00DB644D">
        <w:rPr>
          <w:rFonts w:asciiTheme="minorEastAsia" w:hAnsiTheme="minorEastAsia" w:cstheme="minorHAnsi" w:hint="eastAsia"/>
          <w:szCs w:val="24"/>
        </w:rPr>
        <w:t>需求</w:t>
      </w:r>
      <w:r w:rsidR="0067201A">
        <w:rPr>
          <w:rFonts w:asciiTheme="minorEastAsia" w:hAnsiTheme="minorEastAsia" w:cstheme="minorHAnsi" w:hint="eastAsia"/>
          <w:szCs w:val="24"/>
        </w:rPr>
        <w:t>：</w:t>
      </w:r>
    </w:p>
    <w:p w14:paraId="5431807C" w14:textId="1EFF5C04" w:rsidR="00EB2292" w:rsidRDefault="00061CA0" w:rsidP="00C57E1A">
      <w:pPr>
        <w:adjustRightInd w:val="0"/>
        <w:ind w:firstLine="480"/>
        <w:jc w:val="left"/>
        <w:rPr>
          <w:rFonts w:asciiTheme="minorEastAsia" w:hAnsiTheme="minorEastAsia" w:cstheme="minorHAnsi"/>
          <w:szCs w:val="24"/>
        </w:rPr>
      </w:pPr>
      <w:r w:rsidRPr="00061CA0">
        <w:rPr>
          <w:rFonts w:asciiTheme="minorEastAsia" w:hAnsiTheme="minorEastAsia" w:cstheme="minorHAnsi"/>
          <w:szCs w:val="24"/>
        </w:rPr>
        <w:t>1.1具有多通道的输出和采集、同步锁相和帧锁相。</w:t>
      </w:r>
    </w:p>
    <w:p w14:paraId="33E34A3A" w14:textId="77777777" w:rsidR="00EB2292" w:rsidRDefault="00EB2292" w:rsidP="00C57E1A">
      <w:pPr>
        <w:adjustRightInd w:val="0"/>
        <w:ind w:firstLine="480"/>
        <w:jc w:val="left"/>
        <w:rPr>
          <w:rFonts w:ascii="仿宋_GB2312" w:hAnsiTheme="minorHAnsi"/>
          <w:bCs/>
        </w:rPr>
      </w:pPr>
      <w:r w:rsidRPr="000A5FE7">
        <w:rPr>
          <w:rFonts w:ascii="仿宋_GB2312" w:hAnsiTheme="minorHAnsi" w:hint="eastAsia"/>
          <w:bCs/>
        </w:rPr>
        <w:t>1.2</w:t>
      </w:r>
      <w:r w:rsidRPr="000A5FE7">
        <w:rPr>
          <w:rFonts w:ascii="仿宋_GB2312" w:hAnsiTheme="minorHAnsi" w:hint="eastAsia"/>
          <w:bCs/>
        </w:rPr>
        <w:t>设备稳定耐用并经过了优化设置，随时放映各种规模的节目和活动。</w:t>
      </w:r>
    </w:p>
    <w:p w14:paraId="56368F72" w14:textId="77777777" w:rsidR="0067201A" w:rsidRDefault="00EB2292" w:rsidP="0067201A">
      <w:pPr>
        <w:adjustRightInd w:val="0"/>
        <w:ind w:firstLine="480"/>
        <w:jc w:val="left"/>
        <w:rPr>
          <w:rFonts w:ascii="仿宋_GB2312" w:hAnsiTheme="minorHAnsi"/>
          <w:bCs/>
        </w:rPr>
      </w:pPr>
      <w:r w:rsidRPr="000A5FE7">
        <w:rPr>
          <w:rFonts w:ascii="仿宋_GB2312" w:hAnsiTheme="minorHAnsi" w:hint="eastAsia"/>
          <w:bCs/>
        </w:rPr>
        <w:t>1.3</w:t>
      </w:r>
      <w:r w:rsidRPr="000A5FE7">
        <w:rPr>
          <w:rFonts w:ascii="仿宋_GB2312" w:hAnsiTheme="minorHAnsi" w:hint="eastAsia"/>
          <w:bCs/>
        </w:rPr>
        <w:t>输出是≥</w:t>
      </w:r>
      <w:r w:rsidRPr="000A5FE7">
        <w:rPr>
          <w:rFonts w:ascii="仿宋_GB2312" w:hAnsiTheme="minorHAnsi" w:hint="eastAsia"/>
          <w:bCs/>
        </w:rPr>
        <w:t>4</w:t>
      </w:r>
      <w:r w:rsidRPr="000A5FE7">
        <w:rPr>
          <w:rFonts w:ascii="仿宋_GB2312" w:hAnsiTheme="minorHAnsi" w:hint="eastAsia"/>
          <w:bCs/>
        </w:rPr>
        <w:t>通道，每通道支持≥</w:t>
      </w:r>
      <w:r w:rsidRPr="000A5FE7">
        <w:rPr>
          <w:rFonts w:ascii="仿宋_GB2312" w:hAnsiTheme="minorHAnsi" w:hint="eastAsia"/>
          <w:bCs/>
        </w:rPr>
        <w:t>1920x1080</w:t>
      </w:r>
      <w:r w:rsidRPr="000A5FE7">
        <w:rPr>
          <w:rFonts w:ascii="仿宋_GB2312" w:hAnsiTheme="minorHAnsi" w:hint="eastAsia"/>
          <w:bCs/>
        </w:rPr>
        <w:t>分辨率。</w:t>
      </w:r>
    </w:p>
    <w:p w14:paraId="7C8AED5D" w14:textId="013D04D1" w:rsidR="0067201A" w:rsidRPr="0067201A" w:rsidRDefault="0067201A" w:rsidP="0067201A">
      <w:pPr>
        <w:adjustRightInd w:val="0"/>
        <w:ind w:firstLine="480"/>
        <w:jc w:val="left"/>
        <w:rPr>
          <w:rFonts w:ascii="仿宋_GB2312" w:hAnsiTheme="minorHAnsi"/>
          <w:bCs/>
        </w:rPr>
      </w:pPr>
      <w:r w:rsidRPr="0067201A">
        <w:rPr>
          <w:rFonts w:ascii="仿宋_GB2312" w:hAnsiTheme="minorHAnsi"/>
          <w:bCs/>
        </w:rPr>
        <w:t>1.4</w:t>
      </w:r>
      <w:r w:rsidRPr="0067201A">
        <w:rPr>
          <w:rFonts w:ascii="仿宋_GB2312" w:hAnsiTheme="minorHAnsi"/>
          <w:bCs/>
        </w:rPr>
        <w:t>配显卡采集（采集卡数量由主板的接口数量决定的）</w:t>
      </w:r>
      <w:r w:rsidRPr="0067201A">
        <w:rPr>
          <w:rFonts w:ascii="仿宋_GB2312" w:hAnsiTheme="minorHAnsi"/>
          <w:bCs/>
        </w:rPr>
        <w:t>4 x 3.5</w:t>
      </w:r>
      <w:r w:rsidRPr="0067201A">
        <w:rPr>
          <w:rFonts w:ascii="仿宋_GB2312" w:hAnsiTheme="minorHAnsi"/>
          <w:bCs/>
        </w:rPr>
        <w:t>毫米立体声音频输出</w:t>
      </w:r>
      <w:r w:rsidRPr="0067201A">
        <w:rPr>
          <w:rFonts w:ascii="仿宋_GB2312" w:hAnsiTheme="minorHAnsi"/>
          <w:bCs/>
        </w:rPr>
        <w:t>4</w:t>
      </w:r>
      <w:r w:rsidRPr="0067201A">
        <w:rPr>
          <w:rFonts w:ascii="仿宋_GB2312" w:hAnsiTheme="minorHAnsi"/>
          <w:bCs/>
        </w:rPr>
        <w:t>个</w:t>
      </w:r>
      <w:r w:rsidRPr="0067201A">
        <w:rPr>
          <w:rFonts w:ascii="仿宋_GB2312" w:hAnsiTheme="minorHAnsi"/>
          <w:bCs/>
        </w:rPr>
        <w:t>USB 3.0</w:t>
      </w:r>
      <w:r w:rsidRPr="0067201A">
        <w:rPr>
          <w:rFonts w:ascii="仿宋_GB2312" w:hAnsiTheme="minorHAnsi"/>
          <w:bCs/>
        </w:rPr>
        <w:t>可同步锁相，千兆以太网，</w:t>
      </w:r>
      <w:r w:rsidRPr="0067201A">
        <w:rPr>
          <w:rFonts w:ascii="仿宋_GB2312" w:hAnsiTheme="minorHAnsi"/>
          <w:bCs/>
        </w:rPr>
        <w:t>Art-Net</w:t>
      </w:r>
      <w:r w:rsidRPr="0067201A">
        <w:rPr>
          <w:rFonts w:ascii="仿宋_GB2312" w:hAnsiTheme="minorHAnsi"/>
          <w:bCs/>
        </w:rPr>
        <w:t>协议</w:t>
      </w:r>
      <w:r w:rsidRPr="0067201A">
        <w:rPr>
          <w:rFonts w:ascii="仿宋_GB2312" w:hAnsiTheme="minorHAnsi"/>
          <w:bCs/>
        </w:rPr>
        <w:t xml:space="preserve"> </w:t>
      </w:r>
      <w:r w:rsidRPr="0067201A">
        <w:rPr>
          <w:rFonts w:ascii="仿宋_GB2312" w:hAnsiTheme="minorHAnsi"/>
          <w:bCs/>
        </w:rPr>
        <w:t>输入</w:t>
      </w:r>
      <w:r w:rsidRPr="0067201A">
        <w:rPr>
          <w:rFonts w:ascii="仿宋_GB2312" w:hAnsiTheme="minorHAnsi"/>
          <w:bCs/>
        </w:rPr>
        <w:t>/</w:t>
      </w:r>
      <w:r w:rsidRPr="0067201A">
        <w:rPr>
          <w:rFonts w:ascii="仿宋_GB2312" w:hAnsiTheme="minorHAnsi"/>
          <w:bCs/>
        </w:rPr>
        <w:t>输出。</w:t>
      </w:r>
    </w:p>
    <w:p w14:paraId="78C10A7C" w14:textId="77777777" w:rsidR="0067201A" w:rsidRPr="0067201A" w:rsidRDefault="0067201A" w:rsidP="0067201A">
      <w:pPr>
        <w:adjustRightInd w:val="0"/>
        <w:ind w:firstLine="480"/>
        <w:jc w:val="left"/>
        <w:rPr>
          <w:rFonts w:ascii="仿宋_GB2312" w:hAnsiTheme="minorHAnsi"/>
          <w:bCs/>
        </w:rPr>
      </w:pPr>
      <w:r w:rsidRPr="0067201A">
        <w:rPr>
          <w:rFonts w:ascii="仿宋_GB2312" w:hAnsiTheme="minorHAnsi"/>
          <w:bCs/>
        </w:rPr>
        <w:t xml:space="preserve">1.5 </w:t>
      </w:r>
      <w:r w:rsidRPr="0067201A">
        <w:rPr>
          <w:rFonts w:ascii="仿宋_GB2312" w:hAnsiTheme="minorHAnsi"/>
          <w:bCs/>
        </w:rPr>
        <w:t>设备必须是在中国范围内合法销售的知名品牌，符合国家及该产品的出厂标准。</w:t>
      </w:r>
    </w:p>
    <w:p w14:paraId="0A733877" w14:textId="77777777" w:rsidR="0067201A" w:rsidRDefault="0067201A" w:rsidP="0067201A">
      <w:pPr>
        <w:adjustRightInd w:val="0"/>
        <w:ind w:firstLine="480"/>
        <w:jc w:val="left"/>
        <w:rPr>
          <w:rFonts w:ascii="仿宋_GB2312" w:hAnsiTheme="minorHAnsi"/>
          <w:bCs/>
        </w:rPr>
      </w:pPr>
      <w:r w:rsidRPr="0067201A">
        <w:rPr>
          <w:rFonts w:ascii="仿宋_GB2312" w:hAnsiTheme="minorHAnsi"/>
          <w:bCs/>
        </w:rPr>
        <w:t xml:space="preserve">1.6 </w:t>
      </w:r>
      <w:r w:rsidRPr="0067201A">
        <w:rPr>
          <w:rFonts w:ascii="仿宋_GB2312" w:hAnsiTheme="minorHAnsi"/>
          <w:bCs/>
        </w:rPr>
        <w:t>设备及其辅助装置的铭牌、使用指示、警告指示应以中文或英文及易懂的通用符号来表示，应能够准确无误地表示设备的型号、规格、制造商等内容。</w:t>
      </w:r>
    </w:p>
    <w:p w14:paraId="20BC2113" w14:textId="111AE32E" w:rsidR="0067201A" w:rsidRPr="0067201A" w:rsidRDefault="0067201A" w:rsidP="0067201A">
      <w:pPr>
        <w:adjustRightInd w:val="0"/>
        <w:ind w:firstLine="480"/>
        <w:jc w:val="left"/>
        <w:rPr>
          <w:rFonts w:ascii="仿宋_GB2312" w:hAnsiTheme="minorHAnsi"/>
          <w:bCs/>
        </w:rPr>
      </w:pPr>
      <w:r>
        <w:rPr>
          <w:rFonts w:ascii="仿宋_GB2312" w:hAnsiTheme="minorHAnsi" w:hint="eastAsia"/>
          <w:bCs/>
        </w:rPr>
        <w:t>2.</w:t>
      </w:r>
      <w:r>
        <w:rPr>
          <w:rFonts w:ascii="仿宋_GB2312" w:hAnsiTheme="minorHAnsi" w:hint="eastAsia"/>
          <w:bCs/>
        </w:rPr>
        <w:t>播放要求：</w:t>
      </w:r>
    </w:p>
    <w:p w14:paraId="6C4D8A46" w14:textId="77777777" w:rsidR="0067201A" w:rsidRPr="0067201A" w:rsidRDefault="0067201A" w:rsidP="0067201A">
      <w:pPr>
        <w:adjustRightInd w:val="0"/>
        <w:ind w:firstLine="480"/>
        <w:jc w:val="left"/>
        <w:rPr>
          <w:rFonts w:ascii="仿宋_GB2312" w:hAnsiTheme="minorHAnsi"/>
          <w:bCs/>
        </w:rPr>
      </w:pPr>
      <w:r w:rsidRPr="0067201A">
        <w:rPr>
          <w:rFonts w:ascii="仿宋_GB2312" w:hAnsiTheme="minorHAnsi"/>
          <w:bCs/>
        </w:rPr>
        <w:t>2.1</w:t>
      </w:r>
      <w:r w:rsidRPr="0067201A">
        <w:rPr>
          <w:rFonts w:ascii="仿宋_GB2312" w:hAnsiTheme="minorHAnsi"/>
          <w:bCs/>
        </w:rPr>
        <w:t>任何高宽比、任何分辨率都能播放</w:t>
      </w:r>
    </w:p>
    <w:p w14:paraId="75BE9E5B" w14:textId="77777777" w:rsidR="0067201A" w:rsidRPr="0067201A" w:rsidRDefault="0067201A" w:rsidP="0067201A">
      <w:pPr>
        <w:adjustRightInd w:val="0"/>
        <w:ind w:firstLine="480"/>
        <w:jc w:val="left"/>
        <w:rPr>
          <w:rFonts w:ascii="仿宋_GB2312" w:hAnsiTheme="minorHAnsi"/>
          <w:bCs/>
        </w:rPr>
      </w:pPr>
      <w:r w:rsidRPr="0067201A">
        <w:rPr>
          <w:rFonts w:ascii="仿宋_GB2312" w:hAnsiTheme="minorHAnsi"/>
          <w:bCs/>
        </w:rPr>
        <w:t>2.2 4K</w:t>
      </w:r>
      <w:r w:rsidRPr="0067201A">
        <w:rPr>
          <w:rFonts w:ascii="仿宋_GB2312" w:hAnsiTheme="minorHAnsi"/>
          <w:bCs/>
        </w:rPr>
        <w:t>、</w:t>
      </w:r>
      <w:r w:rsidRPr="0067201A">
        <w:rPr>
          <w:rFonts w:ascii="仿宋_GB2312" w:hAnsiTheme="minorHAnsi"/>
          <w:bCs/>
        </w:rPr>
        <w:t>8K</w:t>
      </w:r>
      <w:r w:rsidRPr="0067201A">
        <w:rPr>
          <w:rFonts w:ascii="仿宋_GB2312" w:hAnsiTheme="minorHAnsi"/>
          <w:bCs/>
        </w:rPr>
        <w:t>或</w:t>
      </w:r>
      <w:r w:rsidRPr="0067201A">
        <w:rPr>
          <w:rFonts w:ascii="仿宋_GB2312" w:hAnsiTheme="minorHAnsi"/>
          <w:bCs/>
        </w:rPr>
        <w:t>6K</w:t>
      </w:r>
      <w:r w:rsidRPr="0067201A">
        <w:rPr>
          <w:rFonts w:ascii="仿宋_GB2312" w:hAnsiTheme="minorHAnsi"/>
          <w:bCs/>
        </w:rPr>
        <w:t>之间转换流畅。</w:t>
      </w:r>
    </w:p>
    <w:p w14:paraId="2CCDFDE0" w14:textId="77777777" w:rsidR="0067201A" w:rsidRPr="0067201A" w:rsidRDefault="0067201A" w:rsidP="0067201A">
      <w:pPr>
        <w:adjustRightInd w:val="0"/>
        <w:ind w:firstLine="480"/>
        <w:jc w:val="left"/>
        <w:rPr>
          <w:rFonts w:ascii="仿宋_GB2312" w:hAnsiTheme="minorHAnsi"/>
          <w:bCs/>
        </w:rPr>
      </w:pPr>
      <w:r w:rsidRPr="0067201A">
        <w:rPr>
          <w:rFonts w:ascii="仿宋_GB2312" w:hAnsiTheme="minorHAnsi"/>
          <w:bCs/>
        </w:rPr>
        <w:t xml:space="preserve">2.3 </w:t>
      </w:r>
      <w:r w:rsidRPr="0067201A">
        <w:rPr>
          <w:rFonts w:ascii="仿宋_GB2312" w:hAnsiTheme="minorHAnsi"/>
          <w:bCs/>
        </w:rPr>
        <w:t>虚拟显示功能（通过屏幕处理器或</w:t>
      </w:r>
      <w:r w:rsidRPr="0067201A">
        <w:rPr>
          <w:rFonts w:ascii="仿宋_GB2312" w:hAnsiTheme="minorHAnsi"/>
          <w:bCs/>
        </w:rPr>
        <w:t>3D</w:t>
      </w:r>
      <w:r w:rsidRPr="0067201A">
        <w:rPr>
          <w:rFonts w:ascii="仿宋_GB2312" w:hAnsiTheme="minorHAnsi"/>
          <w:bCs/>
        </w:rPr>
        <w:t>图形合成器，将像素点投射到</w:t>
      </w:r>
      <w:r w:rsidRPr="0067201A">
        <w:rPr>
          <w:rFonts w:ascii="仿宋_GB2312" w:hAnsiTheme="minorHAnsi"/>
          <w:bCs/>
        </w:rPr>
        <w:t>LED</w:t>
      </w:r>
      <w:r w:rsidRPr="0067201A">
        <w:rPr>
          <w:rFonts w:ascii="仿宋_GB2312" w:hAnsiTheme="minorHAnsi"/>
          <w:bCs/>
        </w:rPr>
        <w:t>屏幕），能兼容任何一种媒体格式，例如录像、静态图、补间动画以及时限和层次数量不限的动态内容。</w:t>
      </w:r>
    </w:p>
    <w:p w14:paraId="759134BE" w14:textId="77777777" w:rsidR="0067201A" w:rsidRPr="0067201A" w:rsidRDefault="0067201A" w:rsidP="0067201A">
      <w:pPr>
        <w:adjustRightInd w:val="0"/>
        <w:ind w:firstLine="480"/>
        <w:jc w:val="left"/>
        <w:rPr>
          <w:rFonts w:ascii="仿宋_GB2312" w:hAnsiTheme="minorHAnsi"/>
          <w:bCs/>
        </w:rPr>
      </w:pPr>
      <w:r w:rsidRPr="0067201A">
        <w:rPr>
          <w:rFonts w:ascii="仿宋_GB2312" w:hAnsiTheme="minorHAnsi"/>
          <w:bCs/>
        </w:rPr>
        <w:t>2.4</w:t>
      </w:r>
      <w:r w:rsidRPr="0067201A">
        <w:rPr>
          <w:rFonts w:ascii="仿宋_GB2312" w:hAnsiTheme="minorHAnsi"/>
          <w:bCs/>
        </w:rPr>
        <w:t>无限时间线媒体伺服软件（基于时间线创建显示的易操作使用工具），可将媒体拖放至到时间线上、或辅助时间线和无限图层中。</w:t>
      </w:r>
    </w:p>
    <w:p w14:paraId="5EA149F8" w14:textId="77777777" w:rsidR="0067201A" w:rsidRPr="0067201A" w:rsidRDefault="0067201A" w:rsidP="0067201A">
      <w:pPr>
        <w:adjustRightInd w:val="0"/>
        <w:ind w:firstLine="480"/>
        <w:jc w:val="left"/>
        <w:rPr>
          <w:rFonts w:ascii="仿宋_GB2312" w:hAnsiTheme="minorHAnsi"/>
          <w:bCs/>
        </w:rPr>
      </w:pPr>
      <w:r w:rsidRPr="0067201A">
        <w:rPr>
          <w:rFonts w:ascii="仿宋_GB2312" w:hAnsiTheme="minorHAnsi"/>
          <w:bCs/>
        </w:rPr>
        <w:t>2.5 3D</w:t>
      </w:r>
      <w:r w:rsidRPr="0067201A">
        <w:rPr>
          <w:rFonts w:ascii="仿宋_GB2312" w:hAnsiTheme="minorHAnsi"/>
          <w:bCs/>
        </w:rPr>
        <w:t>立体投影可投影在任何形状、结构或建筑立面上。可导入</w:t>
      </w:r>
      <w:r w:rsidRPr="0067201A">
        <w:rPr>
          <w:rFonts w:ascii="仿宋_GB2312" w:hAnsiTheme="minorHAnsi"/>
          <w:bCs/>
        </w:rPr>
        <w:t>3D</w:t>
      </w:r>
      <w:r w:rsidRPr="0067201A">
        <w:rPr>
          <w:rFonts w:ascii="仿宋_GB2312" w:hAnsiTheme="minorHAnsi"/>
          <w:bCs/>
        </w:rPr>
        <w:t>模型，可使用</w:t>
      </w:r>
      <w:r w:rsidRPr="0067201A">
        <w:rPr>
          <w:rFonts w:ascii="仿宋_GB2312" w:hAnsiTheme="minorHAnsi"/>
          <w:bCs/>
        </w:rPr>
        <w:t>3D</w:t>
      </w:r>
      <w:r w:rsidRPr="0067201A">
        <w:rPr>
          <w:rFonts w:ascii="仿宋_GB2312" w:hAnsiTheme="minorHAnsi"/>
          <w:bCs/>
        </w:rPr>
        <w:t>投影功能增强放映效果采集内容将多重内容导入放映内容中。</w:t>
      </w:r>
    </w:p>
    <w:p w14:paraId="6C9F8D20" w14:textId="77777777" w:rsidR="0067201A" w:rsidRPr="0067201A" w:rsidRDefault="0067201A" w:rsidP="0067201A">
      <w:pPr>
        <w:adjustRightInd w:val="0"/>
        <w:ind w:firstLine="480"/>
        <w:jc w:val="left"/>
        <w:rPr>
          <w:rFonts w:ascii="仿宋_GB2312" w:hAnsiTheme="minorHAnsi"/>
          <w:bCs/>
        </w:rPr>
      </w:pPr>
      <w:r w:rsidRPr="0067201A">
        <w:rPr>
          <w:rFonts w:ascii="仿宋_GB2312" w:hAnsiTheme="minorHAnsi"/>
          <w:bCs/>
        </w:rPr>
        <w:t>2.6</w:t>
      </w:r>
      <w:r w:rsidRPr="0067201A">
        <w:rPr>
          <w:rFonts w:ascii="仿宋_GB2312" w:hAnsiTheme="minorHAnsi"/>
          <w:bCs/>
        </w:rPr>
        <w:t>可放映多种形式的内容：低延迟采集卡、</w:t>
      </w:r>
      <w:r w:rsidRPr="0067201A">
        <w:rPr>
          <w:rFonts w:ascii="仿宋_GB2312" w:hAnsiTheme="minorHAnsi"/>
          <w:bCs/>
        </w:rPr>
        <w:t>USB</w:t>
      </w:r>
      <w:r w:rsidRPr="0067201A">
        <w:rPr>
          <w:rFonts w:ascii="仿宋_GB2312" w:hAnsiTheme="minorHAnsi"/>
          <w:bCs/>
        </w:rPr>
        <w:t>卡、网络数据流、</w:t>
      </w:r>
      <w:r w:rsidRPr="0067201A">
        <w:rPr>
          <w:rFonts w:ascii="仿宋_GB2312" w:hAnsiTheme="minorHAnsi"/>
          <w:bCs/>
        </w:rPr>
        <w:t>VNC</w:t>
      </w:r>
      <w:r w:rsidRPr="0067201A">
        <w:rPr>
          <w:rFonts w:ascii="仿宋_GB2312" w:hAnsiTheme="minorHAnsi"/>
          <w:bCs/>
        </w:rPr>
        <w:t>或使用</w:t>
      </w:r>
      <w:r w:rsidRPr="0067201A">
        <w:rPr>
          <w:rFonts w:ascii="仿宋_GB2312" w:hAnsiTheme="minorHAnsi"/>
          <w:bCs/>
        </w:rPr>
        <w:t>NDI</w:t>
      </w:r>
      <w:r w:rsidRPr="0067201A">
        <w:rPr>
          <w:rFonts w:ascii="仿宋_GB2312" w:hAnsiTheme="minorHAnsi"/>
          <w:bCs/>
        </w:rPr>
        <w:t>（网络设备接口）产生的实时</w:t>
      </w:r>
      <w:r w:rsidRPr="0067201A">
        <w:rPr>
          <w:rFonts w:ascii="仿宋_GB2312" w:hAnsiTheme="minorHAnsi"/>
          <w:bCs/>
        </w:rPr>
        <w:t>IP</w:t>
      </w:r>
      <w:r w:rsidRPr="0067201A">
        <w:rPr>
          <w:rFonts w:ascii="仿宋_GB2312" w:hAnsiTheme="minorHAnsi"/>
          <w:bCs/>
        </w:rPr>
        <w:t>数据流。</w:t>
      </w:r>
    </w:p>
    <w:p w14:paraId="3FF60341" w14:textId="77777777" w:rsidR="0067201A" w:rsidRPr="0067201A" w:rsidRDefault="0067201A" w:rsidP="0067201A">
      <w:pPr>
        <w:adjustRightInd w:val="0"/>
        <w:ind w:firstLine="480"/>
        <w:jc w:val="left"/>
        <w:rPr>
          <w:rFonts w:ascii="仿宋_GB2312" w:hAnsiTheme="minorHAnsi"/>
          <w:bCs/>
        </w:rPr>
      </w:pPr>
      <w:r w:rsidRPr="0067201A">
        <w:rPr>
          <w:rFonts w:ascii="仿宋_GB2312" w:hAnsiTheme="minorHAnsi"/>
          <w:bCs/>
        </w:rPr>
        <w:t>2.7 NDI/</w:t>
      </w:r>
      <w:r w:rsidRPr="0067201A">
        <w:rPr>
          <w:rFonts w:ascii="仿宋_GB2312" w:hAnsiTheme="minorHAnsi"/>
          <w:bCs/>
        </w:rPr>
        <w:t>实时</w:t>
      </w:r>
      <w:r w:rsidRPr="0067201A">
        <w:rPr>
          <w:rFonts w:ascii="仿宋_GB2312" w:hAnsiTheme="minorHAnsi"/>
          <w:bCs/>
        </w:rPr>
        <w:t>IP</w:t>
      </w:r>
      <w:r w:rsidRPr="0067201A">
        <w:rPr>
          <w:rFonts w:ascii="仿宋_GB2312" w:hAnsiTheme="minorHAnsi"/>
          <w:bCs/>
        </w:rPr>
        <w:t>产生式工作流</w:t>
      </w:r>
      <w:r w:rsidRPr="0067201A">
        <w:rPr>
          <w:rFonts w:ascii="仿宋_GB2312" w:hAnsiTheme="minorHAnsi"/>
          <w:bCs/>
        </w:rPr>
        <w:t>NDI</w:t>
      </w:r>
      <w:r w:rsidRPr="0067201A">
        <w:rPr>
          <w:rFonts w:ascii="仿宋_GB2312" w:hAnsiTheme="minorHAnsi"/>
          <w:bCs/>
        </w:rPr>
        <w:t>允许多重视频流实现共享连接，支持高质量、低延迟、帧精准视频在局域网内分享，从而减少成本和调试时间。</w:t>
      </w:r>
    </w:p>
    <w:p w14:paraId="32845C0D" w14:textId="77777777" w:rsidR="004553F3" w:rsidRDefault="0067201A" w:rsidP="004553F3">
      <w:pPr>
        <w:adjustRightInd w:val="0"/>
        <w:ind w:firstLine="480"/>
        <w:jc w:val="left"/>
        <w:rPr>
          <w:rFonts w:ascii="仿宋_GB2312" w:hAnsiTheme="minorHAnsi"/>
          <w:bCs/>
        </w:rPr>
      </w:pPr>
      <w:r w:rsidRPr="0067201A">
        <w:rPr>
          <w:rFonts w:ascii="仿宋_GB2312" w:hAnsiTheme="minorHAnsi"/>
          <w:bCs/>
        </w:rPr>
        <w:t>2.8</w:t>
      </w:r>
      <w:r w:rsidRPr="0067201A">
        <w:rPr>
          <w:rFonts w:ascii="仿宋_GB2312" w:hAnsiTheme="minorHAnsi"/>
          <w:bCs/>
        </w:rPr>
        <w:t>具有以下功能多通道音频回放（</w:t>
      </w:r>
      <w:r w:rsidRPr="0067201A">
        <w:rPr>
          <w:rFonts w:ascii="仿宋_GB2312" w:hAnsiTheme="minorHAnsi"/>
          <w:bCs/>
        </w:rPr>
        <w:t>ASIO</w:t>
      </w:r>
      <w:r w:rsidRPr="0067201A">
        <w:rPr>
          <w:rFonts w:ascii="仿宋_GB2312" w:hAnsiTheme="minorHAnsi"/>
          <w:bCs/>
        </w:rPr>
        <w:t>支持）实时视觉预览，</w:t>
      </w:r>
      <w:r w:rsidRPr="0067201A">
        <w:rPr>
          <w:rFonts w:ascii="仿宋_GB2312" w:hAnsiTheme="minorHAnsi"/>
          <w:bCs/>
        </w:rPr>
        <w:t>3D</w:t>
      </w:r>
      <w:r w:rsidRPr="0067201A">
        <w:rPr>
          <w:rFonts w:ascii="仿宋_GB2312" w:hAnsiTheme="minorHAnsi"/>
          <w:bCs/>
        </w:rPr>
        <w:t>立体制作，实时效果混合，包括定制混合模版，几何体修正，色度键控，</w:t>
      </w:r>
      <w:r w:rsidRPr="0067201A">
        <w:rPr>
          <w:rFonts w:ascii="仿宋_GB2312" w:hAnsiTheme="minorHAnsi"/>
          <w:bCs/>
        </w:rPr>
        <w:t>Art-Net/DMX-512</w:t>
      </w:r>
      <w:r w:rsidRPr="0067201A">
        <w:rPr>
          <w:rFonts w:ascii="仿宋_GB2312" w:hAnsiTheme="minorHAnsi"/>
          <w:bCs/>
        </w:rPr>
        <w:t>设备集成支持，</w:t>
      </w:r>
      <w:r w:rsidRPr="0067201A">
        <w:rPr>
          <w:rFonts w:ascii="仿宋_GB2312" w:hAnsiTheme="minorHAnsi"/>
          <w:bCs/>
        </w:rPr>
        <w:t>MIDI</w:t>
      </w:r>
      <w:r w:rsidRPr="0067201A">
        <w:rPr>
          <w:rFonts w:ascii="仿宋_GB2312" w:hAnsiTheme="minorHAnsi"/>
          <w:bCs/>
        </w:rPr>
        <w:t>支持，帧速率控制，采用最新软件版本。</w:t>
      </w:r>
    </w:p>
    <w:p w14:paraId="06134633" w14:textId="5F568FED" w:rsidR="009D03C5" w:rsidRDefault="004553F3" w:rsidP="004553F3">
      <w:pPr>
        <w:adjustRightInd w:val="0"/>
        <w:ind w:firstLine="480"/>
        <w:jc w:val="left"/>
        <w:rPr>
          <w:rFonts w:ascii="仿宋_GB2312" w:hAnsiTheme="minorHAnsi"/>
          <w:bCs/>
        </w:rPr>
      </w:pPr>
      <w:r>
        <w:rPr>
          <w:rFonts w:ascii="仿宋_GB2312" w:hAnsiTheme="minorHAnsi" w:hint="eastAsia"/>
          <w:bCs/>
        </w:rPr>
        <w:t>3.</w:t>
      </w:r>
      <w:r w:rsidR="009D03C5" w:rsidRPr="009D03C5">
        <w:rPr>
          <w:rFonts w:ascii="仿宋_GB2312" w:hAnsiTheme="minorHAnsi" w:hint="eastAsia"/>
          <w:bCs/>
        </w:rPr>
        <w:t>联想拯救者</w:t>
      </w:r>
      <w:r w:rsidR="009D03C5" w:rsidRPr="009D03C5">
        <w:rPr>
          <w:rFonts w:ascii="仿宋_GB2312" w:hAnsiTheme="minorHAnsi"/>
          <w:bCs/>
        </w:rPr>
        <w:t>R9000P</w:t>
      </w:r>
      <w:r w:rsidR="009D03C5" w:rsidRPr="009D03C5">
        <w:rPr>
          <w:rFonts w:ascii="仿宋_GB2312" w:hAnsiTheme="minorHAnsi"/>
          <w:bCs/>
        </w:rPr>
        <w:t>融合控制设备：</w:t>
      </w:r>
      <w:r w:rsidR="00F70BB2">
        <w:rPr>
          <w:rFonts w:ascii="仿宋_GB2312" w:hAnsiTheme="minorHAnsi"/>
          <w:bCs/>
        </w:rPr>
        <w:t>可控制现有融合器</w:t>
      </w:r>
      <w:r w:rsidR="00F70BB2">
        <w:rPr>
          <w:rFonts w:ascii="仿宋_GB2312" w:hAnsiTheme="minorHAnsi" w:hint="eastAsia"/>
          <w:bCs/>
        </w:rPr>
        <w:t>，</w:t>
      </w:r>
      <w:r w:rsidR="00F70BB2">
        <w:rPr>
          <w:rFonts w:ascii="仿宋_GB2312" w:hAnsiTheme="minorHAnsi"/>
          <w:bCs/>
        </w:rPr>
        <w:t>提供一年期质保服务</w:t>
      </w:r>
      <w:r w:rsidR="00F70BB2">
        <w:rPr>
          <w:rFonts w:ascii="仿宋_GB2312" w:hAnsiTheme="minorHAnsi" w:hint="eastAsia"/>
          <w:bCs/>
        </w:rPr>
        <w:t>。</w:t>
      </w:r>
    </w:p>
    <w:p w14:paraId="2080F3BE" w14:textId="63684331" w:rsidR="009D03C5" w:rsidRDefault="009D03C5" w:rsidP="004553F3">
      <w:pPr>
        <w:adjustRightInd w:val="0"/>
        <w:ind w:firstLine="480"/>
        <w:jc w:val="left"/>
        <w:rPr>
          <w:rFonts w:ascii="仿宋_GB2312" w:hAnsiTheme="minorHAnsi"/>
          <w:bCs/>
        </w:rPr>
      </w:pPr>
      <w:r>
        <w:rPr>
          <w:rFonts w:ascii="仿宋_GB2312" w:hAnsiTheme="minorHAnsi"/>
          <w:bCs/>
        </w:rPr>
        <w:t xml:space="preserve">3.1 </w:t>
      </w:r>
      <w:r w:rsidRPr="009D03C5">
        <w:rPr>
          <w:rFonts w:ascii="仿宋_GB2312" w:hAnsiTheme="minorHAnsi"/>
          <w:bCs/>
        </w:rPr>
        <w:t>2021</w:t>
      </w:r>
      <w:r w:rsidRPr="009D03C5">
        <w:rPr>
          <w:rFonts w:ascii="仿宋_GB2312" w:hAnsiTheme="minorHAnsi"/>
          <w:bCs/>
        </w:rPr>
        <w:t>款</w:t>
      </w:r>
      <w:r w:rsidRPr="009D03C5">
        <w:rPr>
          <w:rFonts w:ascii="仿宋_GB2312" w:hAnsiTheme="minorHAnsi"/>
          <w:bCs/>
        </w:rPr>
        <w:t>16</w:t>
      </w:r>
      <w:r w:rsidRPr="009D03C5">
        <w:rPr>
          <w:rFonts w:ascii="仿宋_GB2312" w:hAnsiTheme="minorHAnsi"/>
          <w:bCs/>
        </w:rPr>
        <w:t>英寸满功耗</w:t>
      </w:r>
      <w:r w:rsidRPr="009D03C5">
        <w:rPr>
          <w:rFonts w:ascii="仿宋_GB2312" w:hAnsiTheme="minorHAnsi"/>
          <w:bCs/>
        </w:rPr>
        <w:t>RTX3070</w:t>
      </w:r>
      <w:r w:rsidRPr="009D03C5">
        <w:rPr>
          <w:rFonts w:ascii="仿宋_GB2312" w:hAnsiTheme="minorHAnsi"/>
          <w:bCs/>
        </w:rPr>
        <w:t>笔记本电脑锐龙</w:t>
      </w:r>
      <w:r w:rsidRPr="009D03C5">
        <w:rPr>
          <w:rFonts w:ascii="仿宋_GB2312" w:hAnsiTheme="minorHAnsi"/>
          <w:bCs/>
        </w:rPr>
        <w:t>R7-5800H</w:t>
      </w:r>
      <w:r w:rsidRPr="009D03C5">
        <w:rPr>
          <w:rFonts w:ascii="仿宋_GB2312" w:hAnsiTheme="minorHAnsi"/>
          <w:bCs/>
        </w:rPr>
        <w:t>八核；</w:t>
      </w:r>
    </w:p>
    <w:p w14:paraId="00266E80" w14:textId="2DB3ED33" w:rsidR="009D03C5" w:rsidRDefault="009D03C5" w:rsidP="004553F3">
      <w:pPr>
        <w:adjustRightInd w:val="0"/>
        <w:ind w:firstLine="480"/>
        <w:jc w:val="left"/>
        <w:rPr>
          <w:rFonts w:ascii="仿宋_GB2312" w:hAnsiTheme="minorHAnsi"/>
          <w:bCs/>
        </w:rPr>
      </w:pPr>
      <w:r>
        <w:rPr>
          <w:rFonts w:ascii="仿宋_GB2312" w:hAnsiTheme="minorHAnsi"/>
          <w:bCs/>
        </w:rPr>
        <w:t xml:space="preserve">3.2 </w:t>
      </w:r>
      <w:r w:rsidRPr="009D03C5">
        <w:rPr>
          <w:rFonts w:ascii="仿宋_GB2312" w:hAnsiTheme="minorHAnsi"/>
          <w:bCs/>
        </w:rPr>
        <w:t>内存</w:t>
      </w:r>
      <w:r w:rsidRPr="009D03C5">
        <w:rPr>
          <w:rFonts w:ascii="仿宋_GB2312" w:hAnsiTheme="minorHAnsi"/>
          <w:bCs/>
        </w:rPr>
        <w:t>16G</w:t>
      </w:r>
      <w:r w:rsidRPr="009D03C5">
        <w:rPr>
          <w:rFonts w:ascii="仿宋_GB2312" w:hAnsiTheme="minorHAnsi"/>
          <w:bCs/>
        </w:rPr>
        <w:t>；</w:t>
      </w:r>
      <w:r w:rsidRPr="009D03C5">
        <w:rPr>
          <w:rFonts w:ascii="仿宋_GB2312" w:hAnsiTheme="minorHAnsi"/>
          <w:bCs/>
        </w:rPr>
        <w:t>1TB</w:t>
      </w:r>
      <w:r w:rsidRPr="009D03C5">
        <w:rPr>
          <w:rFonts w:ascii="仿宋_GB2312" w:hAnsiTheme="minorHAnsi"/>
          <w:bCs/>
        </w:rPr>
        <w:t>高速固态；</w:t>
      </w:r>
    </w:p>
    <w:p w14:paraId="74A5F17F" w14:textId="5488A5E7" w:rsidR="009D03C5" w:rsidRDefault="009D03C5" w:rsidP="004553F3">
      <w:pPr>
        <w:adjustRightInd w:val="0"/>
        <w:ind w:firstLine="480"/>
        <w:jc w:val="left"/>
        <w:rPr>
          <w:rFonts w:ascii="仿宋_GB2312" w:hAnsiTheme="minorHAnsi"/>
          <w:bCs/>
        </w:rPr>
      </w:pPr>
      <w:r>
        <w:rPr>
          <w:rFonts w:ascii="仿宋_GB2312" w:hAnsiTheme="minorHAnsi"/>
          <w:bCs/>
        </w:rPr>
        <w:t xml:space="preserve">3.3 </w:t>
      </w:r>
      <w:r w:rsidRPr="009D03C5">
        <w:rPr>
          <w:rFonts w:ascii="仿宋_GB2312" w:hAnsiTheme="minorHAnsi"/>
          <w:bCs/>
        </w:rPr>
        <w:t>内存频率</w:t>
      </w:r>
      <w:r w:rsidRPr="009D03C5">
        <w:rPr>
          <w:rFonts w:ascii="仿宋_GB2312" w:hAnsiTheme="minorHAnsi"/>
          <w:bCs/>
        </w:rPr>
        <w:t>3200MHz</w:t>
      </w:r>
      <w:r w:rsidRPr="009D03C5">
        <w:rPr>
          <w:rFonts w:ascii="仿宋_GB2312" w:hAnsiTheme="minorHAnsi"/>
          <w:bCs/>
        </w:rPr>
        <w:t>；</w:t>
      </w:r>
    </w:p>
    <w:p w14:paraId="77191EE8" w14:textId="77777777" w:rsidR="004A4D1A" w:rsidRDefault="009D03C5" w:rsidP="004553F3">
      <w:pPr>
        <w:adjustRightInd w:val="0"/>
        <w:ind w:firstLine="480"/>
        <w:jc w:val="left"/>
        <w:rPr>
          <w:rFonts w:ascii="仿宋_GB2312" w:hAnsiTheme="minorHAnsi"/>
          <w:bCs/>
        </w:rPr>
      </w:pPr>
      <w:r>
        <w:rPr>
          <w:rFonts w:ascii="仿宋_GB2312" w:hAnsiTheme="minorHAnsi" w:hint="eastAsia"/>
          <w:bCs/>
        </w:rPr>
        <w:t xml:space="preserve">3.4 </w:t>
      </w:r>
      <w:r w:rsidRPr="009D03C5">
        <w:rPr>
          <w:rFonts w:ascii="仿宋_GB2312" w:hAnsiTheme="minorHAnsi"/>
          <w:bCs/>
        </w:rPr>
        <w:t>音频接口：耳机、麦克风二合一接口</w:t>
      </w:r>
      <w:r w:rsidRPr="009D03C5">
        <w:rPr>
          <w:rFonts w:ascii="仿宋_GB2312" w:hAnsiTheme="minorHAnsi"/>
          <w:bCs/>
        </w:rPr>
        <w:t xml:space="preserve"> 3.5mm</w:t>
      </w:r>
      <w:r w:rsidRPr="009D03C5">
        <w:rPr>
          <w:rFonts w:ascii="仿宋_GB2312" w:hAnsiTheme="minorHAnsi"/>
          <w:bCs/>
        </w:rPr>
        <w:t>；</w:t>
      </w:r>
    </w:p>
    <w:p w14:paraId="53CF8A61" w14:textId="1D3CEB11" w:rsidR="009D03C5" w:rsidRDefault="004A4D1A" w:rsidP="004553F3">
      <w:pPr>
        <w:adjustRightInd w:val="0"/>
        <w:ind w:firstLine="480"/>
        <w:jc w:val="left"/>
        <w:rPr>
          <w:rFonts w:ascii="仿宋_GB2312" w:hAnsiTheme="minorHAnsi"/>
          <w:bCs/>
        </w:rPr>
      </w:pPr>
      <w:r>
        <w:rPr>
          <w:rFonts w:ascii="仿宋_GB2312" w:hAnsiTheme="minorHAnsi" w:hint="eastAsia"/>
          <w:bCs/>
        </w:rPr>
        <w:t xml:space="preserve">3.5 </w:t>
      </w:r>
      <w:r w:rsidR="009D03C5" w:rsidRPr="009D03C5">
        <w:rPr>
          <w:rFonts w:ascii="仿宋_GB2312" w:hAnsiTheme="minorHAnsi"/>
          <w:bCs/>
        </w:rPr>
        <w:t>USB3.1</w:t>
      </w:r>
      <w:r w:rsidR="009D03C5" w:rsidRPr="009D03C5">
        <w:rPr>
          <w:rFonts w:ascii="仿宋_GB2312" w:hAnsiTheme="minorHAnsi"/>
          <w:bCs/>
        </w:rPr>
        <w:t>接口</w:t>
      </w:r>
      <w:r w:rsidR="009D03C5" w:rsidRPr="009D03C5">
        <w:rPr>
          <w:rFonts w:ascii="仿宋_GB2312" w:hAnsiTheme="minorHAnsi"/>
          <w:bCs/>
        </w:rPr>
        <w:t>4</w:t>
      </w:r>
      <w:r w:rsidR="009D03C5" w:rsidRPr="009D03C5">
        <w:rPr>
          <w:rFonts w:ascii="仿宋_GB2312" w:hAnsiTheme="minorHAnsi"/>
          <w:bCs/>
        </w:rPr>
        <w:t>个；</w:t>
      </w:r>
    </w:p>
    <w:p w14:paraId="01E98784" w14:textId="30E64019" w:rsidR="009D03C5" w:rsidRDefault="009D03C5" w:rsidP="004553F3">
      <w:pPr>
        <w:adjustRightInd w:val="0"/>
        <w:ind w:firstLine="480"/>
        <w:jc w:val="left"/>
        <w:rPr>
          <w:rFonts w:ascii="仿宋_GB2312" w:hAnsiTheme="minorHAnsi"/>
          <w:bCs/>
        </w:rPr>
      </w:pPr>
      <w:r>
        <w:rPr>
          <w:rFonts w:ascii="仿宋_GB2312" w:hAnsiTheme="minorHAnsi"/>
          <w:bCs/>
        </w:rPr>
        <w:t>3.</w:t>
      </w:r>
      <w:r w:rsidR="004A4D1A">
        <w:rPr>
          <w:rFonts w:ascii="仿宋_GB2312" w:hAnsiTheme="minorHAnsi"/>
          <w:bCs/>
        </w:rPr>
        <w:t>6</w:t>
      </w:r>
      <w:r>
        <w:rPr>
          <w:rFonts w:ascii="仿宋_GB2312" w:hAnsiTheme="minorHAnsi"/>
          <w:bCs/>
        </w:rPr>
        <w:t xml:space="preserve"> </w:t>
      </w:r>
      <w:r w:rsidRPr="009D03C5">
        <w:rPr>
          <w:rFonts w:ascii="仿宋_GB2312" w:hAnsiTheme="minorHAnsi"/>
          <w:bCs/>
        </w:rPr>
        <w:t>显示端口：</w:t>
      </w:r>
      <w:r w:rsidRPr="009D03C5">
        <w:rPr>
          <w:rFonts w:ascii="仿宋_GB2312" w:hAnsiTheme="minorHAnsi"/>
          <w:bCs/>
        </w:rPr>
        <w:t>Type-C</w:t>
      </w:r>
      <w:r w:rsidRPr="009D03C5">
        <w:rPr>
          <w:rFonts w:ascii="仿宋_GB2312" w:hAnsiTheme="minorHAnsi"/>
          <w:bCs/>
        </w:rPr>
        <w:t>；</w:t>
      </w:r>
      <w:r w:rsidRPr="009D03C5">
        <w:rPr>
          <w:rFonts w:ascii="仿宋_GB2312" w:hAnsiTheme="minorHAnsi"/>
          <w:bCs/>
        </w:rPr>
        <w:t>HDMI</w:t>
      </w:r>
      <w:r w:rsidRPr="009D03C5">
        <w:rPr>
          <w:rFonts w:ascii="仿宋_GB2312" w:hAnsiTheme="minorHAnsi"/>
          <w:bCs/>
        </w:rPr>
        <w:t>接口；</w:t>
      </w:r>
    </w:p>
    <w:p w14:paraId="72D16F49" w14:textId="58B264C4" w:rsidR="009D03C5" w:rsidRDefault="009D03C5" w:rsidP="004553F3">
      <w:pPr>
        <w:adjustRightInd w:val="0"/>
        <w:ind w:firstLine="480"/>
        <w:jc w:val="left"/>
        <w:rPr>
          <w:rFonts w:ascii="仿宋_GB2312" w:hAnsiTheme="minorHAnsi"/>
          <w:bCs/>
        </w:rPr>
      </w:pPr>
      <w:r>
        <w:rPr>
          <w:rFonts w:ascii="仿宋_GB2312" w:hAnsiTheme="minorHAnsi"/>
          <w:bCs/>
        </w:rPr>
        <w:t>3.</w:t>
      </w:r>
      <w:r w:rsidR="004A4D1A">
        <w:rPr>
          <w:rFonts w:ascii="仿宋_GB2312" w:hAnsiTheme="minorHAnsi"/>
          <w:bCs/>
        </w:rPr>
        <w:t>7</w:t>
      </w:r>
      <w:r>
        <w:rPr>
          <w:rFonts w:ascii="仿宋_GB2312" w:hAnsiTheme="minorHAnsi"/>
          <w:bCs/>
        </w:rPr>
        <w:t xml:space="preserve"> </w:t>
      </w:r>
      <w:r w:rsidRPr="009D03C5">
        <w:rPr>
          <w:rFonts w:ascii="仿宋_GB2312" w:hAnsiTheme="minorHAnsi"/>
          <w:bCs/>
        </w:rPr>
        <w:t>CPU</w:t>
      </w:r>
      <w:r w:rsidRPr="009D03C5">
        <w:rPr>
          <w:rFonts w:ascii="仿宋_GB2312" w:hAnsiTheme="minorHAnsi"/>
          <w:bCs/>
        </w:rPr>
        <w:t>：</w:t>
      </w:r>
      <w:r w:rsidRPr="009D03C5">
        <w:rPr>
          <w:rFonts w:ascii="仿宋_GB2312" w:hAnsiTheme="minorHAnsi"/>
          <w:bCs/>
        </w:rPr>
        <w:t>AMD R7</w:t>
      </w:r>
      <w:r w:rsidRPr="009D03C5">
        <w:rPr>
          <w:rFonts w:ascii="仿宋_GB2312" w:hAnsiTheme="minorHAnsi"/>
          <w:bCs/>
        </w:rPr>
        <w:t>；</w:t>
      </w:r>
    </w:p>
    <w:p w14:paraId="0AC5948D" w14:textId="585459CC" w:rsidR="009D03C5" w:rsidRDefault="009D03C5" w:rsidP="004553F3">
      <w:pPr>
        <w:adjustRightInd w:val="0"/>
        <w:ind w:firstLine="480"/>
        <w:jc w:val="left"/>
        <w:rPr>
          <w:rFonts w:ascii="仿宋_GB2312" w:hAnsiTheme="minorHAnsi"/>
          <w:bCs/>
        </w:rPr>
      </w:pPr>
      <w:r>
        <w:rPr>
          <w:rFonts w:ascii="仿宋_GB2312" w:hAnsiTheme="minorHAnsi" w:hint="eastAsia"/>
          <w:bCs/>
        </w:rPr>
        <w:t>3.</w:t>
      </w:r>
      <w:r w:rsidR="004A4D1A">
        <w:rPr>
          <w:rFonts w:ascii="仿宋_GB2312" w:hAnsiTheme="minorHAnsi"/>
          <w:bCs/>
        </w:rPr>
        <w:t>8</w:t>
      </w:r>
      <w:r>
        <w:rPr>
          <w:rFonts w:ascii="仿宋_GB2312" w:hAnsiTheme="minorHAnsi" w:hint="eastAsia"/>
          <w:bCs/>
        </w:rPr>
        <w:t xml:space="preserve"> </w:t>
      </w:r>
      <w:r w:rsidRPr="009D03C5">
        <w:rPr>
          <w:rFonts w:ascii="仿宋_GB2312" w:hAnsiTheme="minorHAnsi"/>
          <w:bCs/>
        </w:rPr>
        <w:t>显示比例：宽屏</w:t>
      </w:r>
      <w:r w:rsidRPr="009D03C5">
        <w:rPr>
          <w:rFonts w:ascii="仿宋_GB2312" w:hAnsiTheme="minorHAnsi"/>
          <w:bCs/>
        </w:rPr>
        <w:t>16</w:t>
      </w:r>
      <w:r w:rsidRPr="009D03C5">
        <w:rPr>
          <w:rFonts w:ascii="仿宋_GB2312" w:hAnsiTheme="minorHAnsi"/>
          <w:bCs/>
        </w:rPr>
        <w:t>：</w:t>
      </w:r>
      <w:r w:rsidRPr="009D03C5">
        <w:rPr>
          <w:rFonts w:ascii="仿宋_GB2312" w:hAnsiTheme="minorHAnsi"/>
          <w:bCs/>
        </w:rPr>
        <w:t>10</w:t>
      </w:r>
      <w:r w:rsidRPr="009D03C5">
        <w:rPr>
          <w:rFonts w:ascii="仿宋_GB2312" w:hAnsiTheme="minorHAnsi"/>
          <w:bCs/>
        </w:rPr>
        <w:t>；</w:t>
      </w:r>
    </w:p>
    <w:p w14:paraId="3DCECE5C" w14:textId="4AF2E9E7" w:rsidR="009D03C5" w:rsidRDefault="009D03C5" w:rsidP="004553F3">
      <w:pPr>
        <w:adjustRightInd w:val="0"/>
        <w:ind w:firstLine="480"/>
        <w:jc w:val="left"/>
        <w:rPr>
          <w:rFonts w:ascii="仿宋_GB2312" w:hAnsiTheme="minorHAnsi"/>
          <w:bCs/>
        </w:rPr>
      </w:pPr>
      <w:r>
        <w:rPr>
          <w:rFonts w:ascii="仿宋_GB2312" w:hAnsiTheme="minorHAnsi"/>
          <w:bCs/>
        </w:rPr>
        <w:t>3.</w:t>
      </w:r>
      <w:r w:rsidR="004A4D1A">
        <w:rPr>
          <w:rFonts w:ascii="仿宋_GB2312" w:hAnsiTheme="minorHAnsi"/>
          <w:bCs/>
        </w:rPr>
        <w:t>9</w:t>
      </w:r>
      <w:r>
        <w:rPr>
          <w:rFonts w:ascii="仿宋_GB2312" w:hAnsiTheme="minorHAnsi"/>
          <w:bCs/>
        </w:rPr>
        <w:t xml:space="preserve"> </w:t>
      </w:r>
      <w:r w:rsidRPr="009D03C5">
        <w:rPr>
          <w:rFonts w:ascii="仿宋_GB2312" w:hAnsiTheme="minorHAnsi"/>
          <w:bCs/>
        </w:rPr>
        <w:t>屏幕尺寸：</w:t>
      </w:r>
      <w:r w:rsidRPr="009D03C5">
        <w:rPr>
          <w:rFonts w:ascii="仿宋_GB2312" w:hAnsiTheme="minorHAnsi"/>
          <w:bCs/>
        </w:rPr>
        <w:t>16.0</w:t>
      </w:r>
      <w:r w:rsidRPr="009D03C5">
        <w:rPr>
          <w:rFonts w:ascii="仿宋_GB2312" w:hAnsiTheme="minorHAnsi"/>
          <w:bCs/>
        </w:rPr>
        <w:t>英寸；</w:t>
      </w:r>
    </w:p>
    <w:p w14:paraId="5C5780F4" w14:textId="120F834F" w:rsidR="004553F3" w:rsidRPr="004553F3" w:rsidRDefault="009D03C5" w:rsidP="004553F3">
      <w:pPr>
        <w:adjustRightInd w:val="0"/>
        <w:ind w:firstLine="480"/>
        <w:jc w:val="left"/>
        <w:rPr>
          <w:rFonts w:ascii="仿宋_GB2312" w:hAnsiTheme="minorHAnsi"/>
          <w:bCs/>
        </w:rPr>
      </w:pPr>
      <w:r>
        <w:rPr>
          <w:rFonts w:ascii="仿宋_GB2312" w:hAnsiTheme="minorHAnsi" w:hint="eastAsia"/>
          <w:bCs/>
        </w:rPr>
        <w:t>3.</w:t>
      </w:r>
      <w:r w:rsidR="004A4D1A">
        <w:rPr>
          <w:rFonts w:ascii="仿宋_GB2312" w:hAnsiTheme="minorHAnsi"/>
          <w:bCs/>
        </w:rPr>
        <w:t>10</w:t>
      </w:r>
      <w:r>
        <w:rPr>
          <w:rFonts w:ascii="仿宋_GB2312" w:hAnsiTheme="minorHAnsi" w:hint="eastAsia"/>
          <w:bCs/>
        </w:rPr>
        <w:t xml:space="preserve"> </w:t>
      </w:r>
      <w:r w:rsidRPr="009D03C5">
        <w:rPr>
          <w:rFonts w:ascii="仿宋_GB2312" w:hAnsiTheme="minorHAnsi"/>
          <w:bCs/>
        </w:rPr>
        <w:t>屏幕分辨率：</w:t>
      </w:r>
      <w:r w:rsidRPr="009D03C5">
        <w:rPr>
          <w:rFonts w:ascii="仿宋_GB2312" w:hAnsiTheme="minorHAnsi"/>
          <w:bCs/>
        </w:rPr>
        <w:t>2560*1600</w:t>
      </w:r>
    </w:p>
    <w:p w14:paraId="4613A2FF" w14:textId="77777777" w:rsidR="0067201A" w:rsidRDefault="0067201A" w:rsidP="0067201A">
      <w:pPr>
        <w:adjustRightInd w:val="0"/>
        <w:ind w:firstLine="480"/>
        <w:jc w:val="left"/>
        <w:rPr>
          <w:rFonts w:ascii="仿宋_GB2312" w:hAnsiTheme="minorHAnsi"/>
          <w:bCs/>
        </w:rPr>
      </w:pPr>
      <w:r w:rsidRPr="0067201A">
        <w:rPr>
          <w:rFonts w:ascii="仿宋_GB2312" w:hAnsiTheme="minorHAnsi"/>
          <w:bCs/>
        </w:rPr>
        <w:t>3</w:t>
      </w:r>
      <w:r w:rsidRPr="0067201A">
        <w:rPr>
          <w:rFonts w:ascii="仿宋_GB2312" w:hAnsiTheme="minorHAnsi"/>
          <w:bCs/>
        </w:rPr>
        <w:t>．提供融合设备相配套的全新服务器，并完成会议、演出、大型报告等</w:t>
      </w:r>
      <w:r w:rsidRPr="0067201A">
        <w:rPr>
          <w:rFonts w:ascii="仿宋_GB2312" w:hAnsiTheme="minorHAnsi"/>
          <w:bCs/>
        </w:rPr>
        <w:t>10</w:t>
      </w:r>
      <w:r w:rsidRPr="0067201A">
        <w:rPr>
          <w:rFonts w:ascii="仿宋_GB2312" w:hAnsiTheme="minorHAnsi"/>
          <w:bCs/>
        </w:rPr>
        <w:t>种常用模式的测试设定。</w:t>
      </w:r>
    </w:p>
    <w:p w14:paraId="61F9EB5D" w14:textId="388EA25C" w:rsidR="0067201A" w:rsidRPr="0067201A" w:rsidRDefault="0067201A" w:rsidP="0067201A">
      <w:pPr>
        <w:adjustRightInd w:val="0"/>
        <w:ind w:firstLine="480"/>
        <w:jc w:val="left"/>
        <w:rPr>
          <w:rFonts w:ascii="仿宋_GB2312" w:hAnsiTheme="minorHAnsi"/>
          <w:bCs/>
        </w:rPr>
      </w:pPr>
      <w:r>
        <w:rPr>
          <w:rFonts w:ascii="仿宋_GB2312" w:hAnsiTheme="minorHAnsi" w:hint="eastAsia"/>
          <w:bCs/>
        </w:rPr>
        <w:t>4</w:t>
      </w:r>
      <w:r>
        <w:rPr>
          <w:rFonts w:ascii="仿宋_GB2312" w:hAnsiTheme="minorHAnsi"/>
          <w:bCs/>
        </w:rPr>
        <w:t>.</w:t>
      </w:r>
      <w:r>
        <w:rPr>
          <w:rFonts w:ascii="仿宋_GB2312" w:hAnsiTheme="minorHAnsi" w:hint="eastAsia"/>
          <w:bCs/>
        </w:rPr>
        <w:t>技术支持</w:t>
      </w:r>
      <w:r>
        <w:rPr>
          <w:rFonts w:ascii="仿宋_GB2312" w:hAnsiTheme="minorHAnsi"/>
          <w:bCs/>
        </w:rPr>
        <w:t>：</w:t>
      </w:r>
      <w:r w:rsidR="008D5624">
        <w:rPr>
          <w:rFonts w:asciiTheme="minorEastAsia" w:hAnsiTheme="minorEastAsia" w:cstheme="minorHAnsi" w:hint="eastAsia"/>
          <w:szCs w:val="24"/>
        </w:rPr>
        <w:t>供应商</w:t>
      </w:r>
      <w:r w:rsidR="008D5624" w:rsidRPr="00C57E1A">
        <w:rPr>
          <w:rFonts w:asciiTheme="minorEastAsia" w:hAnsiTheme="minorEastAsia" w:cstheme="minorHAnsi"/>
          <w:szCs w:val="24"/>
        </w:rPr>
        <w:t>须提供</w:t>
      </w:r>
      <w:r w:rsidR="008D5624">
        <w:rPr>
          <w:rFonts w:asciiTheme="minorEastAsia" w:hAnsiTheme="minorEastAsia" w:cstheme="minorHAnsi" w:hint="eastAsia"/>
          <w:szCs w:val="24"/>
        </w:rPr>
        <w:t>投影机原</w:t>
      </w:r>
      <w:r w:rsidR="008D5624" w:rsidRPr="00C57E1A">
        <w:rPr>
          <w:rFonts w:asciiTheme="minorEastAsia" w:hAnsiTheme="minorEastAsia" w:cstheme="minorHAnsi"/>
          <w:szCs w:val="24"/>
        </w:rPr>
        <w:t>厂商工程师现场联调服务。供应商须提供一名工程师提供7*24小时技术支持。供应商须按科技馆需求提供合同期内</w:t>
      </w:r>
      <w:r w:rsidR="00401CB7">
        <w:rPr>
          <w:rFonts w:asciiTheme="minorEastAsia" w:hAnsiTheme="minorEastAsia" w:cstheme="minorHAnsi" w:hint="eastAsia"/>
          <w:szCs w:val="24"/>
        </w:rPr>
        <w:t>每年</w:t>
      </w:r>
      <w:r w:rsidR="00401CB7">
        <w:rPr>
          <w:rFonts w:asciiTheme="minorEastAsia" w:hAnsiTheme="minorEastAsia" w:cstheme="minorHAnsi"/>
          <w:szCs w:val="24"/>
        </w:rPr>
        <w:t>不少于</w:t>
      </w:r>
      <w:r w:rsidR="00401CB7">
        <w:rPr>
          <w:rFonts w:asciiTheme="minorEastAsia" w:hAnsiTheme="minorEastAsia" w:cstheme="minorHAnsi" w:hint="eastAsia"/>
          <w:szCs w:val="24"/>
        </w:rPr>
        <w:t>10次</w:t>
      </w:r>
      <w:r w:rsidR="00401CB7">
        <w:rPr>
          <w:rFonts w:asciiTheme="minorEastAsia" w:hAnsiTheme="minorEastAsia" w:cstheme="minorHAnsi"/>
          <w:szCs w:val="24"/>
        </w:rPr>
        <w:t>的</w:t>
      </w:r>
      <w:r w:rsidR="008D5624" w:rsidRPr="00C57E1A">
        <w:rPr>
          <w:rFonts w:asciiTheme="minorEastAsia" w:hAnsiTheme="minorEastAsia" w:cstheme="minorHAnsi"/>
          <w:szCs w:val="24"/>
        </w:rPr>
        <w:t>大型项目技术保障，须提供一名以上熟悉科技馆现有</w:t>
      </w:r>
      <w:r w:rsidR="00F70BB2" w:rsidRPr="00C57E1A">
        <w:rPr>
          <w:rFonts w:asciiTheme="minorEastAsia" w:hAnsiTheme="minorEastAsia" w:cstheme="minorHAnsi" w:hint="eastAsia"/>
          <w:szCs w:val="24"/>
        </w:rPr>
        <w:t>三台巴可</w:t>
      </w:r>
      <w:r w:rsidR="00F70BB2" w:rsidRPr="00C57E1A">
        <w:rPr>
          <w:rFonts w:asciiTheme="minorEastAsia" w:hAnsiTheme="minorEastAsia" w:cstheme="minorHAnsi"/>
          <w:szCs w:val="24"/>
        </w:rPr>
        <w:t>FLM-R22+ 投影机</w:t>
      </w:r>
      <w:r w:rsidR="008D5624" w:rsidRPr="00C57E1A">
        <w:rPr>
          <w:rFonts w:asciiTheme="minorEastAsia" w:hAnsiTheme="minorEastAsia" w:cstheme="minorHAnsi"/>
          <w:szCs w:val="24"/>
        </w:rPr>
        <w:t>、</w:t>
      </w:r>
      <w:r w:rsidR="00F70BB2">
        <w:rPr>
          <w:rFonts w:asciiTheme="minorEastAsia" w:hAnsiTheme="minorEastAsia" w:cstheme="minorHAnsi"/>
          <w:szCs w:val="24"/>
        </w:rPr>
        <w:t>声艺VI</w:t>
      </w:r>
      <w:r w:rsidR="00F70BB2">
        <w:rPr>
          <w:rFonts w:asciiTheme="minorEastAsia" w:hAnsiTheme="minorEastAsia" w:cstheme="minorHAnsi" w:hint="eastAsia"/>
          <w:szCs w:val="24"/>
        </w:rPr>
        <w:t>3000调音台</w:t>
      </w:r>
      <w:r w:rsidR="008D5624" w:rsidRPr="00C57E1A">
        <w:rPr>
          <w:rFonts w:asciiTheme="minorEastAsia" w:hAnsiTheme="minorEastAsia" w:cstheme="minorHAnsi"/>
          <w:szCs w:val="24"/>
        </w:rPr>
        <w:t>的工程师在场服务。</w:t>
      </w:r>
      <w:r w:rsidR="008D5624">
        <w:rPr>
          <w:rFonts w:asciiTheme="minorEastAsia" w:hAnsiTheme="minorEastAsia" w:cstheme="minorHAnsi" w:hint="eastAsia"/>
          <w:szCs w:val="24"/>
        </w:rPr>
        <w:t>具体</w:t>
      </w:r>
      <w:r w:rsidR="008D5624">
        <w:rPr>
          <w:rFonts w:asciiTheme="minorEastAsia" w:hAnsiTheme="minorEastAsia" w:cstheme="minorHAnsi"/>
          <w:szCs w:val="24"/>
        </w:rPr>
        <w:t>要求</w:t>
      </w:r>
      <w:r w:rsidR="008D5624">
        <w:rPr>
          <w:rFonts w:asciiTheme="minorEastAsia" w:hAnsiTheme="minorEastAsia" w:cstheme="minorHAnsi" w:hint="eastAsia"/>
          <w:szCs w:val="24"/>
        </w:rPr>
        <w:t>如下</w:t>
      </w:r>
      <w:r w:rsidR="008D5624">
        <w:rPr>
          <w:rFonts w:asciiTheme="minorEastAsia" w:hAnsiTheme="minorEastAsia" w:cstheme="minorHAnsi"/>
          <w:szCs w:val="24"/>
        </w:rPr>
        <w:t>：</w:t>
      </w:r>
    </w:p>
    <w:p w14:paraId="4BC73343" w14:textId="7B63D5FB" w:rsidR="0067201A" w:rsidRPr="0067201A" w:rsidRDefault="0067201A" w:rsidP="0067201A">
      <w:pPr>
        <w:adjustRightInd w:val="0"/>
        <w:ind w:firstLine="480"/>
        <w:jc w:val="left"/>
        <w:rPr>
          <w:rFonts w:ascii="仿宋_GB2312" w:hAnsiTheme="minorHAnsi"/>
          <w:bCs/>
        </w:rPr>
      </w:pPr>
      <w:r>
        <w:rPr>
          <w:rFonts w:ascii="仿宋_GB2312" w:hAnsiTheme="minorHAnsi"/>
          <w:bCs/>
        </w:rPr>
        <w:t>4.</w:t>
      </w:r>
      <w:r w:rsidRPr="0067201A">
        <w:rPr>
          <w:rFonts w:ascii="仿宋_GB2312" w:hAnsiTheme="minorHAnsi"/>
          <w:bCs/>
        </w:rPr>
        <w:t>1</w:t>
      </w:r>
      <w:r w:rsidRPr="0067201A">
        <w:rPr>
          <w:rFonts w:ascii="仿宋_GB2312" w:hAnsiTheme="minorHAnsi"/>
          <w:bCs/>
        </w:rPr>
        <w:t>．科技馆报告厅使用频繁，需在签署合同后三日内提供设备清单中的所有设备，且设备进场后</w:t>
      </w:r>
      <w:r w:rsidRPr="0067201A">
        <w:rPr>
          <w:rFonts w:ascii="仿宋_GB2312" w:hAnsiTheme="minorHAnsi"/>
          <w:bCs/>
        </w:rPr>
        <w:t>12</w:t>
      </w:r>
      <w:r w:rsidRPr="0067201A">
        <w:rPr>
          <w:rFonts w:ascii="仿宋_GB2312" w:hAnsiTheme="minorHAnsi"/>
          <w:bCs/>
        </w:rPr>
        <w:t>小时内完成以上设备与报告厅其他音视频设备的联调。</w:t>
      </w:r>
    </w:p>
    <w:p w14:paraId="3406816F" w14:textId="4FE66C6E" w:rsidR="0067201A" w:rsidRPr="0067201A" w:rsidRDefault="0067201A" w:rsidP="0067201A">
      <w:pPr>
        <w:adjustRightInd w:val="0"/>
        <w:ind w:firstLine="480"/>
        <w:jc w:val="left"/>
        <w:rPr>
          <w:rFonts w:ascii="仿宋_GB2312" w:hAnsiTheme="minorHAnsi"/>
          <w:bCs/>
        </w:rPr>
      </w:pPr>
      <w:r>
        <w:rPr>
          <w:rFonts w:ascii="仿宋_GB2312" w:hAnsiTheme="minorHAnsi"/>
          <w:bCs/>
        </w:rPr>
        <w:t>4.</w:t>
      </w:r>
      <w:r w:rsidRPr="0067201A">
        <w:rPr>
          <w:rFonts w:ascii="仿宋_GB2312" w:hAnsiTheme="minorHAnsi"/>
          <w:bCs/>
        </w:rPr>
        <w:t>2</w:t>
      </w:r>
      <w:r w:rsidRPr="0067201A">
        <w:rPr>
          <w:rFonts w:ascii="仿宋_GB2312" w:hAnsiTheme="minorHAnsi"/>
          <w:bCs/>
        </w:rPr>
        <w:t>．因融合设备最终呈现效果需要报告厅原有三通道巴可投影机来实现</w:t>
      </w:r>
      <w:r w:rsidR="00C60E2A">
        <w:rPr>
          <w:rFonts w:ascii="仿宋_GB2312" w:hAnsiTheme="minorHAnsi" w:hint="eastAsia"/>
          <w:bCs/>
        </w:rPr>
        <w:t>，供应商</w:t>
      </w:r>
      <w:r w:rsidRPr="0067201A">
        <w:rPr>
          <w:rFonts w:ascii="仿宋_GB2312" w:hAnsiTheme="minorHAnsi"/>
          <w:bCs/>
        </w:rPr>
        <w:t>须提供</w:t>
      </w:r>
      <w:r>
        <w:rPr>
          <w:rFonts w:ascii="仿宋_GB2312" w:hAnsiTheme="minorHAnsi" w:hint="eastAsia"/>
          <w:bCs/>
        </w:rPr>
        <w:t>投影机原</w:t>
      </w:r>
      <w:r w:rsidRPr="0067201A">
        <w:rPr>
          <w:rFonts w:ascii="仿宋_GB2312" w:hAnsiTheme="minorHAnsi"/>
          <w:bCs/>
        </w:rPr>
        <w:t>厂商工程师现场联调服务，并附加融合服务器一年期免费上门售后服务。</w:t>
      </w:r>
    </w:p>
    <w:p w14:paraId="78A04EF8" w14:textId="7D775E5B" w:rsidR="0067201A" w:rsidRPr="0067201A" w:rsidRDefault="0067201A" w:rsidP="0067201A">
      <w:pPr>
        <w:adjustRightInd w:val="0"/>
        <w:ind w:firstLine="480"/>
        <w:jc w:val="left"/>
        <w:rPr>
          <w:rFonts w:ascii="仿宋_GB2312" w:hAnsiTheme="minorHAnsi"/>
          <w:bCs/>
        </w:rPr>
      </w:pPr>
      <w:r>
        <w:rPr>
          <w:rFonts w:ascii="仿宋_GB2312" w:hAnsiTheme="minorHAnsi"/>
          <w:bCs/>
        </w:rPr>
        <w:t>4.</w:t>
      </w:r>
      <w:r w:rsidRPr="0067201A">
        <w:rPr>
          <w:rFonts w:ascii="仿宋_GB2312" w:hAnsiTheme="minorHAnsi"/>
          <w:bCs/>
        </w:rPr>
        <w:t>3</w:t>
      </w:r>
      <w:r w:rsidRPr="0067201A">
        <w:rPr>
          <w:rFonts w:ascii="仿宋_GB2312" w:hAnsiTheme="minorHAnsi"/>
          <w:bCs/>
        </w:rPr>
        <w:t>．供应商须提供一名工程师提供</w:t>
      </w:r>
      <w:r w:rsidRPr="0067201A">
        <w:rPr>
          <w:rFonts w:ascii="仿宋_GB2312" w:hAnsiTheme="minorHAnsi"/>
          <w:bCs/>
        </w:rPr>
        <w:t>7*24</w:t>
      </w:r>
      <w:r w:rsidRPr="0067201A">
        <w:rPr>
          <w:rFonts w:ascii="仿宋_GB2312" w:hAnsiTheme="minorHAnsi"/>
          <w:bCs/>
        </w:rPr>
        <w:t>小时技术支持。工程师须精通融合设备巴可型号为：</w:t>
      </w:r>
      <w:r w:rsidRPr="0067201A">
        <w:rPr>
          <w:rFonts w:ascii="仿宋_GB2312" w:hAnsiTheme="minorHAnsi"/>
          <w:bCs/>
        </w:rPr>
        <w:t>BARCO FLMR22+</w:t>
      </w:r>
      <w:r w:rsidRPr="0067201A">
        <w:rPr>
          <w:rFonts w:ascii="仿宋_GB2312" w:hAnsiTheme="minorHAnsi"/>
          <w:bCs/>
        </w:rPr>
        <w:t>的投影机。</w:t>
      </w:r>
    </w:p>
    <w:p w14:paraId="307C4FDF" w14:textId="336E55C7" w:rsidR="0067201A" w:rsidRPr="0067201A" w:rsidRDefault="0067201A" w:rsidP="0067201A">
      <w:pPr>
        <w:adjustRightInd w:val="0"/>
        <w:ind w:firstLine="480"/>
        <w:jc w:val="left"/>
        <w:rPr>
          <w:rFonts w:ascii="仿宋_GB2312" w:hAnsiTheme="minorHAnsi"/>
          <w:bCs/>
        </w:rPr>
      </w:pPr>
      <w:r>
        <w:rPr>
          <w:rFonts w:ascii="仿宋_GB2312" w:hAnsiTheme="minorHAnsi"/>
          <w:bCs/>
        </w:rPr>
        <w:t>4.</w:t>
      </w:r>
      <w:r w:rsidR="008D41CB">
        <w:rPr>
          <w:rFonts w:ascii="仿宋_GB2312" w:hAnsiTheme="minorHAnsi"/>
          <w:bCs/>
        </w:rPr>
        <w:t>4</w:t>
      </w:r>
      <w:r w:rsidRPr="0067201A">
        <w:rPr>
          <w:rFonts w:ascii="仿宋_GB2312" w:hAnsiTheme="minorHAnsi"/>
          <w:bCs/>
        </w:rPr>
        <w:t>．供应商须提供与</w:t>
      </w:r>
      <w:r w:rsidR="00242FC9">
        <w:rPr>
          <w:rFonts w:ascii="仿宋_GB2312" w:hAnsiTheme="minorHAnsi"/>
          <w:bCs/>
        </w:rPr>
        <w:t>本次</w:t>
      </w:r>
      <w:r w:rsidR="00242FC9" w:rsidRPr="00452F18">
        <w:rPr>
          <w:rFonts w:asciiTheme="minorEastAsia" w:eastAsiaTheme="minorEastAsia" w:hAnsiTheme="minorEastAsia" w:hint="eastAsia"/>
          <w:szCs w:val="24"/>
        </w:rPr>
        <w:t>租赁</w:t>
      </w:r>
      <w:r w:rsidR="00242FC9">
        <w:rPr>
          <w:rFonts w:asciiTheme="minorEastAsia" w:eastAsiaTheme="minorEastAsia" w:hAnsiTheme="minorEastAsia" w:hint="eastAsia"/>
          <w:szCs w:val="24"/>
        </w:rPr>
        <w:t>的</w:t>
      </w:r>
      <w:r w:rsidR="00242FC9" w:rsidRPr="00452F18">
        <w:rPr>
          <w:rFonts w:asciiTheme="minorEastAsia" w:eastAsiaTheme="minorEastAsia" w:hAnsiTheme="minorEastAsia" w:hint="eastAsia"/>
          <w:szCs w:val="24"/>
        </w:rPr>
        <w:t>三通道融合显示系统</w:t>
      </w:r>
      <w:r w:rsidRPr="0067201A">
        <w:rPr>
          <w:rFonts w:ascii="仿宋_GB2312" w:hAnsiTheme="minorHAnsi"/>
          <w:bCs/>
        </w:rPr>
        <w:t>完全一致的备机服务，一旦出现故障，备机可实现无缝切换，以保证科技馆报告厅会议的正常进行。</w:t>
      </w:r>
    </w:p>
    <w:p w14:paraId="6843F3B2" w14:textId="2ADD7C46" w:rsidR="0067201A" w:rsidRDefault="0067201A" w:rsidP="0067201A">
      <w:pPr>
        <w:adjustRightInd w:val="0"/>
        <w:ind w:firstLine="480"/>
        <w:jc w:val="left"/>
        <w:rPr>
          <w:rFonts w:ascii="仿宋_GB2312" w:hAnsiTheme="minorHAnsi"/>
          <w:bCs/>
        </w:rPr>
      </w:pPr>
      <w:r>
        <w:rPr>
          <w:rFonts w:ascii="仿宋_GB2312" w:hAnsiTheme="minorHAnsi"/>
          <w:bCs/>
        </w:rPr>
        <w:t>4.</w:t>
      </w:r>
      <w:r w:rsidR="008D41CB">
        <w:rPr>
          <w:rFonts w:ascii="仿宋_GB2312" w:hAnsiTheme="minorHAnsi"/>
          <w:bCs/>
        </w:rPr>
        <w:t>5</w:t>
      </w:r>
      <w:r w:rsidRPr="0067201A">
        <w:rPr>
          <w:rFonts w:ascii="仿宋_GB2312" w:hAnsiTheme="minorHAnsi"/>
          <w:bCs/>
        </w:rPr>
        <w:t>．供应商需提供融合设备及软件的原厂培训服务。</w:t>
      </w:r>
    </w:p>
    <w:p w14:paraId="2C10ED96" w14:textId="387E23B3" w:rsidR="0067201A" w:rsidRPr="0067201A" w:rsidRDefault="0067201A" w:rsidP="0067201A">
      <w:pPr>
        <w:adjustRightInd w:val="0"/>
        <w:ind w:firstLine="480"/>
        <w:jc w:val="left"/>
        <w:rPr>
          <w:rFonts w:ascii="仿宋_GB2312" w:hAnsiTheme="minorHAnsi"/>
          <w:bCs/>
        </w:rPr>
      </w:pPr>
      <w:r>
        <w:rPr>
          <w:rFonts w:ascii="仿宋_GB2312" w:hAnsiTheme="minorHAnsi" w:hint="eastAsia"/>
          <w:bCs/>
        </w:rPr>
        <w:t>5</w:t>
      </w:r>
      <w:r>
        <w:rPr>
          <w:rFonts w:ascii="仿宋_GB2312" w:hAnsiTheme="minorHAnsi"/>
          <w:bCs/>
        </w:rPr>
        <w:t>.</w:t>
      </w:r>
      <w:r>
        <w:rPr>
          <w:rFonts w:ascii="仿宋_GB2312" w:hAnsiTheme="minorHAnsi" w:hint="eastAsia"/>
          <w:bCs/>
        </w:rPr>
        <w:t>维保服务：</w:t>
      </w:r>
      <w:r w:rsidR="0026401E" w:rsidRPr="00C57E1A">
        <w:rPr>
          <w:rFonts w:asciiTheme="minorEastAsia" w:hAnsiTheme="minorEastAsia" w:cstheme="minorHAnsi"/>
          <w:szCs w:val="24"/>
        </w:rPr>
        <w:t>对现有三台巴可FLM-R22+ 投影机融合显示系统进行2次维保服务。</w:t>
      </w:r>
    </w:p>
    <w:p w14:paraId="20776996" w14:textId="06119594" w:rsidR="0067201A" w:rsidRPr="0067201A" w:rsidRDefault="0067201A" w:rsidP="0067201A">
      <w:pPr>
        <w:adjustRightInd w:val="0"/>
        <w:ind w:firstLine="480"/>
        <w:jc w:val="left"/>
        <w:rPr>
          <w:rFonts w:ascii="仿宋_GB2312" w:hAnsiTheme="minorHAnsi"/>
          <w:bCs/>
        </w:rPr>
      </w:pPr>
      <w:r>
        <w:rPr>
          <w:rFonts w:ascii="仿宋_GB2312" w:hAnsiTheme="minorHAnsi"/>
          <w:bCs/>
        </w:rPr>
        <w:t>5</w:t>
      </w:r>
      <w:r w:rsidRPr="0067201A">
        <w:rPr>
          <w:rFonts w:ascii="仿宋_GB2312" w:hAnsiTheme="minorHAnsi"/>
          <w:bCs/>
        </w:rPr>
        <w:t>.1</w:t>
      </w:r>
      <w:r w:rsidRPr="0067201A">
        <w:rPr>
          <w:rFonts w:ascii="仿宋_GB2312" w:hAnsiTheme="minorHAnsi"/>
          <w:bCs/>
        </w:rPr>
        <w:t>更换滤网：</w:t>
      </w:r>
      <w:r w:rsidRPr="0067201A">
        <w:rPr>
          <w:rFonts w:ascii="仿宋_GB2312" w:hAnsiTheme="minorHAnsi"/>
          <w:bCs/>
        </w:rPr>
        <w:t>3</w:t>
      </w:r>
      <w:r w:rsidRPr="0067201A">
        <w:rPr>
          <w:rFonts w:ascii="仿宋_GB2312" w:hAnsiTheme="minorHAnsi"/>
          <w:bCs/>
        </w:rPr>
        <w:t>台巴可</w:t>
      </w:r>
      <w:r w:rsidRPr="0067201A">
        <w:rPr>
          <w:rFonts w:ascii="仿宋_GB2312" w:hAnsiTheme="minorHAnsi"/>
          <w:bCs/>
        </w:rPr>
        <w:t>FLM R22+</w:t>
      </w:r>
      <w:r w:rsidRPr="0067201A">
        <w:rPr>
          <w:rFonts w:ascii="仿宋_GB2312" w:hAnsiTheme="minorHAnsi"/>
          <w:bCs/>
        </w:rPr>
        <w:t>投影机；</w:t>
      </w:r>
      <w:r w:rsidRPr="0067201A">
        <w:rPr>
          <w:rFonts w:ascii="仿宋_GB2312" w:hAnsiTheme="minorHAnsi"/>
          <w:bCs/>
        </w:rPr>
        <w:t>2</w:t>
      </w:r>
      <w:r w:rsidRPr="0067201A">
        <w:rPr>
          <w:rFonts w:ascii="仿宋_GB2312" w:hAnsiTheme="minorHAnsi"/>
          <w:bCs/>
        </w:rPr>
        <w:t>台巴可</w:t>
      </w:r>
      <w:r w:rsidRPr="0067201A">
        <w:rPr>
          <w:rFonts w:ascii="仿宋_GB2312" w:hAnsiTheme="minorHAnsi"/>
          <w:bCs/>
        </w:rPr>
        <w:t>FLM W14</w:t>
      </w:r>
      <w:r w:rsidRPr="0067201A">
        <w:rPr>
          <w:rFonts w:ascii="仿宋_GB2312" w:hAnsiTheme="minorHAnsi"/>
          <w:bCs/>
        </w:rPr>
        <w:t>投影机，定期更换滤网，有效避免二次污染。</w:t>
      </w:r>
    </w:p>
    <w:p w14:paraId="201A6E05" w14:textId="0539CAFD" w:rsidR="0067201A" w:rsidRPr="0067201A" w:rsidRDefault="006C4808" w:rsidP="0067201A">
      <w:pPr>
        <w:adjustRightInd w:val="0"/>
        <w:ind w:firstLine="480"/>
        <w:jc w:val="left"/>
        <w:rPr>
          <w:rFonts w:ascii="仿宋_GB2312" w:hAnsiTheme="minorHAnsi"/>
          <w:bCs/>
        </w:rPr>
      </w:pPr>
      <w:r>
        <w:rPr>
          <w:rFonts w:ascii="仿宋_GB2312" w:hAnsiTheme="minorHAnsi"/>
          <w:bCs/>
        </w:rPr>
        <w:t>5</w:t>
      </w:r>
      <w:r w:rsidR="0067201A" w:rsidRPr="0067201A">
        <w:rPr>
          <w:rFonts w:ascii="仿宋_GB2312" w:hAnsiTheme="minorHAnsi"/>
          <w:bCs/>
        </w:rPr>
        <w:t>.2</w:t>
      </w:r>
      <w:r w:rsidR="0067201A" w:rsidRPr="0067201A">
        <w:rPr>
          <w:rFonts w:ascii="仿宋_GB2312" w:hAnsiTheme="minorHAnsi"/>
          <w:bCs/>
        </w:rPr>
        <w:t>更换冷却液：</w:t>
      </w:r>
      <w:r w:rsidR="0067201A" w:rsidRPr="0067201A">
        <w:rPr>
          <w:rFonts w:ascii="仿宋_GB2312" w:hAnsiTheme="minorHAnsi"/>
          <w:bCs/>
        </w:rPr>
        <w:t>3</w:t>
      </w:r>
      <w:r w:rsidR="0067201A" w:rsidRPr="0067201A">
        <w:rPr>
          <w:rFonts w:ascii="仿宋_GB2312" w:hAnsiTheme="minorHAnsi"/>
          <w:bCs/>
        </w:rPr>
        <w:t>台巴可</w:t>
      </w:r>
      <w:r w:rsidR="0067201A" w:rsidRPr="0067201A">
        <w:rPr>
          <w:rFonts w:ascii="仿宋_GB2312" w:hAnsiTheme="minorHAnsi"/>
          <w:bCs/>
        </w:rPr>
        <w:t>FLM R22+</w:t>
      </w:r>
      <w:r w:rsidR="0067201A" w:rsidRPr="0067201A">
        <w:rPr>
          <w:rFonts w:ascii="仿宋_GB2312" w:hAnsiTheme="minorHAnsi"/>
          <w:bCs/>
        </w:rPr>
        <w:t>投影机；</w:t>
      </w:r>
      <w:r w:rsidR="0067201A" w:rsidRPr="0067201A">
        <w:rPr>
          <w:rFonts w:ascii="仿宋_GB2312" w:hAnsiTheme="minorHAnsi"/>
          <w:bCs/>
        </w:rPr>
        <w:t>2</w:t>
      </w:r>
      <w:r w:rsidR="0067201A" w:rsidRPr="0067201A">
        <w:rPr>
          <w:rFonts w:ascii="仿宋_GB2312" w:hAnsiTheme="minorHAnsi"/>
          <w:bCs/>
        </w:rPr>
        <w:t>台巴可</w:t>
      </w:r>
      <w:r w:rsidR="0067201A" w:rsidRPr="0067201A">
        <w:rPr>
          <w:rFonts w:ascii="仿宋_GB2312" w:hAnsiTheme="minorHAnsi"/>
          <w:bCs/>
        </w:rPr>
        <w:t>FLM W14</w:t>
      </w:r>
      <w:r w:rsidR="0067201A" w:rsidRPr="0067201A">
        <w:rPr>
          <w:rFonts w:ascii="仿宋_GB2312" w:hAnsiTheme="minorHAnsi"/>
          <w:bCs/>
        </w:rPr>
        <w:t>投影机，有效降低投影机的发热率，保证投影机的正常使用。</w:t>
      </w:r>
    </w:p>
    <w:p w14:paraId="30FB7715" w14:textId="72E30AD3" w:rsidR="0067201A" w:rsidRPr="0067201A" w:rsidRDefault="006C4808" w:rsidP="0067201A">
      <w:pPr>
        <w:adjustRightInd w:val="0"/>
        <w:ind w:firstLine="480"/>
        <w:jc w:val="left"/>
        <w:rPr>
          <w:rFonts w:ascii="仿宋_GB2312" w:hAnsiTheme="minorHAnsi"/>
          <w:bCs/>
        </w:rPr>
      </w:pPr>
      <w:r>
        <w:rPr>
          <w:rFonts w:ascii="仿宋_GB2312" w:hAnsiTheme="minorHAnsi"/>
          <w:bCs/>
        </w:rPr>
        <w:t>5</w:t>
      </w:r>
      <w:r w:rsidR="0067201A" w:rsidRPr="0067201A">
        <w:rPr>
          <w:rFonts w:ascii="仿宋_GB2312" w:hAnsiTheme="minorHAnsi"/>
          <w:bCs/>
        </w:rPr>
        <w:t>.3</w:t>
      </w:r>
      <w:r w:rsidR="0067201A" w:rsidRPr="0067201A">
        <w:rPr>
          <w:rFonts w:ascii="仿宋_GB2312" w:hAnsiTheme="minorHAnsi"/>
          <w:bCs/>
        </w:rPr>
        <w:t>镜头清晰：长时间使用投影机会使投影机镜头附着污渍，采用专用清除剂，有效降低镜头的划痕，保证投影机的正常使用。</w:t>
      </w:r>
    </w:p>
    <w:p w14:paraId="3A141C1F" w14:textId="60767A95" w:rsidR="0067201A" w:rsidRPr="0067201A" w:rsidRDefault="006C4808" w:rsidP="0067201A">
      <w:pPr>
        <w:adjustRightInd w:val="0"/>
        <w:ind w:firstLine="480"/>
        <w:jc w:val="left"/>
        <w:rPr>
          <w:rFonts w:ascii="仿宋_GB2312" w:hAnsiTheme="minorHAnsi"/>
          <w:bCs/>
        </w:rPr>
      </w:pPr>
      <w:r>
        <w:rPr>
          <w:rFonts w:ascii="仿宋_GB2312" w:hAnsiTheme="minorHAnsi"/>
          <w:bCs/>
        </w:rPr>
        <w:t>5</w:t>
      </w:r>
      <w:r w:rsidR="0067201A" w:rsidRPr="0067201A">
        <w:rPr>
          <w:rFonts w:ascii="仿宋_GB2312" w:hAnsiTheme="minorHAnsi"/>
          <w:bCs/>
        </w:rPr>
        <w:t>.4</w:t>
      </w:r>
      <w:r w:rsidR="0067201A" w:rsidRPr="0067201A">
        <w:rPr>
          <w:rFonts w:ascii="仿宋_GB2312" w:hAnsiTheme="minorHAnsi"/>
          <w:bCs/>
        </w:rPr>
        <w:t>整体除尘：包含投影机外壳表面除尘、投影机内部清洁、投影机主板的清理、内部空气交换系统的清理、光机系统的清理、投影机内部其他部件的清理。</w:t>
      </w:r>
    </w:p>
    <w:p w14:paraId="3087B3A5" w14:textId="3A483686" w:rsidR="0067201A" w:rsidRPr="0067201A" w:rsidRDefault="006C4808" w:rsidP="0067201A">
      <w:pPr>
        <w:adjustRightInd w:val="0"/>
        <w:ind w:firstLine="480"/>
        <w:jc w:val="left"/>
        <w:rPr>
          <w:rFonts w:ascii="仿宋_GB2312" w:hAnsiTheme="minorHAnsi"/>
          <w:bCs/>
        </w:rPr>
      </w:pPr>
      <w:r>
        <w:rPr>
          <w:rFonts w:ascii="仿宋_GB2312" w:hAnsiTheme="minorHAnsi"/>
          <w:bCs/>
        </w:rPr>
        <w:t>5.5</w:t>
      </w:r>
      <w:r w:rsidR="0067201A" w:rsidRPr="0067201A">
        <w:rPr>
          <w:rFonts w:ascii="仿宋_GB2312" w:hAnsiTheme="minorHAnsi"/>
          <w:bCs/>
        </w:rPr>
        <w:t>投影机主机软件升级。</w:t>
      </w:r>
    </w:p>
    <w:p w14:paraId="6103875F" w14:textId="23FDDF81" w:rsidR="0067201A" w:rsidRPr="0067201A" w:rsidRDefault="006C4808" w:rsidP="0067201A">
      <w:pPr>
        <w:adjustRightInd w:val="0"/>
        <w:ind w:firstLine="480"/>
        <w:jc w:val="left"/>
        <w:rPr>
          <w:rFonts w:ascii="仿宋_GB2312" w:hAnsiTheme="minorHAnsi"/>
          <w:bCs/>
        </w:rPr>
      </w:pPr>
      <w:r>
        <w:rPr>
          <w:rFonts w:ascii="仿宋_GB2312" w:hAnsiTheme="minorHAnsi"/>
          <w:bCs/>
        </w:rPr>
        <w:t>5.6</w:t>
      </w:r>
      <w:r w:rsidR="0067201A" w:rsidRPr="0067201A">
        <w:rPr>
          <w:rFonts w:ascii="仿宋_GB2312" w:hAnsiTheme="minorHAnsi"/>
          <w:bCs/>
        </w:rPr>
        <w:t>投影机配件软件升级。</w:t>
      </w:r>
    </w:p>
    <w:p w14:paraId="5F6D3DD2" w14:textId="56A100E1" w:rsidR="0067201A" w:rsidRPr="0067201A" w:rsidRDefault="006C4808" w:rsidP="0067201A">
      <w:pPr>
        <w:adjustRightInd w:val="0"/>
        <w:ind w:firstLine="480"/>
        <w:jc w:val="left"/>
        <w:rPr>
          <w:rFonts w:ascii="仿宋_GB2312" w:hAnsiTheme="minorHAnsi"/>
          <w:bCs/>
        </w:rPr>
      </w:pPr>
      <w:r>
        <w:rPr>
          <w:rFonts w:ascii="仿宋_GB2312" w:hAnsiTheme="minorHAnsi"/>
          <w:bCs/>
        </w:rPr>
        <w:t>5.7</w:t>
      </w:r>
      <w:r w:rsidR="0067201A" w:rsidRPr="0067201A">
        <w:rPr>
          <w:rFonts w:ascii="仿宋_GB2312" w:hAnsiTheme="minorHAnsi"/>
          <w:bCs/>
        </w:rPr>
        <w:t>全年</w:t>
      </w:r>
      <w:r>
        <w:rPr>
          <w:rFonts w:ascii="仿宋_GB2312" w:hAnsiTheme="minorHAnsi" w:hint="eastAsia"/>
          <w:bCs/>
        </w:rPr>
        <w:t>投影机</w:t>
      </w:r>
      <w:r w:rsidR="0067201A" w:rsidRPr="0067201A">
        <w:rPr>
          <w:rFonts w:ascii="仿宋_GB2312" w:hAnsiTheme="minorHAnsi"/>
          <w:bCs/>
        </w:rPr>
        <w:t>原厂工程师上门故障检测及维修。</w:t>
      </w:r>
    </w:p>
    <w:p w14:paraId="7CE99A38" w14:textId="201D0DB0" w:rsidR="0067201A" w:rsidRPr="0067201A" w:rsidRDefault="006C4808" w:rsidP="0067201A">
      <w:pPr>
        <w:adjustRightInd w:val="0"/>
        <w:ind w:firstLine="480"/>
        <w:jc w:val="left"/>
        <w:rPr>
          <w:rFonts w:ascii="仿宋_GB2312" w:hAnsiTheme="minorHAnsi"/>
          <w:bCs/>
        </w:rPr>
      </w:pPr>
      <w:r>
        <w:rPr>
          <w:rFonts w:ascii="仿宋_GB2312" w:hAnsiTheme="minorHAnsi"/>
          <w:bCs/>
        </w:rPr>
        <w:t>5.</w:t>
      </w:r>
      <w:r w:rsidR="0011489A">
        <w:rPr>
          <w:rFonts w:ascii="仿宋_GB2312" w:hAnsiTheme="minorHAnsi"/>
          <w:bCs/>
        </w:rPr>
        <w:t>8</w:t>
      </w:r>
      <w:r>
        <w:rPr>
          <w:rFonts w:ascii="仿宋_GB2312" w:hAnsiTheme="minorHAnsi" w:hint="eastAsia"/>
          <w:bCs/>
        </w:rPr>
        <w:t>提供</w:t>
      </w:r>
      <w:r w:rsidR="0067201A" w:rsidRPr="0067201A">
        <w:rPr>
          <w:rFonts w:ascii="仿宋_GB2312" w:hAnsiTheme="minorHAnsi"/>
          <w:bCs/>
        </w:rPr>
        <w:t>7*24</w:t>
      </w:r>
      <w:r w:rsidR="0067201A" w:rsidRPr="0067201A">
        <w:rPr>
          <w:rFonts w:ascii="仿宋_GB2312" w:hAnsiTheme="minorHAnsi"/>
          <w:bCs/>
        </w:rPr>
        <w:t>小时原厂授权技术工程师的在线服务。</w:t>
      </w:r>
    </w:p>
    <w:p w14:paraId="7F7FBDE4" w14:textId="2FEF5C32" w:rsidR="00061CA0" w:rsidRDefault="006C4808" w:rsidP="0067201A">
      <w:pPr>
        <w:adjustRightInd w:val="0"/>
        <w:ind w:firstLine="480"/>
        <w:jc w:val="left"/>
        <w:rPr>
          <w:rFonts w:asciiTheme="minorEastAsia" w:hAnsiTheme="minorEastAsia" w:cstheme="minorHAnsi"/>
          <w:szCs w:val="24"/>
        </w:rPr>
      </w:pPr>
      <w:r>
        <w:rPr>
          <w:rFonts w:ascii="仿宋_GB2312" w:hAnsiTheme="minorHAnsi"/>
          <w:bCs/>
        </w:rPr>
        <w:t>5.</w:t>
      </w:r>
      <w:r w:rsidR="0011489A">
        <w:rPr>
          <w:rFonts w:ascii="仿宋_GB2312" w:hAnsiTheme="minorHAnsi"/>
          <w:bCs/>
        </w:rPr>
        <w:t>9</w:t>
      </w:r>
      <w:r w:rsidR="0067201A" w:rsidRPr="0067201A">
        <w:rPr>
          <w:rFonts w:ascii="仿宋_GB2312" w:hAnsiTheme="minorHAnsi"/>
          <w:bCs/>
        </w:rPr>
        <w:t>一年两次设备巡检。</w:t>
      </w:r>
    </w:p>
    <w:p w14:paraId="6022661F" w14:textId="33569FC5" w:rsidR="001C297A" w:rsidRDefault="001B1402">
      <w:pPr>
        <w:pStyle w:val="12"/>
        <w:ind w:firstLine="482"/>
        <w:rPr>
          <w:rFonts w:asciiTheme="minorEastAsia" w:eastAsiaTheme="minorEastAsia" w:hAnsiTheme="minorEastAsia"/>
          <w:b/>
          <w:bCs/>
          <w:szCs w:val="24"/>
        </w:rPr>
      </w:pPr>
      <w:r>
        <w:rPr>
          <w:rFonts w:asciiTheme="minorEastAsia" w:eastAsiaTheme="minorEastAsia" w:hAnsiTheme="minorEastAsia" w:hint="eastAsia"/>
          <w:b/>
          <w:bCs/>
          <w:szCs w:val="24"/>
        </w:rPr>
        <w:t>三</w:t>
      </w:r>
      <w:r w:rsidR="00D7616A">
        <w:rPr>
          <w:rFonts w:asciiTheme="minorEastAsia" w:eastAsiaTheme="minorEastAsia" w:hAnsiTheme="minorEastAsia" w:hint="eastAsia"/>
          <w:b/>
          <w:bCs/>
          <w:szCs w:val="24"/>
        </w:rPr>
        <w:t>、工作进度要求</w:t>
      </w:r>
    </w:p>
    <w:p w14:paraId="22B49711" w14:textId="40FCA790" w:rsidR="001C297A" w:rsidRDefault="00464ED7">
      <w:pPr>
        <w:ind w:firstLine="480"/>
        <w:rPr>
          <w:rFonts w:asciiTheme="minorEastAsia" w:hAnsiTheme="minorEastAsia" w:cstheme="minorHAnsi"/>
          <w:szCs w:val="24"/>
        </w:rPr>
      </w:pPr>
      <w:r>
        <w:rPr>
          <w:rFonts w:asciiTheme="minorEastAsia" w:hAnsiTheme="minorEastAsia" w:cstheme="minorHAnsi" w:hint="eastAsia"/>
          <w:szCs w:val="24"/>
        </w:rPr>
        <w:t>合同签订后</w:t>
      </w:r>
      <w:r>
        <w:rPr>
          <w:rFonts w:asciiTheme="minorEastAsia" w:hAnsiTheme="minorEastAsia" w:cstheme="minorHAnsi"/>
          <w:szCs w:val="24"/>
        </w:rPr>
        <w:t>三日内</w:t>
      </w:r>
      <w:r w:rsidRPr="0067201A">
        <w:rPr>
          <w:rFonts w:ascii="仿宋_GB2312" w:hAnsiTheme="minorHAnsi"/>
          <w:bCs/>
        </w:rPr>
        <w:t>提供设备清单中的所有设备，且设备进场后</w:t>
      </w:r>
      <w:r w:rsidRPr="0067201A">
        <w:rPr>
          <w:rFonts w:ascii="仿宋_GB2312" w:hAnsiTheme="minorHAnsi"/>
          <w:bCs/>
        </w:rPr>
        <w:t>12</w:t>
      </w:r>
      <w:r w:rsidRPr="0067201A">
        <w:rPr>
          <w:rFonts w:ascii="仿宋_GB2312" w:hAnsiTheme="minorHAnsi"/>
          <w:bCs/>
        </w:rPr>
        <w:t>小时内完成以上设备与报告厅其他音视频设备的联调。</w:t>
      </w:r>
    </w:p>
    <w:p w14:paraId="0E04A7D0" w14:textId="0296448B" w:rsidR="00972143" w:rsidRDefault="001A3191" w:rsidP="00972143">
      <w:pPr>
        <w:pStyle w:val="12"/>
        <w:ind w:firstLine="482"/>
        <w:rPr>
          <w:rFonts w:asciiTheme="minorEastAsia" w:eastAsiaTheme="minorEastAsia" w:hAnsiTheme="minorEastAsia"/>
          <w:b/>
          <w:bCs/>
          <w:szCs w:val="24"/>
        </w:rPr>
      </w:pPr>
      <w:r>
        <w:rPr>
          <w:rFonts w:asciiTheme="minorEastAsia" w:eastAsiaTheme="minorEastAsia" w:hAnsiTheme="minorEastAsia" w:hint="eastAsia"/>
          <w:b/>
          <w:bCs/>
          <w:szCs w:val="24"/>
        </w:rPr>
        <w:t>四</w:t>
      </w:r>
      <w:r w:rsidR="00972143">
        <w:rPr>
          <w:rFonts w:asciiTheme="minorEastAsia" w:eastAsiaTheme="minorEastAsia" w:hAnsiTheme="minorEastAsia"/>
          <w:b/>
          <w:bCs/>
          <w:szCs w:val="24"/>
        </w:rPr>
        <w:t>、验收要求</w:t>
      </w:r>
    </w:p>
    <w:p w14:paraId="74BE8BBE" w14:textId="5B56CA65" w:rsidR="00D52EEA" w:rsidRDefault="00972143" w:rsidP="002063D2">
      <w:pPr>
        <w:pStyle w:val="12"/>
        <w:ind w:firstLine="480"/>
        <w:rPr>
          <w:rFonts w:asciiTheme="minorEastAsia" w:eastAsiaTheme="minorEastAsia" w:hAnsiTheme="minorEastAsia"/>
          <w:szCs w:val="24"/>
        </w:rPr>
      </w:pPr>
      <w:r>
        <w:rPr>
          <w:rFonts w:asciiTheme="minorEastAsia" w:eastAsiaTheme="minorEastAsia" w:hAnsiTheme="minorEastAsia" w:hint="eastAsia"/>
          <w:szCs w:val="24"/>
        </w:rPr>
        <w:t>合同期满前，</w:t>
      </w:r>
      <w:r w:rsidR="007E07AE">
        <w:rPr>
          <w:rFonts w:asciiTheme="minorEastAsia" w:eastAsiaTheme="minorEastAsia" w:hAnsiTheme="minorEastAsia" w:hint="eastAsia"/>
          <w:szCs w:val="24"/>
        </w:rPr>
        <w:t>采购人</w:t>
      </w:r>
      <w:r>
        <w:rPr>
          <w:rFonts w:asciiTheme="minorEastAsia" w:eastAsiaTheme="minorEastAsia" w:hAnsiTheme="minorEastAsia" w:hint="eastAsia"/>
          <w:szCs w:val="24"/>
        </w:rPr>
        <w:t>根据合同、成交供应商</w:t>
      </w:r>
      <w:r w:rsidR="00A90DF7">
        <w:rPr>
          <w:rFonts w:asciiTheme="minorEastAsia" w:eastAsiaTheme="minorEastAsia" w:hAnsiTheme="minorEastAsia" w:hint="eastAsia"/>
          <w:szCs w:val="24"/>
        </w:rPr>
        <w:t>申报</w:t>
      </w:r>
      <w:r>
        <w:rPr>
          <w:rFonts w:asciiTheme="minorEastAsia" w:eastAsiaTheme="minorEastAsia" w:hAnsiTheme="minorEastAsia" w:hint="eastAsia"/>
          <w:szCs w:val="24"/>
        </w:rPr>
        <w:t>文件中承诺及</w:t>
      </w:r>
      <w:r w:rsidR="00A90DF7">
        <w:rPr>
          <w:rFonts w:asciiTheme="minorEastAsia" w:eastAsiaTheme="minorEastAsia" w:hAnsiTheme="minorEastAsia" w:hint="eastAsia"/>
          <w:szCs w:val="24"/>
        </w:rPr>
        <w:t>项目申报指南</w:t>
      </w:r>
      <w:r>
        <w:rPr>
          <w:rFonts w:asciiTheme="minorEastAsia" w:eastAsiaTheme="minorEastAsia" w:hAnsiTheme="minorEastAsia" w:hint="eastAsia"/>
          <w:szCs w:val="24"/>
        </w:rPr>
        <w:t>采购需求内容，依据中国科技馆项目执行及验收相关规定对</w:t>
      </w:r>
      <w:r w:rsidR="00117818">
        <w:rPr>
          <w:rFonts w:asciiTheme="minorEastAsia" w:eastAsiaTheme="minorEastAsia" w:hAnsiTheme="minorEastAsia" w:hint="eastAsia"/>
          <w:szCs w:val="24"/>
        </w:rPr>
        <w:t>产品</w:t>
      </w:r>
      <w:r w:rsidR="002D23C2">
        <w:rPr>
          <w:rFonts w:asciiTheme="minorEastAsia" w:eastAsiaTheme="minorEastAsia" w:hAnsiTheme="minorEastAsia" w:hint="eastAsia"/>
          <w:szCs w:val="24"/>
        </w:rPr>
        <w:t>及</w:t>
      </w:r>
      <w:r w:rsidR="002D23C2">
        <w:rPr>
          <w:rFonts w:asciiTheme="minorEastAsia" w:eastAsiaTheme="minorEastAsia" w:hAnsiTheme="minorEastAsia"/>
          <w:szCs w:val="24"/>
        </w:rPr>
        <w:t>服务</w:t>
      </w:r>
      <w:r>
        <w:rPr>
          <w:rFonts w:asciiTheme="minorEastAsia" w:eastAsiaTheme="minorEastAsia" w:hAnsiTheme="minorEastAsia" w:hint="eastAsia"/>
          <w:szCs w:val="24"/>
        </w:rPr>
        <w:t>进行检验验收。</w:t>
      </w:r>
      <w:r w:rsidR="00D52EEA">
        <w:rPr>
          <w:rFonts w:asciiTheme="minorEastAsia" w:eastAsiaTheme="minorEastAsia" w:hAnsiTheme="minorEastAsia"/>
          <w:szCs w:val="24"/>
        </w:rPr>
        <w:br w:type="page"/>
      </w:r>
    </w:p>
    <w:p w14:paraId="62C71B68" w14:textId="77777777" w:rsidR="00D52EEA" w:rsidRPr="00D52EEA" w:rsidRDefault="00D52EEA" w:rsidP="00D52EEA">
      <w:pPr>
        <w:pStyle w:val="1-"/>
        <w:ind w:left="420" w:firstLineChars="200" w:firstLine="643"/>
        <w:rPr>
          <w:sz w:val="32"/>
          <w:szCs w:val="32"/>
        </w:rPr>
      </w:pPr>
      <w:bookmarkStart w:id="2" w:name="_Toc97728161"/>
      <w:bookmarkStart w:id="3" w:name="_Toc97834055"/>
      <w:r w:rsidRPr="00D52EEA">
        <w:rPr>
          <w:rFonts w:hint="eastAsia"/>
          <w:sz w:val="32"/>
          <w:szCs w:val="32"/>
        </w:rPr>
        <w:t>资格审查标准</w:t>
      </w:r>
      <w:bookmarkEnd w:id="2"/>
      <w:bookmarkEnd w:id="3"/>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D52EEA" w:rsidRPr="00F56CF3" w14:paraId="1E4F7D95" w14:textId="77777777" w:rsidTr="001A7DC9">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34BBC" w14:textId="77777777" w:rsidR="00D52EEA" w:rsidRPr="00F56CF3" w:rsidRDefault="00D52EEA" w:rsidP="00AE23C2">
            <w:pPr>
              <w:widowControl/>
              <w:spacing w:line="240" w:lineRule="auto"/>
              <w:ind w:firstLineChars="0" w:firstLine="0"/>
              <w:jc w:val="center"/>
              <w:rPr>
                <w:rFonts w:cs="宋体"/>
                <w:b/>
                <w:color w:val="000000"/>
                <w:kern w:val="0"/>
                <w:szCs w:val="24"/>
              </w:rPr>
            </w:pPr>
            <w:r w:rsidRPr="00F56CF3">
              <w:rPr>
                <w:rFonts w:cs="宋体" w:hint="eastAsia"/>
                <w:b/>
                <w:color w:val="000000"/>
                <w:kern w:val="0"/>
                <w:szCs w:val="24"/>
              </w:rPr>
              <w:t>序号</w:t>
            </w:r>
          </w:p>
        </w:tc>
        <w:tc>
          <w:tcPr>
            <w:tcW w:w="7366" w:type="dxa"/>
            <w:tcBorders>
              <w:left w:val="single" w:sz="4" w:space="0" w:color="auto"/>
            </w:tcBorders>
            <w:shd w:val="clear" w:color="auto" w:fill="auto"/>
            <w:vAlign w:val="center"/>
          </w:tcPr>
          <w:p w14:paraId="612D34CD" w14:textId="77777777" w:rsidR="00D52EEA" w:rsidRPr="00F56CF3" w:rsidRDefault="00D52EEA" w:rsidP="00AE23C2">
            <w:pPr>
              <w:widowControl/>
              <w:spacing w:line="240" w:lineRule="auto"/>
              <w:ind w:firstLineChars="0" w:firstLine="0"/>
              <w:jc w:val="center"/>
              <w:rPr>
                <w:rFonts w:cs="宋体"/>
                <w:b/>
                <w:color w:val="000000"/>
                <w:kern w:val="0"/>
                <w:szCs w:val="24"/>
              </w:rPr>
            </w:pPr>
            <w:r w:rsidRPr="00F56CF3">
              <w:rPr>
                <w:rFonts w:cs="宋体" w:hint="eastAsia"/>
                <w:b/>
                <w:color w:val="000000"/>
                <w:kern w:val="0"/>
                <w:szCs w:val="24"/>
              </w:rPr>
              <w:t>审查内容</w:t>
            </w:r>
          </w:p>
        </w:tc>
      </w:tr>
      <w:tr w:rsidR="00D52EEA" w:rsidRPr="00F56CF3" w14:paraId="06036ED6" w14:textId="77777777" w:rsidTr="001A7DC9">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18030" w14:textId="77777777" w:rsidR="00D52EEA" w:rsidRPr="00F56CF3" w:rsidRDefault="00D52EEA" w:rsidP="00AE23C2">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1</w:t>
            </w:r>
          </w:p>
        </w:tc>
        <w:tc>
          <w:tcPr>
            <w:tcW w:w="7366" w:type="dxa"/>
            <w:tcBorders>
              <w:left w:val="single" w:sz="4" w:space="0" w:color="auto"/>
            </w:tcBorders>
            <w:shd w:val="clear" w:color="auto" w:fill="auto"/>
            <w:vAlign w:val="center"/>
          </w:tcPr>
          <w:p w14:paraId="6AEFA114" w14:textId="77777777" w:rsidR="00D52EEA" w:rsidRPr="00F56CF3" w:rsidRDefault="00D52EEA" w:rsidP="00AE23C2">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法定代表人身份证明和法人代表授权书（法定代表人申报仅需提供法定代表人身份证明）（原件加盖公章）</w:t>
            </w:r>
          </w:p>
        </w:tc>
      </w:tr>
      <w:tr w:rsidR="00D52EEA" w:rsidRPr="00F56CF3" w14:paraId="7A69CEEE" w14:textId="77777777" w:rsidTr="001A7DC9">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FB0E1" w14:textId="77777777" w:rsidR="00D52EEA" w:rsidRPr="00F56CF3" w:rsidRDefault="00D52EEA" w:rsidP="00AE23C2">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2</w:t>
            </w:r>
          </w:p>
        </w:tc>
        <w:tc>
          <w:tcPr>
            <w:tcW w:w="7366" w:type="dxa"/>
            <w:tcBorders>
              <w:left w:val="single" w:sz="4" w:space="0" w:color="auto"/>
            </w:tcBorders>
            <w:shd w:val="clear" w:color="auto" w:fill="auto"/>
            <w:vAlign w:val="center"/>
            <w:hideMark/>
          </w:tcPr>
          <w:p w14:paraId="70F176DC" w14:textId="77777777" w:rsidR="00D52EEA" w:rsidRPr="00F56CF3" w:rsidRDefault="00D52EEA" w:rsidP="00AE23C2">
            <w:pPr>
              <w:widowControl/>
              <w:spacing w:line="240" w:lineRule="auto"/>
              <w:ind w:firstLineChars="0" w:firstLine="0"/>
              <w:jc w:val="left"/>
              <w:rPr>
                <w:rFonts w:cs="宋体"/>
                <w:kern w:val="0"/>
                <w:szCs w:val="24"/>
              </w:rPr>
            </w:pPr>
            <w:r w:rsidRPr="00F56CF3">
              <w:rPr>
                <w:rFonts w:cs="宋体" w:hint="eastAsia"/>
                <w:kern w:val="0"/>
                <w:szCs w:val="24"/>
              </w:rPr>
              <w:t>法人或者其他组织的有效营业执照等证明文件（复印件加盖公章）</w:t>
            </w:r>
          </w:p>
        </w:tc>
      </w:tr>
      <w:tr w:rsidR="00D52EEA" w:rsidRPr="00F56CF3" w14:paraId="1792A086" w14:textId="77777777" w:rsidTr="001A7DC9">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467C9" w14:textId="77777777" w:rsidR="00D52EEA" w:rsidRPr="00F56CF3" w:rsidRDefault="00D52EEA" w:rsidP="00AE23C2">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3</w:t>
            </w:r>
          </w:p>
        </w:tc>
        <w:tc>
          <w:tcPr>
            <w:tcW w:w="7366" w:type="dxa"/>
            <w:tcBorders>
              <w:left w:val="single" w:sz="4" w:space="0" w:color="auto"/>
              <w:bottom w:val="single" w:sz="4" w:space="0" w:color="auto"/>
            </w:tcBorders>
            <w:shd w:val="clear" w:color="auto" w:fill="auto"/>
            <w:vAlign w:val="center"/>
            <w:hideMark/>
          </w:tcPr>
          <w:p w14:paraId="1D7E7671" w14:textId="799F95F1" w:rsidR="00D52EEA" w:rsidRPr="00F56CF3" w:rsidRDefault="00E557E1" w:rsidP="00AE23C2">
            <w:pPr>
              <w:widowControl/>
              <w:spacing w:line="240" w:lineRule="auto"/>
              <w:ind w:firstLineChars="0" w:firstLine="0"/>
              <w:jc w:val="left"/>
              <w:rPr>
                <w:rFonts w:cs="宋体"/>
                <w:color w:val="000000"/>
                <w:kern w:val="0"/>
                <w:szCs w:val="24"/>
              </w:rPr>
            </w:pPr>
            <w:r>
              <w:rPr>
                <w:rFonts w:cs="宋体" w:hint="eastAsia"/>
                <w:color w:val="000000"/>
                <w:kern w:val="0"/>
                <w:szCs w:val="24"/>
              </w:rPr>
              <w:t>供应商承诺</w:t>
            </w:r>
            <w:r w:rsidR="000F07D0">
              <w:rPr>
                <w:rFonts w:cs="宋体" w:hint="eastAsia"/>
                <w:color w:val="000000"/>
                <w:kern w:val="0"/>
                <w:szCs w:val="24"/>
              </w:rPr>
              <w:t>函</w:t>
            </w:r>
            <w:r>
              <w:rPr>
                <w:rFonts w:cs="宋体" w:hint="eastAsia"/>
                <w:color w:val="000000"/>
                <w:kern w:val="0"/>
                <w:szCs w:val="24"/>
              </w:rPr>
              <w:t>（格式见申报指南，加盖公章）</w:t>
            </w:r>
          </w:p>
        </w:tc>
      </w:tr>
      <w:tr w:rsidR="00D52EEA" w:rsidRPr="00F56CF3" w14:paraId="26263FA4" w14:textId="77777777" w:rsidTr="001A7DC9">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F59F3" w14:textId="6E098DEF" w:rsidR="00D52EEA" w:rsidRPr="00F56CF3" w:rsidRDefault="00E557E1" w:rsidP="00AE23C2">
            <w:pPr>
              <w:widowControl/>
              <w:spacing w:line="240" w:lineRule="auto"/>
              <w:ind w:firstLineChars="0" w:firstLine="0"/>
              <w:jc w:val="center"/>
              <w:rPr>
                <w:rFonts w:cs="宋体"/>
                <w:color w:val="000000"/>
                <w:kern w:val="0"/>
                <w:szCs w:val="24"/>
              </w:rPr>
            </w:pPr>
            <w:r>
              <w:rPr>
                <w:rFonts w:cs="宋体"/>
                <w:color w:val="000000"/>
                <w:kern w:val="0"/>
                <w:szCs w:val="24"/>
              </w:rPr>
              <w:t>4</w:t>
            </w:r>
          </w:p>
        </w:tc>
        <w:tc>
          <w:tcPr>
            <w:tcW w:w="7366" w:type="dxa"/>
            <w:tcBorders>
              <w:left w:val="single" w:sz="4" w:space="0" w:color="auto"/>
            </w:tcBorders>
            <w:shd w:val="clear" w:color="auto" w:fill="auto"/>
            <w:vAlign w:val="center"/>
          </w:tcPr>
          <w:p w14:paraId="26DA777A" w14:textId="77777777" w:rsidR="00D52EEA" w:rsidRPr="00F56CF3" w:rsidRDefault="00D52EEA" w:rsidP="00AE23C2">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供应商信用记录情况</w:t>
            </w:r>
          </w:p>
        </w:tc>
      </w:tr>
      <w:tr w:rsidR="00D52EEA" w:rsidRPr="00F56CF3" w14:paraId="2F0CA583" w14:textId="77777777" w:rsidTr="001A7DC9">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43286" w14:textId="2E10C076" w:rsidR="00D52EEA" w:rsidRPr="00F56CF3" w:rsidRDefault="00E557E1" w:rsidP="00AE23C2">
            <w:pPr>
              <w:widowControl/>
              <w:spacing w:line="240" w:lineRule="auto"/>
              <w:ind w:firstLineChars="0" w:firstLine="0"/>
              <w:jc w:val="center"/>
              <w:rPr>
                <w:rFonts w:cs="宋体"/>
                <w:color w:val="000000"/>
                <w:kern w:val="0"/>
                <w:szCs w:val="24"/>
              </w:rPr>
            </w:pPr>
            <w:r>
              <w:rPr>
                <w:rFonts w:cs="宋体"/>
                <w:color w:val="000000"/>
                <w:kern w:val="0"/>
                <w:szCs w:val="24"/>
              </w:rPr>
              <w:t>5</w:t>
            </w:r>
          </w:p>
        </w:tc>
        <w:tc>
          <w:tcPr>
            <w:tcW w:w="7366" w:type="dxa"/>
            <w:tcBorders>
              <w:left w:val="single" w:sz="4" w:space="0" w:color="auto"/>
            </w:tcBorders>
            <w:shd w:val="clear" w:color="auto" w:fill="auto"/>
            <w:vAlign w:val="center"/>
          </w:tcPr>
          <w:p w14:paraId="32F2FE25" w14:textId="77777777" w:rsidR="00D52EEA" w:rsidRPr="00F56CF3" w:rsidRDefault="00D52EEA" w:rsidP="00AE23C2">
            <w:pPr>
              <w:widowControl/>
              <w:spacing w:line="240" w:lineRule="auto"/>
              <w:ind w:firstLineChars="0" w:firstLine="0"/>
              <w:jc w:val="left"/>
              <w:rPr>
                <w:rFonts w:cs="宋体"/>
                <w:color w:val="000000"/>
                <w:kern w:val="0"/>
                <w:szCs w:val="24"/>
              </w:rPr>
            </w:pPr>
            <w:r w:rsidRPr="0048224E">
              <w:rPr>
                <w:rFonts w:cs="宋体" w:hint="eastAsia"/>
                <w:color w:val="000000"/>
                <w:kern w:val="0"/>
                <w:szCs w:val="24"/>
              </w:rPr>
              <w:t>最终总报价未超出采购预算或分包最高限价</w:t>
            </w:r>
          </w:p>
        </w:tc>
      </w:tr>
      <w:tr w:rsidR="00D52EEA" w:rsidRPr="00F56CF3" w14:paraId="35A0B465" w14:textId="77777777" w:rsidTr="001A7DC9">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664CA" w14:textId="710B0610" w:rsidR="00D52EEA" w:rsidRDefault="00E557E1" w:rsidP="00AE23C2">
            <w:pPr>
              <w:widowControl/>
              <w:spacing w:line="240" w:lineRule="auto"/>
              <w:ind w:firstLineChars="0" w:firstLine="0"/>
              <w:jc w:val="center"/>
              <w:rPr>
                <w:rFonts w:cs="宋体"/>
                <w:color w:val="000000"/>
                <w:kern w:val="0"/>
                <w:szCs w:val="24"/>
              </w:rPr>
            </w:pPr>
            <w:r>
              <w:rPr>
                <w:rFonts w:cs="宋体"/>
                <w:color w:val="000000"/>
                <w:kern w:val="0"/>
                <w:szCs w:val="24"/>
              </w:rPr>
              <w:t>6</w:t>
            </w:r>
          </w:p>
        </w:tc>
        <w:tc>
          <w:tcPr>
            <w:tcW w:w="7366" w:type="dxa"/>
            <w:tcBorders>
              <w:left w:val="single" w:sz="4" w:space="0" w:color="auto"/>
            </w:tcBorders>
            <w:shd w:val="clear" w:color="auto" w:fill="auto"/>
            <w:vAlign w:val="center"/>
          </w:tcPr>
          <w:p w14:paraId="28C556D3" w14:textId="77777777" w:rsidR="00D52EEA" w:rsidRPr="0048224E" w:rsidRDefault="00D52EEA" w:rsidP="00AE23C2">
            <w:pPr>
              <w:widowControl/>
              <w:spacing w:line="240" w:lineRule="auto"/>
              <w:ind w:firstLineChars="0" w:firstLine="0"/>
              <w:jc w:val="left"/>
              <w:rPr>
                <w:rFonts w:cs="宋体"/>
                <w:color w:val="000000"/>
                <w:kern w:val="0"/>
                <w:szCs w:val="24"/>
              </w:rPr>
            </w:pPr>
            <w:r>
              <w:rPr>
                <w:rFonts w:hint="eastAsia"/>
              </w:rPr>
              <w:t>按照项目申报指南规定要求签署、盖章</w:t>
            </w:r>
          </w:p>
        </w:tc>
      </w:tr>
      <w:tr w:rsidR="00D52EEA" w:rsidRPr="00F56CF3" w14:paraId="66647675" w14:textId="77777777" w:rsidTr="001A7DC9">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55510" w14:textId="2FDFBC9D" w:rsidR="00D52EEA" w:rsidRPr="00F56CF3" w:rsidRDefault="00E557E1" w:rsidP="00AE23C2">
            <w:pPr>
              <w:widowControl/>
              <w:spacing w:line="240" w:lineRule="auto"/>
              <w:ind w:firstLineChars="0" w:firstLine="0"/>
              <w:jc w:val="center"/>
              <w:rPr>
                <w:rFonts w:cs="宋体"/>
                <w:color w:val="000000"/>
                <w:kern w:val="0"/>
                <w:szCs w:val="24"/>
              </w:rPr>
            </w:pPr>
            <w:r>
              <w:rPr>
                <w:rFonts w:cs="宋体"/>
                <w:color w:val="000000"/>
                <w:kern w:val="0"/>
                <w:szCs w:val="24"/>
              </w:rPr>
              <w:t>7</w:t>
            </w:r>
          </w:p>
        </w:tc>
        <w:tc>
          <w:tcPr>
            <w:tcW w:w="7366" w:type="dxa"/>
            <w:tcBorders>
              <w:left w:val="single" w:sz="4" w:space="0" w:color="auto"/>
            </w:tcBorders>
            <w:shd w:val="clear" w:color="auto" w:fill="auto"/>
            <w:vAlign w:val="center"/>
          </w:tcPr>
          <w:p w14:paraId="260D46DE" w14:textId="23C2AACD" w:rsidR="00D52EEA" w:rsidRPr="009A6CD6" w:rsidRDefault="00D52EEA" w:rsidP="00E557E1">
            <w:pPr>
              <w:widowControl/>
              <w:spacing w:line="240" w:lineRule="auto"/>
              <w:ind w:firstLineChars="0" w:firstLine="0"/>
              <w:jc w:val="left"/>
              <w:rPr>
                <w:rFonts w:cs="宋体"/>
                <w:kern w:val="0"/>
                <w:szCs w:val="24"/>
              </w:rPr>
            </w:pPr>
            <w:r w:rsidRPr="00007D5F">
              <w:rPr>
                <w:rFonts w:cs="宋体" w:hint="eastAsia"/>
                <w:kern w:val="0"/>
                <w:szCs w:val="24"/>
              </w:rPr>
              <w:t>申报文件不符合</w:t>
            </w:r>
            <w:r w:rsidR="00E557E1">
              <w:rPr>
                <w:rFonts w:cs="宋体" w:hint="eastAsia"/>
                <w:kern w:val="0"/>
                <w:szCs w:val="24"/>
              </w:rPr>
              <w:t>项目申报指南中规定的其他实质性要求</w:t>
            </w:r>
          </w:p>
        </w:tc>
      </w:tr>
    </w:tbl>
    <w:p w14:paraId="660C246C" w14:textId="77777777" w:rsidR="001C297A" w:rsidRPr="00D52EEA" w:rsidRDefault="001C297A">
      <w:pPr>
        <w:pStyle w:val="12"/>
        <w:ind w:firstLine="480"/>
        <w:rPr>
          <w:rFonts w:asciiTheme="minorEastAsia" w:eastAsiaTheme="minorEastAsia" w:hAnsiTheme="minorEastAsia"/>
          <w:szCs w:val="24"/>
        </w:rPr>
      </w:pPr>
    </w:p>
    <w:p w14:paraId="4D03F813" w14:textId="77777777" w:rsidR="001C297A" w:rsidRDefault="00D7616A">
      <w:pPr>
        <w:widowControl/>
        <w:spacing w:line="240" w:lineRule="auto"/>
        <w:ind w:firstLineChars="0" w:firstLine="0"/>
        <w:jc w:val="left"/>
        <w:rPr>
          <w:rFonts w:ascii="仿宋_GB2312" w:eastAsia="仿宋_GB2312" w:hAnsi="Times New Roman" w:cs="Times New Roman"/>
          <w:color w:val="0000FF"/>
          <w:sz w:val="32"/>
          <w:szCs w:val="32"/>
        </w:rPr>
      </w:pPr>
      <w:r>
        <w:rPr>
          <w:rFonts w:ascii="仿宋_GB2312" w:eastAsia="仿宋_GB2312" w:hAnsi="Times New Roman" w:cs="Times New Roman"/>
          <w:color w:val="0000FF"/>
          <w:sz w:val="32"/>
          <w:szCs w:val="32"/>
        </w:rPr>
        <w:br w:type="page"/>
      </w:r>
    </w:p>
    <w:p w14:paraId="2C50DB14" w14:textId="77777777" w:rsidR="001C297A" w:rsidRDefault="00D7616A" w:rsidP="0062216C">
      <w:pPr>
        <w:pStyle w:val="1-"/>
        <w:ind w:left="420" w:firstLineChars="200" w:firstLine="643"/>
        <w:rPr>
          <w:sz w:val="32"/>
          <w:szCs w:val="32"/>
        </w:rPr>
      </w:pPr>
      <w:bookmarkStart w:id="4" w:name="_Toc97834056"/>
      <w:r>
        <w:rPr>
          <w:rFonts w:hint="eastAsia"/>
          <w:sz w:val="32"/>
          <w:szCs w:val="32"/>
        </w:rPr>
        <w:t>评审标准</w:t>
      </w:r>
      <w:bookmarkEnd w:id="4"/>
    </w:p>
    <w:p w14:paraId="34F15081" w14:textId="77777777" w:rsidR="001C297A" w:rsidRDefault="00D7616A">
      <w:pPr>
        <w:ind w:firstLineChars="82" w:firstLine="198"/>
        <w:rPr>
          <w:b/>
        </w:rPr>
      </w:pPr>
      <w:r>
        <w:rPr>
          <w:rFonts w:hint="eastAsia"/>
          <w:b/>
        </w:rPr>
        <w:t>一、评审原则</w:t>
      </w:r>
    </w:p>
    <w:p w14:paraId="28AA2E38" w14:textId="77777777" w:rsidR="001C297A" w:rsidRDefault="00D7616A">
      <w:pPr>
        <w:ind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ab/>
      </w:r>
      <w:r>
        <w:rPr>
          <w:rFonts w:asciiTheme="minorEastAsia" w:eastAsiaTheme="minorEastAsia" w:hAnsiTheme="minorEastAsia" w:hint="eastAsia"/>
          <w:szCs w:val="24"/>
        </w:rPr>
        <w:t>评审小组：由5人以上单数专家组成；</w:t>
      </w:r>
    </w:p>
    <w:p w14:paraId="23BBED84" w14:textId="77777777" w:rsidR="001C297A" w:rsidRDefault="00D7616A">
      <w:pPr>
        <w:ind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ab/>
        <w:t>评审方法：评审小组采用综合评分法对通过资格审查的</w:t>
      </w:r>
      <w:r>
        <w:rPr>
          <w:rFonts w:asciiTheme="minorEastAsia" w:eastAsiaTheme="minorEastAsia" w:hAnsiTheme="minorEastAsia"/>
          <w:szCs w:val="24"/>
        </w:rPr>
        <w:t>供应商的</w:t>
      </w:r>
      <w:r>
        <w:rPr>
          <w:rFonts w:asciiTheme="minorEastAsia" w:eastAsiaTheme="minorEastAsia" w:hAnsiTheme="minorEastAsia" w:hint="eastAsia"/>
          <w:szCs w:val="24"/>
        </w:rPr>
        <w:t>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14:paraId="7B93AC41" w14:textId="77777777" w:rsidR="001C297A" w:rsidRDefault="00D7616A">
      <w:pPr>
        <w:ind w:firstLine="480"/>
      </w:pPr>
      <w:r>
        <w:rPr>
          <w:rFonts w:hint="eastAsia"/>
        </w:rPr>
        <w:t>（3）每名供应商的最终综合得分是所有评委对其进行评分后的算术平均值，保留两位小数。</w:t>
      </w:r>
    </w:p>
    <w:p w14:paraId="6B442881" w14:textId="77777777" w:rsidR="001C297A" w:rsidRDefault="00D7616A">
      <w:pPr>
        <w:ind w:firstLineChars="82" w:firstLine="198"/>
        <w:rPr>
          <w:b/>
        </w:rPr>
      </w:pPr>
      <w:r>
        <w:rPr>
          <w:rFonts w:hint="eastAsia"/>
          <w:b/>
        </w:rPr>
        <w:t>二、评分表</w:t>
      </w:r>
    </w:p>
    <w:tbl>
      <w:tblPr>
        <w:tblW w:w="903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709"/>
        <w:gridCol w:w="5668"/>
        <w:gridCol w:w="993"/>
      </w:tblGrid>
      <w:tr w:rsidR="001C297A" w14:paraId="520EE84F" w14:textId="77777777" w:rsidTr="00DB644D">
        <w:trPr>
          <w:trHeight w:val="503"/>
        </w:trPr>
        <w:tc>
          <w:tcPr>
            <w:tcW w:w="1669" w:type="dxa"/>
            <w:tcBorders>
              <w:top w:val="single" w:sz="4" w:space="0" w:color="auto"/>
              <w:left w:val="single" w:sz="4" w:space="0" w:color="auto"/>
              <w:bottom w:val="single" w:sz="4" w:space="0" w:color="auto"/>
              <w:right w:val="single" w:sz="4" w:space="0" w:color="auto"/>
            </w:tcBorders>
            <w:vAlign w:val="center"/>
          </w:tcPr>
          <w:p w14:paraId="30D2D679" w14:textId="77777777" w:rsidR="001C297A" w:rsidRDefault="00D7616A">
            <w:pPr>
              <w:ind w:firstLineChars="0" w:firstLine="0"/>
              <w:jc w:val="center"/>
              <w:rPr>
                <w:b/>
                <w:szCs w:val="20"/>
              </w:rPr>
            </w:pPr>
            <w:r>
              <w:rPr>
                <w:rFonts w:hint="eastAsia"/>
                <w:b/>
                <w:szCs w:val="20"/>
              </w:rPr>
              <w:t>评审项目</w:t>
            </w:r>
          </w:p>
        </w:tc>
        <w:tc>
          <w:tcPr>
            <w:tcW w:w="709" w:type="dxa"/>
            <w:tcBorders>
              <w:top w:val="single" w:sz="4" w:space="0" w:color="auto"/>
              <w:left w:val="single" w:sz="4" w:space="0" w:color="auto"/>
              <w:bottom w:val="single" w:sz="4" w:space="0" w:color="auto"/>
              <w:right w:val="single" w:sz="4" w:space="0" w:color="auto"/>
            </w:tcBorders>
            <w:vAlign w:val="center"/>
          </w:tcPr>
          <w:p w14:paraId="237AB24E" w14:textId="77777777" w:rsidR="001C297A" w:rsidRDefault="00D7616A">
            <w:pPr>
              <w:ind w:firstLineChars="0" w:firstLine="0"/>
              <w:jc w:val="center"/>
              <w:rPr>
                <w:b/>
                <w:szCs w:val="20"/>
              </w:rPr>
            </w:pPr>
            <w:r>
              <w:rPr>
                <w:rFonts w:hint="eastAsia"/>
                <w:b/>
                <w:szCs w:val="20"/>
              </w:rPr>
              <w:t>分值</w:t>
            </w:r>
          </w:p>
        </w:tc>
        <w:tc>
          <w:tcPr>
            <w:tcW w:w="5668" w:type="dxa"/>
            <w:tcBorders>
              <w:top w:val="single" w:sz="4" w:space="0" w:color="auto"/>
              <w:left w:val="single" w:sz="4" w:space="0" w:color="auto"/>
              <w:bottom w:val="single" w:sz="4" w:space="0" w:color="auto"/>
              <w:right w:val="single" w:sz="4" w:space="0" w:color="auto"/>
            </w:tcBorders>
            <w:vAlign w:val="center"/>
          </w:tcPr>
          <w:p w14:paraId="351725B7" w14:textId="77777777" w:rsidR="001C297A" w:rsidRDefault="00D7616A">
            <w:pPr>
              <w:ind w:firstLine="482"/>
              <w:jc w:val="center"/>
              <w:rPr>
                <w:b/>
                <w:szCs w:val="20"/>
              </w:rPr>
            </w:pPr>
            <w:r>
              <w:rPr>
                <w:rFonts w:hint="eastAsia"/>
                <w:b/>
                <w:szCs w:val="20"/>
              </w:rPr>
              <w:t>评分标准说明</w:t>
            </w:r>
          </w:p>
        </w:tc>
        <w:tc>
          <w:tcPr>
            <w:tcW w:w="993" w:type="dxa"/>
            <w:tcBorders>
              <w:top w:val="single" w:sz="4" w:space="0" w:color="auto"/>
              <w:left w:val="single" w:sz="4" w:space="0" w:color="auto"/>
              <w:bottom w:val="single" w:sz="4" w:space="0" w:color="auto"/>
              <w:right w:val="single" w:sz="4" w:space="0" w:color="auto"/>
            </w:tcBorders>
            <w:vAlign w:val="center"/>
          </w:tcPr>
          <w:p w14:paraId="540EACFA" w14:textId="77777777" w:rsidR="001C297A" w:rsidRDefault="00D7616A">
            <w:pPr>
              <w:ind w:firstLineChars="0" w:firstLine="0"/>
              <w:jc w:val="center"/>
              <w:rPr>
                <w:b/>
                <w:szCs w:val="20"/>
              </w:rPr>
            </w:pPr>
            <w:r>
              <w:rPr>
                <w:rFonts w:hint="eastAsia"/>
                <w:b/>
                <w:szCs w:val="20"/>
              </w:rPr>
              <w:t>评分</w:t>
            </w:r>
          </w:p>
        </w:tc>
      </w:tr>
      <w:tr w:rsidR="001C297A" w14:paraId="2321A439" w14:textId="77777777">
        <w:trPr>
          <w:cantSplit/>
          <w:trHeight w:val="405"/>
        </w:trPr>
        <w:tc>
          <w:tcPr>
            <w:tcW w:w="9039" w:type="dxa"/>
            <w:gridSpan w:val="4"/>
            <w:tcBorders>
              <w:top w:val="single" w:sz="4" w:space="0" w:color="auto"/>
              <w:left w:val="single" w:sz="4" w:space="0" w:color="auto"/>
              <w:bottom w:val="single" w:sz="4" w:space="0" w:color="auto"/>
              <w:right w:val="single" w:sz="4" w:space="0" w:color="auto"/>
            </w:tcBorders>
          </w:tcPr>
          <w:p w14:paraId="20F2F159" w14:textId="1975652C" w:rsidR="001C297A" w:rsidRDefault="00D7616A" w:rsidP="009079CC">
            <w:pPr>
              <w:ind w:firstLine="482"/>
              <w:jc w:val="center"/>
              <w:rPr>
                <w:b/>
                <w:szCs w:val="20"/>
              </w:rPr>
            </w:pPr>
            <w:r>
              <w:rPr>
                <w:rFonts w:hint="eastAsia"/>
                <w:b/>
                <w:szCs w:val="20"/>
              </w:rPr>
              <w:t>一、价格部分</w:t>
            </w:r>
            <w:r w:rsidR="009079CC">
              <w:rPr>
                <w:b/>
                <w:szCs w:val="20"/>
              </w:rPr>
              <w:t>40</w:t>
            </w:r>
            <w:r>
              <w:rPr>
                <w:rFonts w:hint="eastAsia"/>
                <w:b/>
                <w:szCs w:val="20"/>
              </w:rPr>
              <w:t>分</w:t>
            </w:r>
          </w:p>
        </w:tc>
      </w:tr>
      <w:tr w:rsidR="00EC2413" w14:paraId="41B04E1C" w14:textId="77777777" w:rsidTr="00DB644D">
        <w:trPr>
          <w:cantSplit/>
          <w:trHeight w:val="1489"/>
        </w:trPr>
        <w:tc>
          <w:tcPr>
            <w:tcW w:w="1669" w:type="dxa"/>
            <w:tcBorders>
              <w:top w:val="single" w:sz="4" w:space="0" w:color="auto"/>
              <w:left w:val="single" w:sz="4" w:space="0" w:color="auto"/>
              <w:bottom w:val="single" w:sz="4" w:space="0" w:color="auto"/>
              <w:right w:val="single" w:sz="4" w:space="0" w:color="auto"/>
            </w:tcBorders>
            <w:vAlign w:val="center"/>
          </w:tcPr>
          <w:p w14:paraId="5CA5DDB8" w14:textId="77777777" w:rsidR="00EC2413" w:rsidRDefault="00EC2413" w:rsidP="00072008">
            <w:pPr>
              <w:tabs>
                <w:tab w:val="center" w:pos="540"/>
                <w:tab w:val="center" w:pos="1080"/>
              </w:tabs>
              <w:ind w:firstLineChars="0" w:firstLine="0"/>
              <w:jc w:val="center"/>
              <w:rPr>
                <w:sz w:val="21"/>
                <w:szCs w:val="21"/>
              </w:rPr>
            </w:pPr>
            <w:r>
              <w:rPr>
                <w:rFonts w:hint="eastAsia"/>
                <w:sz w:val="21"/>
                <w:szCs w:val="21"/>
              </w:rPr>
              <w:t>报价得分</w:t>
            </w:r>
          </w:p>
        </w:tc>
        <w:tc>
          <w:tcPr>
            <w:tcW w:w="709" w:type="dxa"/>
            <w:tcBorders>
              <w:top w:val="single" w:sz="4" w:space="0" w:color="auto"/>
              <w:left w:val="single" w:sz="4" w:space="0" w:color="auto"/>
              <w:bottom w:val="single" w:sz="4" w:space="0" w:color="auto"/>
              <w:right w:val="single" w:sz="4" w:space="0" w:color="auto"/>
            </w:tcBorders>
            <w:vAlign w:val="center"/>
          </w:tcPr>
          <w:p w14:paraId="6237D2D4" w14:textId="54DFEB6E" w:rsidR="00EC2413" w:rsidRDefault="009079CC" w:rsidP="00EC2413">
            <w:pPr>
              <w:tabs>
                <w:tab w:val="center" w:pos="540"/>
                <w:tab w:val="center" w:pos="1080"/>
              </w:tabs>
              <w:ind w:firstLineChars="0" w:firstLine="0"/>
              <w:jc w:val="center"/>
              <w:rPr>
                <w:sz w:val="21"/>
                <w:szCs w:val="21"/>
              </w:rPr>
            </w:pPr>
            <w:r>
              <w:rPr>
                <w:sz w:val="21"/>
                <w:szCs w:val="21"/>
              </w:rPr>
              <w:t>4</w:t>
            </w:r>
            <w:r>
              <w:rPr>
                <w:rFonts w:hint="eastAsia"/>
                <w:sz w:val="21"/>
                <w:szCs w:val="21"/>
              </w:rPr>
              <w:t>0</w:t>
            </w:r>
            <w:r w:rsidR="00EC2413">
              <w:rPr>
                <w:rFonts w:hint="eastAsia"/>
                <w:sz w:val="21"/>
                <w:szCs w:val="21"/>
              </w:rPr>
              <w:t>分</w:t>
            </w:r>
          </w:p>
        </w:tc>
        <w:tc>
          <w:tcPr>
            <w:tcW w:w="5668" w:type="dxa"/>
            <w:tcBorders>
              <w:top w:val="single" w:sz="4" w:space="0" w:color="auto"/>
              <w:left w:val="single" w:sz="4" w:space="0" w:color="auto"/>
              <w:bottom w:val="single" w:sz="4" w:space="0" w:color="auto"/>
              <w:right w:val="single" w:sz="4" w:space="0" w:color="auto"/>
            </w:tcBorders>
            <w:vAlign w:val="center"/>
          </w:tcPr>
          <w:p w14:paraId="1E444DBF" w14:textId="1B8E8DD1" w:rsidR="00EC2413" w:rsidRDefault="00EC2413" w:rsidP="009079CC">
            <w:pPr>
              <w:tabs>
                <w:tab w:val="center" w:pos="540"/>
                <w:tab w:val="center" w:pos="1080"/>
              </w:tabs>
              <w:ind w:firstLineChars="0" w:firstLine="0"/>
              <w:rPr>
                <w:sz w:val="21"/>
                <w:szCs w:val="21"/>
              </w:rPr>
            </w:pPr>
            <w:r>
              <w:rPr>
                <w:rFonts w:hint="eastAsia"/>
                <w:sz w:val="21"/>
                <w:szCs w:val="21"/>
              </w:rPr>
              <w:t>按申报指南/通知要求对报价表内的所有项目进行报价，申报单位的报价采用低价优先法计算，满足申报指南/通知要求且价格最低的报价为基准价，其价格分为满分。其它申报的价格分按下列公式计算：报价得分＝（基准价/申报报价）×</w:t>
            </w:r>
            <w:r w:rsidR="009079CC">
              <w:rPr>
                <w:sz w:val="21"/>
                <w:szCs w:val="21"/>
              </w:rPr>
              <w:t>4</w:t>
            </w:r>
            <w:r w:rsidR="009079CC">
              <w:rPr>
                <w:rFonts w:hint="eastAsia"/>
                <w:sz w:val="21"/>
                <w:szCs w:val="21"/>
              </w:rPr>
              <w:t>0</w:t>
            </w:r>
            <w:r>
              <w:rPr>
                <w:rFonts w:hint="eastAsia"/>
                <w:sz w:val="21"/>
                <w:szCs w:val="21"/>
              </w:rPr>
              <w:t>（计算至小数点后两位，下同）。</w:t>
            </w:r>
          </w:p>
        </w:tc>
        <w:tc>
          <w:tcPr>
            <w:tcW w:w="993" w:type="dxa"/>
            <w:tcBorders>
              <w:top w:val="single" w:sz="4" w:space="0" w:color="auto"/>
              <w:left w:val="single" w:sz="4" w:space="0" w:color="auto"/>
              <w:bottom w:val="single" w:sz="4" w:space="0" w:color="auto"/>
              <w:right w:val="single" w:sz="4" w:space="0" w:color="auto"/>
            </w:tcBorders>
            <w:vAlign w:val="center"/>
          </w:tcPr>
          <w:p w14:paraId="3D675EE5" w14:textId="17A13E4C" w:rsidR="00EC2413" w:rsidRDefault="00EC2413" w:rsidP="009079CC">
            <w:pPr>
              <w:ind w:firstLineChars="0" w:firstLine="0"/>
              <w:jc w:val="center"/>
              <w:rPr>
                <w:szCs w:val="20"/>
              </w:rPr>
            </w:pPr>
            <w:r>
              <w:rPr>
                <w:rFonts w:hint="eastAsia"/>
                <w:szCs w:val="20"/>
              </w:rPr>
              <w:t>0-</w:t>
            </w:r>
            <w:r w:rsidR="009079CC">
              <w:rPr>
                <w:szCs w:val="20"/>
              </w:rPr>
              <w:t>4</w:t>
            </w:r>
            <w:r w:rsidR="009079CC">
              <w:rPr>
                <w:rFonts w:hint="eastAsia"/>
                <w:szCs w:val="20"/>
              </w:rPr>
              <w:t>0</w:t>
            </w:r>
            <w:r>
              <w:rPr>
                <w:rFonts w:hint="eastAsia"/>
                <w:szCs w:val="20"/>
              </w:rPr>
              <w:t>分</w:t>
            </w:r>
          </w:p>
        </w:tc>
      </w:tr>
      <w:tr w:rsidR="001C297A" w14:paraId="6554F26B" w14:textId="77777777">
        <w:trPr>
          <w:cantSplit/>
          <w:trHeight w:val="466"/>
        </w:trPr>
        <w:tc>
          <w:tcPr>
            <w:tcW w:w="9039" w:type="dxa"/>
            <w:gridSpan w:val="4"/>
            <w:tcBorders>
              <w:top w:val="single" w:sz="4" w:space="0" w:color="auto"/>
              <w:left w:val="single" w:sz="4" w:space="0" w:color="auto"/>
              <w:bottom w:val="single" w:sz="4" w:space="0" w:color="auto"/>
              <w:right w:val="single" w:sz="4" w:space="0" w:color="auto"/>
            </w:tcBorders>
            <w:vAlign w:val="center"/>
          </w:tcPr>
          <w:p w14:paraId="23B156A0" w14:textId="5E77E6C0" w:rsidR="001C297A" w:rsidRDefault="00D7616A" w:rsidP="00825DE1">
            <w:pPr>
              <w:ind w:firstLine="482"/>
              <w:jc w:val="center"/>
              <w:rPr>
                <w:b/>
                <w:szCs w:val="20"/>
              </w:rPr>
            </w:pPr>
            <w:r>
              <w:rPr>
                <w:rFonts w:hint="eastAsia"/>
                <w:b/>
                <w:szCs w:val="20"/>
              </w:rPr>
              <w:t>二、商务部分</w:t>
            </w:r>
            <w:r w:rsidR="00825DE1">
              <w:rPr>
                <w:b/>
                <w:szCs w:val="20"/>
              </w:rPr>
              <w:t>5</w:t>
            </w:r>
            <w:r>
              <w:rPr>
                <w:rFonts w:hint="eastAsia"/>
                <w:b/>
                <w:szCs w:val="20"/>
              </w:rPr>
              <w:t>分</w:t>
            </w:r>
          </w:p>
        </w:tc>
      </w:tr>
      <w:tr w:rsidR="009226AB" w14:paraId="6FED7856" w14:textId="77777777" w:rsidTr="00DB644D">
        <w:trPr>
          <w:cantSplit/>
          <w:trHeight w:val="463"/>
        </w:trPr>
        <w:tc>
          <w:tcPr>
            <w:tcW w:w="1669" w:type="dxa"/>
            <w:tcBorders>
              <w:top w:val="single" w:sz="4" w:space="0" w:color="auto"/>
              <w:left w:val="single" w:sz="4" w:space="0" w:color="auto"/>
              <w:bottom w:val="single" w:sz="4" w:space="0" w:color="auto"/>
              <w:right w:val="single" w:sz="4" w:space="0" w:color="auto"/>
            </w:tcBorders>
            <w:vAlign w:val="center"/>
          </w:tcPr>
          <w:p w14:paraId="06E4D8DA" w14:textId="25B701B8" w:rsidR="009226AB" w:rsidRDefault="009226AB" w:rsidP="009226AB">
            <w:pPr>
              <w:tabs>
                <w:tab w:val="center" w:pos="540"/>
                <w:tab w:val="center" w:pos="1080"/>
              </w:tabs>
              <w:ind w:firstLineChars="0" w:firstLine="0"/>
              <w:jc w:val="center"/>
              <w:rPr>
                <w:sz w:val="21"/>
                <w:szCs w:val="21"/>
              </w:rPr>
            </w:pPr>
            <w:r w:rsidRPr="009226AB">
              <w:rPr>
                <w:rFonts w:hint="eastAsia"/>
                <w:sz w:val="21"/>
                <w:szCs w:val="21"/>
              </w:rPr>
              <w:t>申报书质量</w:t>
            </w:r>
          </w:p>
        </w:tc>
        <w:tc>
          <w:tcPr>
            <w:tcW w:w="709" w:type="dxa"/>
            <w:tcBorders>
              <w:top w:val="single" w:sz="4" w:space="0" w:color="auto"/>
              <w:left w:val="single" w:sz="4" w:space="0" w:color="auto"/>
              <w:bottom w:val="single" w:sz="4" w:space="0" w:color="auto"/>
              <w:right w:val="single" w:sz="4" w:space="0" w:color="auto"/>
            </w:tcBorders>
            <w:vAlign w:val="center"/>
          </w:tcPr>
          <w:p w14:paraId="145FDED7" w14:textId="098B78E4" w:rsidR="009226AB" w:rsidRDefault="00825DE1" w:rsidP="009226AB">
            <w:pPr>
              <w:tabs>
                <w:tab w:val="center" w:pos="540"/>
                <w:tab w:val="center" w:pos="1080"/>
              </w:tabs>
              <w:ind w:firstLineChars="0" w:firstLine="0"/>
              <w:jc w:val="center"/>
              <w:rPr>
                <w:sz w:val="21"/>
                <w:szCs w:val="21"/>
              </w:rPr>
            </w:pPr>
            <w:r>
              <w:rPr>
                <w:sz w:val="21"/>
                <w:szCs w:val="21"/>
              </w:rPr>
              <w:t>2</w:t>
            </w:r>
            <w:r w:rsidR="009226AB" w:rsidRPr="009226AB">
              <w:rPr>
                <w:rFonts w:hint="eastAsia"/>
                <w:sz w:val="21"/>
                <w:szCs w:val="21"/>
              </w:rPr>
              <w:t>分</w:t>
            </w:r>
          </w:p>
        </w:tc>
        <w:tc>
          <w:tcPr>
            <w:tcW w:w="5668" w:type="dxa"/>
            <w:tcBorders>
              <w:top w:val="single" w:sz="4" w:space="0" w:color="auto"/>
              <w:left w:val="single" w:sz="4" w:space="0" w:color="auto"/>
              <w:bottom w:val="single" w:sz="4" w:space="0" w:color="auto"/>
              <w:right w:val="single" w:sz="4" w:space="0" w:color="auto"/>
            </w:tcBorders>
          </w:tcPr>
          <w:p w14:paraId="729DEFCA" w14:textId="1D222F96" w:rsidR="00FB78D5" w:rsidRDefault="009226AB" w:rsidP="00FB78D5">
            <w:pPr>
              <w:spacing w:line="240" w:lineRule="auto"/>
              <w:ind w:firstLineChars="0" w:firstLine="0"/>
              <w:rPr>
                <w:sz w:val="21"/>
                <w:szCs w:val="21"/>
              </w:rPr>
            </w:pPr>
            <w:r w:rsidRPr="009226AB">
              <w:rPr>
                <w:rFonts w:hint="eastAsia"/>
                <w:sz w:val="21"/>
                <w:szCs w:val="21"/>
              </w:rPr>
              <w:t>书写工整，内容全面，条理清晰</w:t>
            </w:r>
            <w:r w:rsidR="00FB78D5">
              <w:rPr>
                <w:rFonts w:hint="eastAsia"/>
                <w:sz w:val="21"/>
                <w:szCs w:val="21"/>
              </w:rPr>
              <w:t>，得</w:t>
            </w:r>
            <w:r w:rsidR="00825DE1">
              <w:rPr>
                <w:sz w:val="21"/>
                <w:szCs w:val="21"/>
              </w:rPr>
              <w:t>2</w:t>
            </w:r>
            <w:r w:rsidRPr="009226AB">
              <w:rPr>
                <w:rFonts w:hint="eastAsia"/>
                <w:sz w:val="21"/>
                <w:szCs w:val="21"/>
              </w:rPr>
              <w:t>分</w:t>
            </w:r>
            <w:r w:rsidR="00FB78D5">
              <w:rPr>
                <w:rFonts w:hint="eastAsia"/>
                <w:sz w:val="21"/>
                <w:szCs w:val="21"/>
              </w:rPr>
              <w:t>；</w:t>
            </w:r>
          </w:p>
          <w:p w14:paraId="4EA20A64" w14:textId="2139B3D4" w:rsidR="00FB78D5" w:rsidRDefault="00FB78D5" w:rsidP="00FB78D5">
            <w:pPr>
              <w:spacing w:line="240" w:lineRule="auto"/>
              <w:ind w:firstLineChars="0" w:firstLine="0"/>
              <w:rPr>
                <w:sz w:val="21"/>
                <w:szCs w:val="21"/>
              </w:rPr>
            </w:pPr>
            <w:r>
              <w:rPr>
                <w:rFonts w:hint="eastAsia"/>
                <w:sz w:val="21"/>
                <w:szCs w:val="21"/>
              </w:rPr>
              <w:t>书写工整</w:t>
            </w:r>
            <w:r>
              <w:rPr>
                <w:sz w:val="21"/>
                <w:szCs w:val="21"/>
              </w:rPr>
              <w:t>，</w:t>
            </w:r>
            <w:r>
              <w:rPr>
                <w:rFonts w:hint="eastAsia"/>
                <w:sz w:val="21"/>
                <w:szCs w:val="21"/>
              </w:rPr>
              <w:t>内容</w:t>
            </w:r>
            <w:r>
              <w:rPr>
                <w:sz w:val="21"/>
                <w:szCs w:val="21"/>
              </w:rPr>
              <w:t>有欠缺，条理较清晰</w:t>
            </w:r>
            <w:r>
              <w:rPr>
                <w:rFonts w:hint="eastAsia"/>
                <w:sz w:val="21"/>
                <w:szCs w:val="21"/>
              </w:rPr>
              <w:t>，</w:t>
            </w:r>
            <w:r>
              <w:rPr>
                <w:sz w:val="21"/>
                <w:szCs w:val="21"/>
              </w:rPr>
              <w:t>得</w:t>
            </w:r>
            <w:r w:rsidR="00825DE1">
              <w:rPr>
                <w:sz w:val="21"/>
                <w:szCs w:val="21"/>
              </w:rPr>
              <w:t>1</w:t>
            </w:r>
            <w:r>
              <w:rPr>
                <w:rFonts w:hint="eastAsia"/>
                <w:sz w:val="21"/>
                <w:szCs w:val="21"/>
              </w:rPr>
              <w:t>分</w:t>
            </w:r>
            <w:r>
              <w:rPr>
                <w:sz w:val="21"/>
                <w:szCs w:val="21"/>
              </w:rPr>
              <w:t>；</w:t>
            </w:r>
          </w:p>
          <w:p w14:paraId="10E02C02" w14:textId="796C7680" w:rsidR="009226AB" w:rsidRDefault="00FB78D5" w:rsidP="00825DE1">
            <w:pPr>
              <w:spacing w:line="240" w:lineRule="auto"/>
              <w:ind w:firstLineChars="0" w:firstLine="0"/>
              <w:rPr>
                <w:sz w:val="21"/>
                <w:szCs w:val="21"/>
              </w:rPr>
            </w:pPr>
            <w:r>
              <w:rPr>
                <w:rFonts w:hint="eastAsia"/>
                <w:sz w:val="21"/>
                <w:szCs w:val="21"/>
              </w:rPr>
              <w:t>书写</w:t>
            </w:r>
            <w:r>
              <w:rPr>
                <w:sz w:val="21"/>
                <w:szCs w:val="21"/>
              </w:rPr>
              <w:t>不工整，内容严重欠缺，条理不清晰，得</w:t>
            </w:r>
            <w:r w:rsidR="00825DE1">
              <w:rPr>
                <w:sz w:val="21"/>
                <w:szCs w:val="21"/>
              </w:rPr>
              <w:t>0</w:t>
            </w:r>
            <w:r>
              <w:rPr>
                <w:rFonts w:hint="eastAsia"/>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0304F311" w14:textId="78E31BC6" w:rsidR="009226AB" w:rsidRDefault="009226AB" w:rsidP="00825DE1">
            <w:pPr>
              <w:tabs>
                <w:tab w:val="center" w:pos="540"/>
                <w:tab w:val="center" w:pos="1080"/>
              </w:tabs>
              <w:ind w:firstLineChars="0" w:firstLine="0"/>
              <w:jc w:val="center"/>
              <w:rPr>
                <w:szCs w:val="20"/>
              </w:rPr>
            </w:pPr>
            <w:r>
              <w:rPr>
                <w:rFonts w:hint="eastAsia"/>
                <w:szCs w:val="20"/>
              </w:rPr>
              <w:t>0-</w:t>
            </w:r>
            <w:r w:rsidR="00825DE1">
              <w:rPr>
                <w:szCs w:val="20"/>
              </w:rPr>
              <w:t>2</w:t>
            </w:r>
            <w:r>
              <w:rPr>
                <w:rFonts w:hint="eastAsia"/>
                <w:szCs w:val="20"/>
              </w:rPr>
              <w:t>分</w:t>
            </w:r>
          </w:p>
        </w:tc>
      </w:tr>
      <w:tr w:rsidR="002076D9" w14:paraId="1BD56E40" w14:textId="77777777" w:rsidTr="00DB644D">
        <w:trPr>
          <w:cantSplit/>
          <w:trHeight w:val="825"/>
        </w:trPr>
        <w:tc>
          <w:tcPr>
            <w:tcW w:w="1669" w:type="dxa"/>
            <w:tcBorders>
              <w:top w:val="single" w:sz="4" w:space="0" w:color="auto"/>
              <w:left w:val="single" w:sz="4" w:space="0" w:color="auto"/>
              <w:bottom w:val="single" w:sz="4" w:space="0" w:color="auto"/>
              <w:right w:val="single" w:sz="4" w:space="0" w:color="auto"/>
            </w:tcBorders>
            <w:vAlign w:val="center"/>
          </w:tcPr>
          <w:p w14:paraId="68859F4E" w14:textId="35FE41F2" w:rsidR="002076D9" w:rsidRDefault="002076D9" w:rsidP="002076D9">
            <w:pPr>
              <w:tabs>
                <w:tab w:val="center" w:pos="540"/>
                <w:tab w:val="center" w:pos="1080"/>
              </w:tabs>
              <w:ind w:firstLineChars="0" w:firstLine="0"/>
              <w:jc w:val="center"/>
              <w:rPr>
                <w:sz w:val="21"/>
                <w:szCs w:val="21"/>
              </w:rPr>
            </w:pPr>
            <w:r w:rsidRPr="009226AB">
              <w:rPr>
                <w:rFonts w:hint="eastAsia"/>
                <w:sz w:val="21"/>
                <w:szCs w:val="21"/>
              </w:rPr>
              <w:t>类似项目业绩</w:t>
            </w:r>
          </w:p>
        </w:tc>
        <w:tc>
          <w:tcPr>
            <w:tcW w:w="709" w:type="dxa"/>
            <w:tcBorders>
              <w:top w:val="single" w:sz="4" w:space="0" w:color="auto"/>
              <w:left w:val="single" w:sz="4" w:space="0" w:color="auto"/>
              <w:bottom w:val="single" w:sz="4" w:space="0" w:color="auto"/>
              <w:right w:val="single" w:sz="4" w:space="0" w:color="auto"/>
            </w:tcBorders>
            <w:vAlign w:val="center"/>
          </w:tcPr>
          <w:p w14:paraId="693D6F44" w14:textId="67E1BBB3" w:rsidR="002076D9" w:rsidRDefault="00AA0ABA" w:rsidP="00DC2E49">
            <w:pPr>
              <w:tabs>
                <w:tab w:val="center" w:pos="540"/>
                <w:tab w:val="center" w:pos="1080"/>
              </w:tabs>
              <w:ind w:firstLineChars="0" w:firstLine="0"/>
              <w:jc w:val="center"/>
              <w:rPr>
                <w:sz w:val="21"/>
                <w:szCs w:val="21"/>
              </w:rPr>
            </w:pPr>
            <w:r>
              <w:rPr>
                <w:sz w:val="21"/>
                <w:szCs w:val="21"/>
              </w:rPr>
              <w:t>3</w:t>
            </w:r>
            <w:r w:rsidR="002076D9" w:rsidRPr="009226AB">
              <w:rPr>
                <w:rFonts w:hint="eastAsia"/>
                <w:sz w:val="21"/>
                <w:szCs w:val="21"/>
              </w:rPr>
              <w:t>分</w:t>
            </w:r>
          </w:p>
        </w:tc>
        <w:tc>
          <w:tcPr>
            <w:tcW w:w="5668" w:type="dxa"/>
            <w:tcBorders>
              <w:top w:val="single" w:sz="4" w:space="0" w:color="auto"/>
              <w:left w:val="single" w:sz="4" w:space="0" w:color="auto"/>
              <w:bottom w:val="single" w:sz="4" w:space="0" w:color="auto"/>
              <w:right w:val="single" w:sz="4" w:space="0" w:color="auto"/>
            </w:tcBorders>
            <w:vAlign w:val="center"/>
          </w:tcPr>
          <w:p w14:paraId="74E2852D" w14:textId="306C5578" w:rsidR="002076D9" w:rsidRPr="004A0EB4" w:rsidRDefault="002076D9" w:rsidP="00AA0ABA">
            <w:pPr>
              <w:spacing w:line="240" w:lineRule="auto"/>
              <w:ind w:firstLineChars="0" w:firstLine="0"/>
              <w:rPr>
                <w:sz w:val="21"/>
                <w:szCs w:val="21"/>
              </w:rPr>
            </w:pPr>
            <w:r w:rsidRPr="009226AB">
              <w:rPr>
                <w:rFonts w:hint="eastAsia"/>
                <w:sz w:val="21"/>
                <w:szCs w:val="21"/>
              </w:rPr>
              <w:t>近三年承担过类似项目业绩，近三年是指201</w:t>
            </w:r>
            <w:r>
              <w:rPr>
                <w:sz w:val="21"/>
                <w:szCs w:val="21"/>
              </w:rPr>
              <w:t>9</w:t>
            </w:r>
            <w:r w:rsidRPr="009226AB">
              <w:rPr>
                <w:rFonts w:hint="eastAsia"/>
                <w:sz w:val="21"/>
                <w:szCs w:val="21"/>
              </w:rPr>
              <w:t>年</w:t>
            </w:r>
            <w:r>
              <w:rPr>
                <w:sz w:val="21"/>
                <w:szCs w:val="21"/>
              </w:rPr>
              <w:t>3</w:t>
            </w:r>
            <w:r w:rsidRPr="009226AB">
              <w:rPr>
                <w:rFonts w:hint="eastAsia"/>
                <w:sz w:val="21"/>
                <w:szCs w:val="21"/>
              </w:rPr>
              <w:t>月至</w:t>
            </w:r>
            <w:r w:rsidR="000F07D0">
              <w:rPr>
                <w:rFonts w:hint="eastAsia"/>
                <w:sz w:val="21"/>
                <w:szCs w:val="21"/>
              </w:rPr>
              <w:t>申报</w:t>
            </w:r>
            <w:r w:rsidRPr="009226AB">
              <w:rPr>
                <w:rFonts w:hint="eastAsia"/>
                <w:sz w:val="21"/>
                <w:szCs w:val="21"/>
              </w:rPr>
              <w:t>文件递交截止日，业绩以提供合同为准，要求必须提供加盖公章的合同首页、服务内容页、</w:t>
            </w:r>
            <w:bookmarkStart w:id="5" w:name="_GoBack"/>
            <w:bookmarkEnd w:id="5"/>
            <w:r w:rsidRPr="009226AB">
              <w:rPr>
                <w:rFonts w:hint="eastAsia"/>
                <w:sz w:val="21"/>
                <w:szCs w:val="21"/>
              </w:rPr>
              <w:t>合同金额所在页、签字盖章页复印件等。每提供1个业绩得1分，最高得</w:t>
            </w:r>
            <w:r w:rsidR="00AA0ABA">
              <w:rPr>
                <w:sz w:val="21"/>
                <w:szCs w:val="21"/>
              </w:rPr>
              <w:t>3</w:t>
            </w:r>
            <w:r w:rsidRPr="009226AB">
              <w:rPr>
                <w:rFonts w:hint="eastAsia"/>
                <w:sz w:val="21"/>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14:paraId="311C0AC1" w14:textId="7C9166E3" w:rsidR="002076D9" w:rsidRDefault="002076D9" w:rsidP="00AA0ABA">
            <w:pPr>
              <w:tabs>
                <w:tab w:val="center" w:pos="540"/>
                <w:tab w:val="center" w:pos="1080"/>
              </w:tabs>
              <w:ind w:firstLineChars="0" w:firstLine="0"/>
              <w:jc w:val="center"/>
              <w:rPr>
                <w:szCs w:val="20"/>
              </w:rPr>
            </w:pPr>
            <w:r>
              <w:rPr>
                <w:rFonts w:hint="eastAsia"/>
                <w:szCs w:val="20"/>
              </w:rPr>
              <w:t>0-</w:t>
            </w:r>
            <w:r w:rsidR="00AA0ABA">
              <w:rPr>
                <w:szCs w:val="20"/>
              </w:rPr>
              <w:t>3</w:t>
            </w:r>
            <w:r>
              <w:rPr>
                <w:rFonts w:hint="eastAsia"/>
                <w:szCs w:val="20"/>
              </w:rPr>
              <w:t>分</w:t>
            </w:r>
          </w:p>
        </w:tc>
      </w:tr>
      <w:tr w:rsidR="002076D9" w14:paraId="06CCA6E3" w14:textId="77777777">
        <w:trPr>
          <w:cantSplit/>
          <w:trHeight w:val="466"/>
        </w:trPr>
        <w:tc>
          <w:tcPr>
            <w:tcW w:w="9039" w:type="dxa"/>
            <w:gridSpan w:val="4"/>
            <w:tcBorders>
              <w:top w:val="single" w:sz="4" w:space="0" w:color="auto"/>
              <w:left w:val="single" w:sz="4" w:space="0" w:color="auto"/>
              <w:bottom w:val="single" w:sz="4" w:space="0" w:color="auto"/>
              <w:right w:val="single" w:sz="4" w:space="0" w:color="auto"/>
            </w:tcBorders>
            <w:vAlign w:val="center"/>
          </w:tcPr>
          <w:p w14:paraId="042E7F0C" w14:textId="7ED94A3B" w:rsidR="002076D9" w:rsidRDefault="002076D9" w:rsidP="00825DE1">
            <w:pPr>
              <w:ind w:firstLine="482"/>
              <w:jc w:val="center"/>
              <w:rPr>
                <w:b/>
                <w:szCs w:val="20"/>
              </w:rPr>
            </w:pPr>
            <w:r>
              <w:rPr>
                <w:rFonts w:hint="eastAsia"/>
                <w:b/>
                <w:szCs w:val="20"/>
              </w:rPr>
              <w:t>三、技术部分</w:t>
            </w:r>
            <w:r w:rsidR="00576803">
              <w:rPr>
                <w:b/>
                <w:szCs w:val="20"/>
              </w:rPr>
              <w:t>5</w:t>
            </w:r>
            <w:r w:rsidR="00825DE1">
              <w:rPr>
                <w:b/>
                <w:szCs w:val="20"/>
              </w:rPr>
              <w:t>5</w:t>
            </w:r>
            <w:r>
              <w:rPr>
                <w:rFonts w:hint="eastAsia"/>
                <w:b/>
                <w:szCs w:val="20"/>
              </w:rPr>
              <w:t>分</w:t>
            </w:r>
          </w:p>
        </w:tc>
      </w:tr>
      <w:tr w:rsidR="00DB644D" w14:paraId="325EA92F" w14:textId="77777777" w:rsidTr="007E1167">
        <w:trPr>
          <w:cantSplit/>
          <w:trHeight w:val="328"/>
        </w:trPr>
        <w:tc>
          <w:tcPr>
            <w:tcW w:w="1669" w:type="dxa"/>
            <w:vMerge w:val="restart"/>
            <w:tcBorders>
              <w:left w:val="single" w:sz="4" w:space="0" w:color="auto"/>
              <w:right w:val="single" w:sz="4" w:space="0" w:color="auto"/>
            </w:tcBorders>
            <w:vAlign w:val="center"/>
          </w:tcPr>
          <w:p w14:paraId="7B2CF621" w14:textId="4C069B36" w:rsidR="002A0EDC" w:rsidRDefault="00DB644D" w:rsidP="00AB1F1E">
            <w:pPr>
              <w:spacing w:line="240" w:lineRule="auto"/>
              <w:ind w:firstLineChars="0" w:firstLine="0"/>
              <w:jc w:val="center"/>
              <w:rPr>
                <w:rFonts w:ascii="仿宋_GB2312" w:hAnsiTheme="minorHAnsi"/>
                <w:bCs/>
              </w:rPr>
            </w:pPr>
            <w:r w:rsidRPr="00AB1F1E">
              <w:rPr>
                <w:rFonts w:ascii="仿宋_GB2312" w:hAnsiTheme="minorHAnsi"/>
                <w:bCs/>
              </w:rPr>
              <w:t>指标要求</w:t>
            </w:r>
            <w:r w:rsidR="00CB6E22">
              <w:rPr>
                <w:rFonts w:ascii="仿宋_GB2312" w:hAnsiTheme="minorHAnsi"/>
                <w:bCs/>
              </w:rPr>
              <w:t>26</w:t>
            </w:r>
            <w:r w:rsidR="00516CF4" w:rsidRPr="00AB1F1E">
              <w:rPr>
                <w:rFonts w:ascii="仿宋_GB2312" w:hAnsiTheme="minorHAnsi" w:hint="eastAsia"/>
                <w:bCs/>
              </w:rPr>
              <w:t>分</w:t>
            </w:r>
          </w:p>
          <w:p w14:paraId="4F423046" w14:textId="6ECD10B3" w:rsidR="00516CF4" w:rsidRPr="00516CF4" w:rsidRDefault="00516CF4" w:rsidP="00AB1F1E">
            <w:pPr>
              <w:spacing w:line="240" w:lineRule="auto"/>
              <w:ind w:firstLineChars="0" w:firstLine="0"/>
              <w:jc w:val="center"/>
              <w:rPr>
                <w:sz w:val="21"/>
                <w:szCs w:val="21"/>
              </w:rPr>
            </w:pPr>
          </w:p>
        </w:tc>
        <w:tc>
          <w:tcPr>
            <w:tcW w:w="709" w:type="dxa"/>
            <w:tcBorders>
              <w:top w:val="single" w:sz="4" w:space="0" w:color="auto"/>
              <w:left w:val="single" w:sz="4" w:space="0" w:color="auto"/>
              <w:right w:val="single" w:sz="4" w:space="0" w:color="auto"/>
            </w:tcBorders>
          </w:tcPr>
          <w:p w14:paraId="3942CDA3" w14:textId="78D16ED3" w:rsidR="00DB644D" w:rsidRDefault="00DB644D" w:rsidP="00DB644D">
            <w:pPr>
              <w:spacing w:line="240" w:lineRule="auto"/>
              <w:ind w:firstLineChars="0" w:firstLine="0"/>
              <w:jc w:val="center"/>
              <w:rPr>
                <w:sz w:val="21"/>
                <w:szCs w:val="21"/>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right w:val="single" w:sz="4" w:space="0" w:color="auto"/>
            </w:tcBorders>
          </w:tcPr>
          <w:p w14:paraId="52D7C8BF" w14:textId="0EEDF42E" w:rsidR="00DB644D" w:rsidRDefault="00DB644D" w:rsidP="00DB644D">
            <w:pPr>
              <w:spacing w:line="240" w:lineRule="auto"/>
              <w:ind w:firstLineChars="0" w:firstLine="0"/>
              <w:rPr>
                <w:sz w:val="21"/>
                <w:szCs w:val="21"/>
              </w:rPr>
            </w:pPr>
            <w:r w:rsidRPr="00DB644D">
              <w:rPr>
                <w:rFonts w:hint="eastAsia"/>
                <w:sz w:val="21"/>
                <w:szCs w:val="21"/>
              </w:rPr>
              <w:t>1.1具有多通道的输出和采集、同步锁相和帧锁相可供选择。</w:t>
            </w:r>
            <w:r w:rsidR="00DC1806">
              <w:rPr>
                <w:rFonts w:hint="eastAsia"/>
                <w:sz w:val="21"/>
                <w:szCs w:val="21"/>
              </w:rPr>
              <w:t>全部满足得2分，部分满足得1分，不满足得0分。</w:t>
            </w:r>
          </w:p>
        </w:tc>
        <w:tc>
          <w:tcPr>
            <w:tcW w:w="993" w:type="dxa"/>
            <w:tcBorders>
              <w:top w:val="single" w:sz="4" w:space="0" w:color="auto"/>
              <w:left w:val="single" w:sz="4" w:space="0" w:color="auto"/>
              <w:right w:val="single" w:sz="4" w:space="0" w:color="auto"/>
            </w:tcBorders>
            <w:vAlign w:val="center"/>
          </w:tcPr>
          <w:p w14:paraId="3B3D1BC2" w14:textId="147E3403" w:rsidR="00DB644D" w:rsidRPr="00FF3971" w:rsidRDefault="00DB644D" w:rsidP="004B2398">
            <w:pPr>
              <w:ind w:firstLineChars="0" w:firstLine="0"/>
              <w:rPr>
                <w:szCs w:val="20"/>
              </w:rPr>
            </w:pPr>
            <w:r>
              <w:rPr>
                <w:rFonts w:hint="eastAsia"/>
                <w:szCs w:val="20"/>
              </w:rPr>
              <w:t>0-</w:t>
            </w:r>
            <w:r w:rsidR="004B2398">
              <w:rPr>
                <w:szCs w:val="20"/>
              </w:rPr>
              <w:t>2</w:t>
            </w:r>
            <w:r>
              <w:rPr>
                <w:rFonts w:hint="eastAsia"/>
                <w:szCs w:val="20"/>
              </w:rPr>
              <w:t>分</w:t>
            </w:r>
          </w:p>
        </w:tc>
      </w:tr>
      <w:tr w:rsidR="004B2398" w14:paraId="1DD6898C" w14:textId="77777777" w:rsidTr="00DB644D">
        <w:trPr>
          <w:cantSplit/>
          <w:trHeight w:val="663"/>
        </w:trPr>
        <w:tc>
          <w:tcPr>
            <w:tcW w:w="1669" w:type="dxa"/>
            <w:vMerge/>
            <w:tcBorders>
              <w:left w:val="single" w:sz="4" w:space="0" w:color="auto"/>
              <w:right w:val="single" w:sz="4" w:space="0" w:color="auto"/>
            </w:tcBorders>
            <w:vAlign w:val="center"/>
          </w:tcPr>
          <w:p w14:paraId="6A2C7C53" w14:textId="77777777" w:rsidR="004B2398" w:rsidRDefault="004B2398" w:rsidP="004B2398">
            <w:pPr>
              <w:spacing w:line="240" w:lineRule="auto"/>
              <w:ind w:firstLineChars="0" w:firstLine="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47AA61C1" w14:textId="22F5CFEA" w:rsidR="004B2398" w:rsidRDefault="004B2398" w:rsidP="004B2398">
            <w:pPr>
              <w:spacing w:line="240" w:lineRule="auto"/>
              <w:ind w:firstLineChars="0" w:firstLine="0"/>
              <w:jc w:val="center"/>
              <w:rPr>
                <w:sz w:val="21"/>
                <w:szCs w:val="21"/>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6E750EA3" w14:textId="4EAE97D3" w:rsidR="004B2398" w:rsidRDefault="004B2398" w:rsidP="004B2398">
            <w:pPr>
              <w:spacing w:line="240" w:lineRule="auto"/>
              <w:ind w:firstLineChars="0" w:firstLine="0"/>
              <w:rPr>
                <w:sz w:val="21"/>
                <w:szCs w:val="21"/>
              </w:rPr>
            </w:pPr>
            <w:r w:rsidRPr="00DB644D">
              <w:rPr>
                <w:rFonts w:hint="eastAsia"/>
                <w:sz w:val="21"/>
                <w:szCs w:val="21"/>
              </w:rPr>
              <w:t>1.2设备稳定耐用并经过了优化设置，随时放映各种规模的节目和活动。</w:t>
            </w:r>
            <w:r w:rsidR="00161D0E">
              <w:rPr>
                <w:rFonts w:hint="eastAsia"/>
                <w:sz w:val="21"/>
                <w:szCs w:val="21"/>
              </w:rPr>
              <w:t>全部满足得2分，部分满足得1分，不满足得0分。</w:t>
            </w:r>
          </w:p>
        </w:tc>
        <w:tc>
          <w:tcPr>
            <w:tcW w:w="993" w:type="dxa"/>
            <w:tcBorders>
              <w:top w:val="single" w:sz="4" w:space="0" w:color="auto"/>
              <w:left w:val="single" w:sz="4" w:space="0" w:color="auto"/>
              <w:bottom w:val="single" w:sz="4" w:space="0" w:color="auto"/>
              <w:right w:val="single" w:sz="4" w:space="0" w:color="auto"/>
            </w:tcBorders>
            <w:vAlign w:val="center"/>
          </w:tcPr>
          <w:p w14:paraId="1BBF8824" w14:textId="2274B630" w:rsidR="004B2398" w:rsidRDefault="004B2398" w:rsidP="004B2398">
            <w:pPr>
              <w:ind w:firstLineChars="0" w:firstLine="0"/>
              <w:rPr>
                <w:szCs w:val="20"/>
              </w:rPr>
            </w:pPr>
            <w:r>
              <w:rPr>
                <w:rFonts w:hint="eastAsia"/>
                <w:szCs w:val="20"/>
              </w:rPr>
              <w:t>0-</w:t>
            </w:r>
            <w:r>
              <w:rPr>
                <w:szCs w:val="20"/>
              </w:rPr>
              <w:t>2</w:t>
            </w:r>
            <w:r>
              <w:rPr>
                <w:rFonts w:hint="eastAsia"/>
                <w:szCs w:val="20"/>
              </w:rPr>
              <w:t>分</w:t>
            </w:r>
          </w:p>
        </w:tc>
      </w:tr>
      <w:tr w:rsidR="004B2398" w14:paraId="1306140A" w14:textId="77777777" w:rsidTr="007E1167">
        <w:trPr>
          <w:cantSplit/>
          <w:trHeight w:val="276"/>
        </w:trPr>
        <w:tc>
          <w:tcPr>
            <w:tcW w:w="1669" w:type="dxa"/>
            <w:vMerge/>
            <w:tcBorders>
              <w:left w:val="single" w:sz="4" w:space="0" w:color="auto"/>
              <w:right w:val="single" w:sz="4" w:space="0" w:color="auto"/>
            </w:tcBorders>
            <w:vAlign w:val="center"/>
          </w:tcPr>
          <w:p w14:paraId="04356474" w14:textId="77777777" w:rsidR="004B2398" w:rsidRDefault="004B2398" w:rsidP="004B2398">
            <w:pPr>
              <w:spacing w:line="240" w:lineRule="auto"/>
              <w:ind w:firstLineChars="0" w:firstLine="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0F5B7888" w14:textId="75914619" w:rsidR="004B2398" w:rsidRDefault="004B2398" w:rsidP="004B2398">
            <w:pPr>
              <w:spacing w:line="240" w:lineRule="auto"/>
              <w:ind w:firstLineChars="0" w:firstLine="0"/>
              <w:jc w:val="center"/>
              <w:rPr>
                <w:sz w:val="21"/>
                <w:szCs w:val="21"/>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432BAA56" w14:textId="72362536" w:rsidR="004B2398" w:rsidRDefault="004B2398" w:rsidP="004B2398">
            <w:pPr>
              <w:spacing w:line="240" w:lineRule="auto"/>
              <w:ind w:firstLineChars="0" w:firstLine="0"/>
              <w:rPr>
                <w:sz w:val="21"/>
                <w:szCs w:val="21"/>
              </w:rPr>
            </w:pPr>
            <w:r w:rsidRPr="00DB644D">
              <w:rPr>
                <w:rFonts w:hint="eastAsia"/>
                <w:sz w:val="21"/>
                <w:szCs w:val="21"/>
              </w:rPr>
              <w:t>1.3输出是≥4通道，每通道支持≥1920x1080分辨率。</w:t>
            </w:r>
            <w:r w:rsidR="00161D0E">
              <w:rPr>
                <w:rFonts w:hint="eastAsia"/>
                <w:sz w:val="21"/>
                <w:szCs w:val="21"/>
              </w:rPr>
              <w:t>全部满足得2分，部分满足得1分，不满足得0分。</w:t>
            </w:r>
          </w:p>
        </w:tc>
        <w:tc>
          <w:tcPr>
            <w:tcW w:w="993" w:type="dxa"/>
            <w:tcBorders>
              <w:top w:val="single" w:sz="4" w:space="0" w:color="auto"/>
              <w:left w:val="single" w:sz="4" w:space="0" w:color="auto"/>
              <w:bottom w:val="single" w:sz="4" w:space="0" w:color="auto"/>
              <w:right w:val="single" w:sz="4" w:space="0" w:color="auto"/>
            </w:tcBorders>
            <w:vAlign w:val="center"/>
          </w:tcPr>
          <w:p w14:paraId="7D32702B" w14:textId="727E0875" w:rsidR="004B2398" w:rsidRDefault="004B2398" w:rsidP="004B2398">
            <w:pPr>
              <w:ind w:firstLineChars="0" w:firstLine="0"/>
              <w:rPr>
                <w:szCs w:val="20"/>
              </w:rPr>
            </w:pPr>
            <w:r>
              <w:rPr>
                <w:rFonts w:hint="eastAsia"/>
                <w:szCs w:val="20"/>
              </w:rPr>
              <w:t>0-</w:t>
            </w:r>
            <w:r>
              <w:rPr>
                <w:szCs w:val="20"/>
              </w:rPr>
              <w:t>2</w:t>
            </w:r>
            <w:r>
              <w:rPr>
                <w:rFonts w:hint="eastAsia"/>
                <w:szCs w:val="20"/>
              </w:rPr>
              <w:t>分</w:t>
            </w:r>
          </w:p>
        </w:tc>
      </w:tr>
      <w:tr w:rsidR="004B2398" w14:paraId="4EB621E8" w14:textId="77777777" w:rsidTr="00DB644D">
        <w:trPr>
          <w:cantSplit/>
          <w:trHeight w:val="558"/>
        </w:trPr>
        <w:tc>
          <w:tcPr>
            <w:tcW w:w="1669" w:type="dxa"/>
            <w:vMerge/>
            <w:tcBorders>
              <w:left w:val="single" w:sz="4" w:space="0" w:color="auto"/>
              <w:right w:val="single" w:sz="4" w:space="0" w:color="auto"/>
            </w:tcBorders>
            <w:vAlign w:val="center"/>
          </w:tcPr>
          <w:p w14:paraId="399327E7" w14:textId="77777777" w:rsidR="004B2398" w:rsidRDefault="004B2398" w:rsidP="004B2398">
            <w:pPr>
              <w:spacing w:line="240" w:lineRule="auto"/>
              <w:ind w:firstLineChars="0" w:firstLine="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5D6E8E3A" w14:textId="33345EA6" w:rsidR="004B2398" w:rsidRDefault="004B2398" w:rsidP="004B2398">
            <w:pPr>
              <w:spacing w:line="240" w:lineRule="auto"/>
              <w:ind w:firstLineChars="0" w:firstLine="0"/>
              <w:jc w:val="center"/>
              <w:rPr>
                <w:sz w:val="21"/>
                <w:szCs w:val="21"/>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75532195" w14:textId="5CFB401B" w:rsidR="004B2398" w:rsidRDefault="004B2398" w:rsidP="004B2398">
            <w:pPr>
              <w:spacing w:line="240" w:lineRule="auto"/>
              <w:ind w:firstLineChars="0" w:firstLine="0"/>
              <w:rPr>
                <w:sz w:val="21"/>
                <w:szCs w:val="21"/>
              </w:rPr>
            </w:pPr>
            <w:r w:rsidRPr="00DB644D">
              <w:rPr>
                <w:rFonts w:hint="eastAsia"/>
                <w:sz w:val="21"/>
                <w:szCs w:val="21"/>
              </w:rPr>
              <w:t>1.4选配显卡采集（采集卡数量由主板的接口数量决定的）4 x 3.5毫米立体声音频输出4个USB 3.0可同步锁相，千兆以太网，Art-Net协议 输入/输出。</w:t>
            </w:r>
            <w:r w:rsidR="00161D0E">
              <w:rPr>
                <w:rFonts w:hint="eastAsia"/>
                <w:sz w:val="21"/>
                <w:szCs w:val="21"/>
              </w:rPr>
              <w:t>全部满足得2分，部分满足得1分，不满足得0分。</w:t>
            </w:r>
          </w:p>
        </w:tc>
        <w:tc>
          <w:tcPr>
            <w:tcW w:w="993" w:type="dxa"/>
            <w:tcBorders>
              <w:top w:val="single" w:sz="4" w:space="0" w:color="auto"/>
              <w:left w:val="single" w:sz="4" w:space="0" w:color="auto"/>
              <w:bottom w:val="single" w:sz="4" w:space="0" w:color="auto"/>
              <w:right w:val="single" w:sz="4" w:space="0" w:color="auto"/>
            </w:tcBorders>
            <w:vAlign w:val="center"/>
          </w:tcPr>
          <w:p w14:paraId="113C3B28" w14:textId="6817531B" w:rsidR="004B2398" w:rsidRDefault="004B2398" w:rsidP="004B2398">
            <w:pPr>
              <w:ind w:firstLineChars="0" w:firstLine="0"/>
              <w:rPr>
                <w:szCs w:val="20"/>
              </w:rPr>
            </w:pPr>
            <w:r>
              <w:rPr>
                <w:rFonts w:hint="eastAsia"/>
                <w:szCs w:val="20"/>
              </w:rPr>
              <w:t>0-</w:t>
            </w:r>
            <w:r>
              <w:rPr>
                <w:szCs w:val="20"/>
              </w:rPr>
              <w:t>2</w:t>
            </w:r>
            <w:r>
              <w:rPr>
                <w:rFonts w:hint="eastAsia"/>
                <w:szCs w:val="20"/>
              </w:rPr>
              <w:t>分</w:t>
            </w:r>
          </w:p>
        </w:tc>
      </w:tr>
      <w:tr w:rsidR="004B2398" w14:paraId="71F77E2A" w14:textId="77777777" w:rsidTr="00DB644D">
        <w:trPr>
          <w:cantSplit/>
          <w:trHeight w:val="663"/>
        </w:trPr>
        <w:tc>
          <w:tcPr>
            <w:tcW w:w="1669" w:type="dxa"/>
            <w:vMerge/>
            <w:tcBorders>
              <w:left w:val="single" w:sz="4" w:space="0" w:color="auto"/>
              <w:right w:val="single" w:sz="4" w:space="0" w:color="auto"/>
            </w:tcBorders>
            <w:vAlign w:val="center"/>
          </w:tcPr>
          <w:p w14:paraId="4FBB260E" w14:textId="77777777" w:rsidR="004B2398" w:rsidRDefault="004B2398" w:rsidP="004B2398">
            <w:pPr>
              <w:spacing w:line="240" w:lineRule="auto"/>
              <w:ind w:firstLineChars="0" w:firstLine="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59AFD4DB" w14:textId="400A8C79" w:rsidR="004B2398" w:rsidRDefault="00161D0E" w:rsidP="004B2398">
            <w:pPr>
              <w:spacing w:line="240" w:lineRule="auto"/>
              <w:ind w:firstLineChars="0" w:firstLine="0"/>
              <w:jc w:val="center"/>
              <w:rPr>
                <w:sz w:val="21"/>
                <w:szCs w:val="21"/>
              </w:rPr>
            </w:pPr>
            <w:r>
              <w:rPr>
                <w:rFonts w:ascii="仿宋_GB2312"/>
                <w:szCs w:val="32"/>
              </w:rPr>
              <w:t>1</w:t>
            </w:r>
            <w:r w:rsidR="004B2398">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4985B35E" w14:textId="633FD6F0" w:rsidR="004B2398" w:rsidRDefault="004B2398" w:rsidP="00905507">
            <w:pPr>
              <w:spacing w:line="240" w:lineRule="auto"/>
              <w:ind w:firstLineChars="0" w:firstLine="0"/>
              <w:rPr>
                <w:sz w:val="21"/>
                <w:szCs w:val="21"/>
              </w:rPr>
            </w:pPr>
            <w:r w:rsidRPr="00DB644D">
              <w:rPr>
                <w:rFonts w:hint="eastAsia"/>
                <w:sz w:val="21"/>
                <w:szCs w:val="21"/>
              </w:rPr>
              <w:t>1.5 设备必须是在中国范围内合法销售的品牌，符合国家及该产品的出厂标准。</w:t>
            </w:r>
            <w:r w:rsidR="002772F4">
              <w:rPr>
                <w:rFonts w:hint="eastAsia"/>
                <w:sz w:val="21"/>
                <w:szCs w:val="21"/>
              </w:rPr>
              <w:t>全部满足得1分，</w:t>
            </w:r>
            <w:r w:rsidR="004F28E2">
              <w:rPr>
                <w:rFonts w:hint="eastAsia"/>
                <w:sz w:val="21"/>
                <w:szCs w:val="21"/>
              </w:rPr>
              <w:t>否则得0分。</w:t>
            </w:r>
          </w:p>
        </w:tc>
        <w:tc>
          <w:tcPr>
            <w:tcW w:w="993" w:type="dxa"/>
            <w:tcBorders>
              <w:top w:val="single" w:sz="4" w:space="0" w:color="auto"/>
              <w:left w:val="single" w:sz="4" w:space="0" w:color="auto"/>
              <w:bottom w:val="single" w:sz="4" w:space="0" w:color="auto"/>
              <w:right w:val="single" w:sz="4" w:space="0" w:color="auto"/>
            </w:tcBorders>
            <w:vAlign w:val="center"/>
          </w:tcPr>
          <w:p w14:paraId="293F06E0" w14:textId="5373925E" w:rsidR="004B2398" w:rsidRDefault="004B2398" w:rsidP="00161D0E">
            <w:pPr>
              <w:ind w:firstLineChars="0" w:firstLine="0"/>
              <w:rPr>
                <w:szCs w:val="20"/>
              </w:rPr>
            </w:pPr>
            <w:r>
              <w:rPr>
                <w:rFonts w:hint="eastAsia"/>
                <w:szCs w:val="20"/>
              </w:rPr>
              <w:t>0-</w:t>
            </w:r>
            <w:r w:rsidR="00161D0E">
              <w:rPr>
                <w:szCs w:val="20"/>
              </w:rPr>
              <w:t>1</w:t>
            </w:r>
            <w:r>
              <w:rPr>
                <w:rFonts w:hint="eastAsia"/>
                <w:szCs w:val="20"/>
              </w:rPr>
              <w:t>分</w:t>
            </w:r>
          </w:p>
        </w:tc>
      </w:tr>
      <w:tr w:rsidR="004B2398" w14:paraId="194C6EEE" w14:textId="77777777" w:rsidTr="00DB644D">
        <w:trPr>
          <w:cantSplit/>
          <w:trHeight w:val="663"/>
        </w:trPr>
        <w:tc>
          <w:tcPr>
            <w:tcW w:w="1669" w:type="dxa"/>
            <w:vMerge/>
            <w:tcBorders>
              <w:left w:val="single" w:sz="4" w:space="0" w:color="auto"/>
              <w:right w:val="single" w:sz="4" w:space="0" w:color="auto"/>
            </w:tcBorders>
            <w:vAlign w:val="center"/>
          </w:tcPr>
          <w:p w14:paraId="7745F4FF" w14:textId="77777777" w:rsidR="004B2398" w:rsidRDefault="004B2398" w:rsidP="004B2398">
            <w:pPr>
              <w:spacing w:line="240" w:lineRule="auto"/>
              <w:ind w:firstLineChars="0" w:firstLine="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51D4D55E" w14:textId="09B2FA10" w:rsidR="004B2398" w:rsidRDefault="004F28E2" w:rsidP="004B2398">
            <w:pPr>
              <w:spacing w:line="240" w:lineRule="auto"/>
              <w:ind w:firstLineChars="0" w:firstLine="0"/>
              <w:jc w:val="center"/>
              <w:rPr>
                <w:sz w:val="21"/>
                <w:szCs w:val="21"/>
              </w:rPr>
            </w:pPr>
            <w:r>
              <w:rPr>
                <w:rFonts w:ascii="仿宋_GB2312"/>
                <w:szCs w:val="32"/>
              </w:rPr>
              <w:t>1</w:t>
            </w:r>
            <w:r w:rsidR="004B2398">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6D0A655E" w14:textId="3282CCB3" w:rsidR="004B2398" w:rsidRDefault="004B2398" w:rsidP="004B2398">
            <w:pPr>
              <w:spacing w:line="240" w:lineRule="auto"/>
              <w:ind w:firstLineChars="0" w:firstLine="0"/>
              <w:rPr>
                <w:sz w:val="21"/>
                <w:szCs w:val="21"/>
              </w:rPr>
            </w:pPr>
            <w:r w:rsidRPr="00DB644D">
              <w:rPr>
                <w:rFonts w:hint="eastAsia"/>
                <w:sz w:val="21"/>
                <w:szCs w:val="21"/>
              </w:rPr>
              <w:t>1.6 设备及其辅助装置的铭牌、使用指示、警告指示应以中文或英文及易懂的通用符号来表示，应能够准确无误地表示设备的型号、规格、制造商等内容。</w:t>
            </w:r>
            <w:r w:rsidR="004F28E2">
              <w:rPr>
                <w:rFonts w:hint="eastAsia"/>
                <w:sz w:val="21"/>
                <w:szCs w:val="21"/>
              </w:rPr>
              <w:t>全部满足得1分，否则得0分。</w:t>
            </w:r>
          </w:p>
        </w:tc>
        <w:tc>
          <w:tcPr>
            <w:tcW w:w="993" w:type="dxa"/>
            <w:tcBorders>
              <w:top w:val="single" w:sz="4" w:space="0" w:color="auto"/>
              <w:left w:val="single" w:sz="4" w:space="0" w:color="auto"/>
              <w:bottom w:val="single" w:sz="4" w:space="0" w:color="auto"/>
              <w:right w:val="single" w:sz="4" w:space="0" w:color="auto"/>
            </w:tcBorders>
            <w:vAlign w:val="center"/>
          </w:tcPr>
          <w:p w14:paraId="42DFA868" w14:textId="13C2FABD" w:rsidR="004B2398" w:rsidRDefault="004B2398" w:rsidP="004F28E2">
            <w:pPr>
              <w:ind w:firstLineChars="0" w:firstLine="0"/>
              <w:rPr>
                <w:szCs w:val="20"/>
              </w:rPr>
            </w:pPr>
            <w:r>
              <w:rPr>
                <w:rFonts w:hint="eastAsia"/>
                <w:szCs w:val="20"/>
              </w:rPr>
              <w:t>0-</w:t>
            </w:r>
            <w:r w:rsidR="004F28E2">
              <w:rPr>
                <w:szCs w:val="20"/>
              </w:rPr>
              <w:t>1</w:t>
            </w:r>
            <w:r>
              <w:rPr>
                <w:rFonts w:hint="eastAsia"/>
                <w:szCs w:val="20"/>
              </w:rPr>
              <w:t>分</w:t>
            </w:r>
          </w:p>
        </w:tc>
      </w:tr>
      <w:tr w:rsidR="004B2398" w14:paraId="62BC50A3" w14:textId="77777777" w:rsidTr="00C607A4">
        <w:trPr>
          <w:cantSplit/>
          <w:trHeight w:val="390"/>
        </w:trPr>
        <w:tc>
          <w:tcPr>
            <w:tcW w:w="1669" w:type="dxa"/>
            <w:vMerge/>
            <w:tcBorders>
              <w:left w:val="single" w:sz="4" w:space="0" w:color="auto"/>
              <w:right w:val="single" w:sz="4" w:space="0" w:color="auto"/>
            </w:tcBorders>
            <w:vAlign w:val="center"/>
          </w:tcPr>
          <w:p w14:paraId="5EB0797B" w14:textId="77777777" w:rsidR="004B2398" w:rsidRDefault="004B2398" w:rsidP="004B2398">
            <w:pPr>
              <w:spacing w:line="240" w:lineRule="auto"/>
              <w:ind w:firstLineChars="0" w:firstLine="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33313E0C" w14:textId="322FEDC3" w:rsidR="004B2398" w:rsidRDefault="004F28E2" w:rsidP="004B2398">
            <w:pPr>
              <w:spacing w:line="240" w:lineRule="auto"/>
              <w:ind w:firstLineChars="0" w:firstLine="0"/>
              <w:jc w:val="center"/>
              <w:rPr>
                <w:sz w:val="21"/>
                <w:szCs w:val="21"/>
              </w:rPr>
            </w:pPr>
            <w:r>
              <w:rPr>
                <w:rFonts w:ascii="仿宋_GB2312"/>
                <w:szCs w:val="32"/>
              </w:rPr>
              <w:t>1</w:t>
            </w:r>
            <w:r w:rsidR="004B2398">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03262E73" w14:textId="6D2F5B86" w:rsidR="004B2398" w:rsidRDefault="004B2398" w:rsidP="004B2398">
            <w:pPr>
              <w:spacing w:line="240" w:lineRule="auto"/>
              <w:ind w:firstLineChars="0" w:firstLine="0"/>
              <w:rPr>
                <w:sz w:val="21"/>
                <w:szCs w:val="21"/>
              </w:rPr>
            </w:pPr>
            <w:r w:rsidRPr="00DB644D">
              <w:rPr>
                <w:rFonts w:hint="eastAsia"/>
                <w:sz w:val="21"/>
                <w:szCs w:val="21"/>
              </w:rPr>
              <w:t>2.1任何高宽比、任何分辨率都能播放</w:t>
            </w:r>
            <w:r w:rsidR="004F28E2">
              <w:rPr>
                <w:rFonts w:hint="eastAsia"/>
                <w:sz w:val="21"/>
                <w:szCs w:val="21"/>
              </w:rPr>
              <w:t>。全部满足得1分，否则得0分。</w:t>
            </w:r>
          </w:p>
        </w:tc>
        <w:tc>
          <w:tcPr>
            <w:tcW w:w="993" w:type="dxa"/>
            <w:tcBorders>
              <w:top w:val="single" w:sz="4" w:space="0" w:color="auto"/>
              <w:left w:val="single" w:sz="4" w:space="0" w:color="auto"/>
              <w:bottom w:val="single" w:sz="4" w:space="0" w:color="auto"/>
              <w:right w:val="single" w:sz="4" w:space="0" w:color="auto"/>
            </w:tcBorders>
            <w:vAlign w:val="center"/>
          </w:tcPr>
          <w:p w14:paraId="6AD0AE51" w14:textId="3A19EF4A" w:rsidR="004B2398" w:rsidRDefault="004B2398" w:rsidP="004F28E2">
            <w:pPr>
              <w:ind w:firstLineChars="0" w:firstLine="0"/>
              <w:rPr>
                <w:szCs w:val="20"/>
              </w:rPr>
            </w:pPr>
            <w:r>
              <w:rPr>
                <w:rFonts w:hint="eastAsia"/>
                <w:szCs w:val="20"/>
              </w:rPr>
              <w:t>0-</w:t>
            </w:r>
            <w:r w:rsidR="004F28E2">
              <w:rPr>
                <w:szCs w:val="20"/>
              </w:rPr>
              <w:t>1</w:t>
            </w:r>
            <w:r>
              <w:rPr>
                <w:rFonts w:hint="eastAsia"/>
                <w:szCs w:val="20"/>
              </w:rPr>
              <w:t>分</w:t>
            </w:r>
          </w:p>
        </w:tc>
      </w:tr>
      <w:tr w:rsidR="004B2398" w14:paraId="62E2A3CC" w14:textId="77777777" w:rsidTr="00C607A4">
        <w:trPr>
          <w:cantSplit/>
          <w:trHeight w:val="170"/>
        </w:trPr>
        <w:tc>
          <w:tcPr>
            <w:tcW w:w="1669" w:type="dxa"/>
            <w:vMerge/>
            <w:tcBorders>
              <w:left w:val="single" w:sz="4" w:space="0" w:color="auto"/>
              <w:right w:val="single" w:sz="4" w:space="0" w:color="auto"/>
            </w:tcBorders>
            <w:vAlign w:val="center"/>
          </w:tcPr>
          <w:p w14:paraId="46B954F5" w14:textId="77777777" w:rsidR="004B2398" w:rsidRDefault="004B2398" w:rsidP="004B2398">
            <w:pPr>
              <w:spacing w:line="240" w:lineRule="auto"/>
              <w:ind w:firstLineChars="0" w:firstLine="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4EFD0EEC" w14:textId="73C12349" w:rsidR="004B2398" w:rsidRDefault="004F28E2" w:rsidP="004B2398">
            <w:pPr>
              <w:spacing w:line="240" w:lineRule="auto"/>
              <w:ind w:firstLineChars="0" w:firstLine="0"/>
              <w:jc w:val="center"/>
              <w:rPr>
                <w:sz w:val="21"/>
                <w:szCs w:val="21"/>
              </w:rPr>
            </w:pPr>
            <w:r>
              <w:rPr>
                <w:rFonts w:ascii="仿宋_GB2312"/>
                <w:szCs w:val="32"/>
              </w:rPr>
              <w:t>1</w:t>
            </w:r>
            <w:r w:rsidR="004B2398">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5D325E5B" w14:textId="1E50BC33" w:rsidR="004B2398" w:rsidRDefault="004B2398" w:rsidP="004B2398">
            <w:pPr>
              <w:spacing w:line="240" w:lineRule="auto"/>
              <w:ind w:firstLineChars="0" w:firstLine="0"/>
              <w:rPr>
                <w:sz w:val="21"/>
                <w:szCs w:val="21"/>
              </w:rPr>
            </w:pPr>
            <w:r w:rsidRPr="00DB644D">
              <w:rPr>
                <w:rFonts w:hint="eastAsia"/>
                <w:sz w:val="21"/>
                <w:szCs w:val="21"/>
              </w:rPr>
              <w:t>2.2 4K、8K或6K之间转换流畅。</w:t>
            </w:r>
            <w:r w:rsidR="004F28E2">
              <w:rPr>
                <w:rFonts w:hint="eastAsia"/>
                <w:sz w:val="21"/>
                <w:szCs w:val="21"/>
              </w:rPr>
              <w:t>全部满足得1分，否则得0分。</w:t>
            </w:r>
          </w:p>
        </w:tc>
        <w:tc>
          <w:tcPr>
            <w:tcW w:w="993" w:type="dxa"/>
            <w:tcBorders>
              <w:top w:val="single" w:sz="4" w:space="0" w:color="auto"/>
              <w:left w:val="single" w:sz="4" w:space="0" w:color="auto"/>
              <w:bottom w:val="single" w:sz="4" w:space="0" w:color="auto"/>
              <w:right w:val="single" w:sz="4" w:space="0" w:color="auto"/>
            </w:tcBorders>
            <w:vAlign w:val="center"/>
          </w:tcPr>
          <w:p w14:paraId="705AB51A" w14:textId="0FFDC06E" w:rsidR="004B2398" w:rsidRDefault="004B2398" w:rsidP="004F28E2">
            <w:pPr>
              <w:ind w:firstLineChars="0" w:firstLine="0"/>
              <w:rPr>
                <w:szCs w:val="20"/>
              </w:rPr>
            </w:pPr>
            <w:r>
              <w:rPr>
                <w:rFonts w:hint="eastAsia"/>
                <w:szCs w:val="20"/>
              </w:rPr>
              <w:t>0-</w:t>
            </w:r>
            <w:r w:rsidR="004F28E2">
              <w:rPr>
                <w:szCs w:val="20"/>
              </w:rPr>
              <w:t>1</w:t>
            </w:r>
            <w:r>
              <w:rPr>
                <w:rFonts w:hint="eastAsia"/>
                <w:szCs w:val="20"/>
              </w:rPr>
              <w:t>分</w:t>
            </w:r>
          </w:p>
        </w:tc>
      </w:tr>
      <w:tr w:rsidR="004D64DF" w14:paraId="266EC264" w14:textId="77777777" w:rsidTr="00C607A4">
        <w:trPr>
          <w:cantSplit/>
          <w:trHeight w:val="170"/>
        </w:trPr>
        <w:tc>
          <w:tcPr>
            <w:tcW w:w="1669" w:type="dxa"/>
            <w:vMerge/>
            <w:tcBorders>
              <w:left w:val="single" w:sz="4" w:space="0" w:color="auto"/>
              <w:right w:val="single" w:sz="4" w:space="0" w:color="auto"/>
            </w:tcBorders>
            <w:vAlign w:val="center"/>
          </w:tcPr>
          <w:p w14:paraId="0C8C8357" w14:textId="77777777" w:rsidR="004D64DF" w:rsidRDefault="004D64DF" w:rsidP="004D64DF">
            <w:pPr>
              <w:spacing w:line="240" w:lineRule="auto"/>
              <w:ind w:firstLineChars="0" w:firstLine="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059763BF" w14:textId="4E9FB8CF" w:rsidR="004D64DF" w:rsidRDefault="004D64DF" w:rsidP="004D64DF">
            <w:pPr>
              <w:spacing w:line="240" w:lineRule="auto"/>
              <w:ind w:firstLineChars="0" w:firstLine="0"/>
              <w:jc w:val="center"/>
              <w:rPr>
                <w:rFonts w:ascii="仿宋_GB2312"/>
                <w:szCs w:val="32"/>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1BDA4046" w14:textId="2C7DE667" w:rsidR="004D64DF" w:rsidRPr="00DB644D" w:rsidRDefault="004D64DF" w:rsidP="004D64DF">
            <w:pPr>
              <w:spacing w:line="240" w:lineRule="auto"/>
              <w:ind w:firstLineChars="0" w:firstLine="0"/>
              <w:rPr>
                <w:sz w:val="21"/>
                <w:szCs w:val="21"/>
              </w:rPr>
            </w:pPr>
            <w:r w:rsidRPr="00C60C45">
              <w:rPr>
                <w:rFonts w:hint="eastAsia"/>
                <w:sz w:val="21"/>
                <w:szCs w:val="21"/>
              </w:rPr>
              <w:t>2.3 虚拟显示功能（通过屏幕处理器或3D图形合成器，将像素点投射到LED屏幕），能兼容任何一种媒体格式，例如录像、静态图、补间动画以及时限和层次数量不限的动态内容。</w:t>
            </w:r>
            <w:r w:rsidR="004F28E2">
              <w:rPr>
                <w:rFonts w:hint="eastAsia"/>
                <w:sz w:val="21"/>
                <w:szCs w:val="21"/>
              </w:rPr>
              <w:t>全部满足得2分，部分满足得1分，不满足得0分。</w:t>
            </w:r>
          </w:p>
        </w:tc>
        <w:tc>
          <w:tcPr>
            <w:tcW w:w="993" w:type="dxa"/>
            <w:tcBorders>
              <w:top w:val="single" w:sz="4" w:space="0" w:color="auto"/>
              <w:left w:val="single" w:sz="4" w:space="0" w:color="auto"/>
              <w:bottom w:val="single" w:sz="4" w:space="0" w:color="auto"/>
              <w:right w:val="single" w:sz="4" w:space="0" w:color="auto"/>
            </w:tcBorders>
            <w:vAlign w:val="center"/>
          </w:tcPr>
          <w:p w14:paraId="1EE08583" w14:textId="46BF745D" w:rsidR="004D64DF" w:rsidRDefault="004D64DF" w:rsidP="004D64DF">
            <w:pPr>
              <w:ind w:firstLineChars="0" w:firstLine="0"/>
              <w:rPr>
                <w:szCs w:val="20"/>
              </w:rPr>
            </w:pPr>
            <w:r>
              <w:rPr>
                <w:rFonts w:hint="eastAsia"/>
                <w:szCs w:val="20"/>
              </w:rPr>
              <w:t>0-</w:t>
            </w:r>
            <w:r>
              <w:rPr>
                <w:szCs w:val="20"/>
              </w:rPr>
              <w:t>2</w:t>
            </w:r>
            <w:r>
              <w:rPr>
                <w:rFonts w:hint="eastAsia"/>
                <w:szCs w:val="20"/>
              </w:rPr>
              <w:t>分</w:t>
            </w:r>
          </w:p>
        </w:tc>
      </w:tr>
      <w:tr w:rsidR="004D64DF" w14:paraId="35B3AA0F" w14:textId="77777777" w:rsidTr="00C607A4">
        <w:trPr>
          <w:cantSplit/>
          <w:trHeight w:val="170"/>
        </w:trPr>
        <w:tc>
          <w:tcPr>
            <w:tcW w:w="1669" w:type="dxa"/>
            <w:vMerge/>
            <w:tcBorders>
              <w:left w:val="single" w:sz="4" w:space="0" w:color="auto"/>
              <w:right w:val="single" w:sz="4" w:space="0" w:color="auto"/>
            </w:tcBorders>
            <w:vAlign w:val="center"/>
          </w:tcPr>
          <w:p w14:paraId="43BB3BF9" w14:textId="77777777" w:rsidR="004D64DF" w:rsidRDefault="004D64DF" w:rsidP="004D64DF">
            <w:pPr>
              <w:spacing w:line="240" w:lineRule="auto"/>
              <w:ind w:firstLineChars="0" w:firstLine="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00F89076" w14:textId="6DB09146" w:rsidR="004D64DF" w:rsidRDefault="004D64DF" w:rsidP="004D64DF">
            <w:pPr>
              <w:spacing w:line="240" w:lineRule="auto"/>
              <w:ind w:firstLineChars="0" w:firstLine="0"/>
              <w:jc w:val="center"/>
              <w:rPr>
                <w:rFonts w:ascii="仿宋_GB2312"/>
                <w:szCs w:val="32"/>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5ACAB08B" w14:textId="0ECD3894" w:rsidR="004D64DF" w:rsidRPr="00DB644D" w:rsidRDefault="004D64DF" w:rsidP="004D64DF">
            <w:pPr>
              <w:spacing w:line="240" w:lineRule="auto"/>
              <w:ind w:firstLineChars="0" w:firstLine="0"/>
              <w:rPr>
                <w:sz w:val="21"/>
                <w:szCs w:val="21"/>
              </w:rPr>
            </w:pPr>
            <w:r w:rsidRPr="00C60C45">
              <w:rPr>
                <w:rFonts w:hint="eastAsia"/>
                <w:sz w:val="21"/>
                <w:szCs w:val="21"/>
              </w:rPr>
              <w:t>2.4无限时间线媒体伺服软件（基于时间线创建显示的易操作使用工具），可将媒体拖放至到时间线上、或辅助时间线和无限图层中。</w:t>
            </w:r>
            <w:r w:rsidR="004F28E2">
              <w:rPr>
                <w:rFonts w:hint="eastAsia"/>
                <w:sz w:val="21"/>
                <w:szCs w:val="21"/>
              </w:rPr>
              <w:t>全部满足得2分，部分满足得1分，不满足得0分。</w:t>
            </w:r>
          </w:p>
        </w:tc>
        <w:tc>
          <w:tcPr>
            <w:tcW w:w="993" w:type="dxa"/>
            <w:tcBorders>
              <w:top w:val="single" w:sz="4" w:space="0" w:color="auto"/>
              <w:left w:val="single" w:sz="4" w:space="0" w:color="auto"/>
              <w:bottom w:val="single" w:sz="4" w:space="0" w:color="auto"/>
              <w:right w:val="single" w:sz="4" w:space="0" w:color="auto"/>
            </w:tcBorders>
            <w:vAlign w:val="center"/>
          </w:tcPr>
          <w:p w14:paraId="2CE3AEBF" w14:textId="39DFF305" w:rsidR="004D64DF" w:rsidRDefault="004D64DF" w:rsidP="004D64DF">
            <w:pPr>
              <w:ind w:firstLineChars="0" w:firstLine="0"/>
              <w:rPr>
                <w:szCs w:val="20"/>
              </w:rPr>
            </w:pPr>
            <w:r>
              <w:rPr>
                <w:rFonts w:hint="eastAsia"/>
                <w:szCs w:val="20"/>
              </w:rPr>
              <w:t>0-</w:t>
            </w:r>
            <w:r>
              <w:rPr>
                <w:szCs w:val="20"/>
              </w:rPr>
              <w:t>2</w:t>
            </w:r>
            <w:r>
              <w:rPr>
                <w:rFonts w:hint="eastAsia"/>
                <w:szCs w:val="20"/>
              </w:rPr>
              <w:t>分</w:t>
            </w:r>
          </w:p>
        </w:tc>
      </w:tr>
      <w:tr w:rsidR="004D64DF" w14:paraId="31274979" w14:textId="77777777" w:rsidTr="00C607A4">
        <w:trPr>
          <w:cantSplit/>
          <w:trHeight w:val="170"/>
        </w:trPr>
        <w:tc>
          <w:tcPr>
            <w:tcW w:w="1669" w:type="dxa"/>
            <w:vMerge/>
            <w:tcBorders>
              <w:left w:val="single" w:sz="4" w:space="0" w:color="auto"/>
              <w:right w:val="single" w:sz="4" w:space="0" w:color="auto"/>
            </w:tcBorders>
            <w:vAlign w:val="center"/>
          </w:tcPr>
          <w:p w14:paraId="6461BC89" w14:textId="77777777" w:rsidR="004D64DF" w:rsidRDefault="004D64DF" w:rsidP="004D64DF">
            <w:pPr>
              <w:spacing w:line="240" w:lineRule="auto"/>
              <w:ind w:firstLineChars="0" w:firstLine="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148ACECE" w14:textId="16411954" w:rsidR="004D64DF" w:rsidRDefault="004D64DF" w:rsidP="004D64DF">
            <w:pPr>
              <w:spacing w:line="240" w:lineRule="auto"/>
              <w:ind w:firstLineChars="0" w:firstLine="0"/>
              <w:jc w:val="center"/>
              <w:rPr>
                <w:rFonts w:ascii="仿宋_GB2312"/>
                <w:szCs w:val="32"/>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2C2C720E" w14:textId="566B2648" w:rsidR="004D64DF" w:rsidRPr="00DB644D" w:rsidRDefault="004D64DF" w:rsidP="004D64DF">
            <w:pPr>
              <w:spacing w:line="240" w:lineRule="auto"/>
              <w:ind w:firstLineChars="0" w:firstLine="0"/>
              <w:rPr>
                <w:sz w:val="21"/>
                <w:szCs w:val="21"/>
              </w:rPr>
            </w:pPr>
            <w:r w:rsidRPr="00C60C45">
              <w:rPr>
                <w:rFonts w:hint="eastAsia"/>
                <w:sz w:val="21"/>
                <w:szCs w:val="21"/>
              </w:rPr>
              <w:t>2.5 3D立体投影可投影在任何形状、结构或建筑立面上。可导入3D模型，可使用3D投影功能增强放映效果采集内容将多重内容导入放映内容中。</w:t>
            </w:r>
            <w:r w:rsidR="00BF1690">
              <w:rPr>
                <w:rFonts w:hint="eastAsia"/>
                <w:sz w:val="21"/>
                <w:szCs w:val="21"/>
              </w:rPr>
              <w:t>全部满足得2分，部分满足得1分，不满足得0分。</w:t>
            </w:r>
          </w:p>
        </w:tc>
        <w:tc>
          <w:tcPr>
            <w:tcW w:w="993" w:type="dxa"/>
            <w:tcBorders>
              <w:top w:val="single" w:sz="4" w:space="0" w:color="auto"/>
              <w:left w:val="single" w:sz="4" w:space="0" w:color="auto"/>
              <w:bottom w:val="single" w:sz="4" w:space="0" w:color="auto"/>
              <w:right w:val="single" w:sz="4" w:space="0" w:color="auto"/>
            </w:tcBorders>
            <w:vAlign w:val="center"/>
          </w:tcPr>
          <w:p w14:paraId="402045EC" w14:textId="5F7ADB7C" w:rsidR="004D64DF" w:rsidRDefault="004D64DF" w:rsidP="004D64DF">
            <w:pPr>
              <w:ind w:firstLineChars="0" w:firstLine="0"/>
              <w:rPr>
                <w:szCs w:val="20"/>
              </w:rPr>
            </w:pPr>
            <w:r>
              <w:rPr>
                <w:rFonts w:hint="eastAsia"/>
                <w:szCs w:val="20"/>
              </w:rPr>
              <w:t>0-</w:t>
            </w:r>
            <w:r>
              <w:rPr>
                <w:szCs w:val="20"/>
              </w:rPr>
              <w:t>2</w:t>
            </w:r>
            <w:r>
              <w:rPr>
                <w:rFonts w:hint="eastAsia"/>
                <w:szCs w:val="20"/>
              </w:rPr>
              <w:t>分</w:t>
            </w:r>
          </w:p>
        </w:tc>
      </w:tr>
      <w:tr w:rsidR="004D64DF" w14:paraId="43AE6A73" w14:textId="77777777" w:rsidTr="00C607A4">
        <w:trPr>
          <w:cantSplit/>
          <w:trHeight w:val="170"/>
        </w:trPr>
        <w:tc>
          <w:tcPr>
            <w:tcW w:w="1669" w:type="dxa"/>
            <w:vMerge/>
            <w:tcBorders>
              <w:left w:val="single" w:sz="4" w:space="0" w:color="auto"/>
              <w:right w:val="single" w:sz="4" w:space="0" w:color="auto"/>
            </w:tcBorders>
            <w:vAlign w:val="center"/>
          </w:tcPr>
          <w:p w14:paraId="4BD4BC88" w14:textId="77777777" w:rsidR="004D64DF" w:rsidRDefault="004D64DF" w:rsidP="004D64DF">
            <w:pPr>
              <w:spacing w:line="240" w:lineRule="auto"/>
              <w:ind w:firstLineChars="0" w:firstLine="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3B51824D" w14:textId="62B3347D" w:rsidR="004D64DF" w:rsidRDefault="004D64DF" w:rsidP="004D64DF">
            <w:pPr>
              <w:spacing w:line="240" w:lineRule="auto"/>
              <w:ind w:firstLineChars="0" w:firstLine="0"/>
              <w:jc w:val="center"/>
              <w:rPr>
                <w:rFonts w:ascii="仿宋_GB2312"/>
                <w:szCs w:val="32"/>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41009618" w14:textId="7A6F49DE" w:rsidR="004D64DF" w:rsidRPr="00DB644D" w:rsidRDefault="004D64DF" w:rsidP="004D64DF">
            <w:pPr>
              <w:spacing w:line="240" w:lineRule="auto"/>
              <w:ind w:firstLineChars="0" w:firstLine="0"/>
              <w:rPr>
                <w:sz w:val="21"/>
                <w:szCs w:val="21"/>
              </w:rPr>
            </w:pPr>
            <w:r w:rsidRPr="00C60C45">
              <w:rPr>
                <w:rFonts w:hint="eastAsia"/>
                <w:sz w:val="21"/>
                <w:szCs w:val="21"/>
              </w:rPr>
              <w:t>2.6可放映多种形式的内容：低延迟采集卡、USB卡、网络数据流、VNC或使用NDI（网络设备接口）产生的实时IP数据流。</w:t>
            </w:r>
            <w:r w:rsidR="00BF1690">
              <w:rPr>
                <w:rFonts w:hint="eastAsia"/>
                <w:sz w:val="21"/>
                <w:szCs w:val="21"/>
              </w:rPr>
              <w:t>全部满足得2分，部分满足得1分，不满足得0分。</w:t>
            </w:r>
          </w:p>
        </w:tc>
        <w:tc>
          <w:tcPr>
            <w:tcW w:w="993" w:type="dxa"/>
            <w:tcBorders>
              <w:top w:val="single" w:sz="4" w:space="0" w:color="auto"/>
              <w:left w:val="single" w:sz="4" w:space="0" w:color="auto"/>
              <w:bottom w:val="single" w:sz="4" w:space="0" w:color="auto"/>
              <w:right w:val="single" w:sz="4" w:space="0" w:color="auto"/>
            </w:tcBorders>
            <w:vAlign w:val="center"/>
          </w:tcPr>
          <w:p w14:paraId="4E8AF38E" w14:textId="074307A1" w:rsidR="004D64DF" w:rsidRDefault="004D64DF" w:rsidP="004D64DF">
            <w:pPr>
              <w:ind w:firstLineChars="0" w:firstLine="0"/>
              <w:rPr>
                <w:szCs w:val="20"/>
              </w:rPr>
            </w:pPr>
            <w:r>
              <w:rPr>
                <w:rFonts w:hint="eastAsia"/>
                <w:szCs w:val="20"/>
              </w:rPr>
              <w:t>0-</w:t>
            </w:r>
            <w:r>
              <w:rPr>
                <w:szCs w:val="20"/>
              </w:rPr>
              <w:t>2</w:t>
            </w:r>
            <w:r>
              <w:rPr>
                <w:rFonts w:hint="eastAsia"/>
                <w:szCs w:val="20"/>
              </w:rPr>
              <w:t>分</w:t>
            </w:r>
          </w:p>
        </w:tc>
      </w:tr>
      <w:tr w:rsidR="004D64DF" w14:paraId="24A57DB8" w14:textId="77777777" w:rsidTr="00C607A4">
        <w:trPr>
          <w:cantSplit/>
          <w:trHeight w:val="170"/>
        </w:trPr>
        <w:tc>
          <w:tcPr>
            <w:tcW w:w="1669" w:type="dxa"/>
            <w:vMerge/>
            <w:tcBorders>
              <w:left w:val="single" w:sz="4" w:space="0" w:color="auto"/>
              <w:right w:val="single" w:sz="4" w:space="0" w:color="auto"/>
            </w:tcBorders>
            <w:vAlign w:val="center"/>
          </w:tcPr>
          <w:p w14:paraId="1CEB0C54" w14:textId="77777777" w:rsidR="004D64DF" w:rsidRDefault="004D64DF" w:rsidP="004D64DF">
            <w:pPr>
              <w:spacing w:line="240" w:lineRule="auto"/>
              <w:ind w:firstLineChars="0" w:firstLine="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0044C5B1" w14:textId="401E22E5" w:rsidR="004D64DF" w:rsidRDefault="004D64DF" w:rsidP="004D64DF">
            <w:pPr>
              <w:spacing w:line="240" w:lineRule="auto"/>
              <w:ind w:firstLineChars="0" w:firstLine="0"/>
              <w:jc w:val="center"/>
              <w:rPr>
                <w:rFonts w:ascii="仿宋_GB2312"/>
                <w:szCs w:val="32"/>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6960BC3D" w14:textId="607C9421" w:rsidR="004D64DF" w:rsidRPr="00DB644D" w:rsidRDefault="004D64DF" w:rsidP="004D64DF">
            <w:pPr>
              <w:spacing w:line="240" w:lineRule="auto"/>
              <w:ind w:firstLineChars="0" w:firstLine="0"/>
              <w:rPr>
                <w:sz w:val="21"/>
                <w:szCs w:val="21"/>
              </w:rPr>
            </w:pPr>
            <w:r w:rsidRPr="00C60C45">
              <w:rPr>
                <w:rFonts w:hint="eastAsia"/>
                <w:sz w:val="21"/>
                <w:szCs w:val="21"/>
              </w:rPr>
              <w:t>2.7 NDI/实时IP产生式工作流NDI允许多重视频流实现共享连接，支持高质量、低延迟、帧精准视频在局域网内分享，从而减少成本和调试时间。</w:t>
            </w:r>
            <w:r w:rsidR="00BF1690">
              <w:rPr>
                <w:rFonts w:hint="eastAsia"/>
                <w:sz w:val="21"/>
                <w:szCs w:val="21"/>
              </w:rPr>
              <w:t>全部满足得2分，部分满足得1分，不满足得0分。</w:t>
            </w:r>
          </w:p>
        </w:tc>
        <w:tc>
          <w:tcPr>
            <w:tcW w:w="993" w:type="dxa"/>
            <w:tcBorders>
              <w:top w:val="single" w:sz="4" w:space="0" w:color="auto"/>
              <w:left w:val="single" w:sz="4" w:space="0" w:color="auto"/>
              <w:bottom w:val="single" w:sz="4" w:space="0" w:color="auto"/>
              <w:right w:val="single" w:sz="4" w:space="0" w:color="auto"/>
            </w:tcBorders>
            <w:vAlign w:val="center"/>
          </w:tcPr>
          <w:p w14:paraId="3F225F0E" w14:textId="31886E53" w:rsidR="004D64DF" w:rsidRDefault="004D64DF" w:rsidP="004D64DF">
            <w:pPr>
              <w:ind w:firstLineChars="0" w:firstLine="0"/>
              <w:rPr>
                <w:szCs w:val="20"/>
              </w:rPr>
            </w:pPr>
            <w:r>
              <w:rPr>
                <w:rFonts w:hint="eastAsia"/>
                <w:szCs w:val="20"/>
              </w:rPr>
              <w:t>0-</w:t>
            </w:r>
            <w:r>
              <w:rPr>
                <w:szCs w:val="20"/>
              </w:rPr>
              <w:t>2</w:t>
            </w:r>
            <w:r>
              <w:rPr>
                <w:rFonts w:hint="eastAsia"/>
                <w:szCs w:val="20"/>
              </w:rPr>
              <w:t>分</w:t>
            </w:r>
          </w:p>
        </w:tc>
      </w:tr>
      <w:tr w:rsidR="004D64DF" w14:paraId="4BA6A9B6" w14:textId="77777777" w:rsidTr="00C607A4">
        <w:trPr>
          <w:cantSplit/>
          <w:trHeight w:val="170"/>
        </w:trPr>
        <w:tc>
          <w:tcPr>
            <w:tcW w:w="1669" w:type="dxa"/>
            <w:vMerge/>
            <w:tcBorders>
              <w:left w:val="single" w:sz="4" w:space="0" w:color="auto"/>
              <w:right w:val="single" w:sz="4" w:space="0" w:color="auto"/>
            </w:tcBorders>
            <w:vAlign w:val="center"/>
          </w:tcPr>
          <w:p w14:paraId="5175D870" w14:textId="77777777" w:rsidR="004D64DF" w:rsidRDefault="004D64DF" w:rsidP="004D64DF">
            <w:pPr>
              <w:spacing w:line="240" w:lineRule="auto"/>
              <w:ind w:firstLineChars="0" w:firstLine="0"/>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30FD1522" w14:textId="6DAC143A" w:rsidR="004D64DF" w:rsidRDefault="004D64DF" w:rsidP="004D64DF">
            <w:pPr>
              <w:spacing w:line="240" w:lineRule="auto"/>
              <w:ind w:firstLineChars="0" w:firstLine="0"/>
              <w:jc w:val="center"/>
              <w:rPr>
                <w:rFonts w:ascii="仿宋_GB2312"/>
                <w:szCs w:val="32"/>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78208806" w14:textId="7786DFFE" w:rsidR="004D64DF" w:rsidRPr="00DB644D" w:rsidRDefault="004D64DF" w:rsidP="004D64DF">
            <w:pPr>
              <w:spacing w:line="240" w:lineRule="auto"/>
              <w:ind w:firstLineChars="0" w:firstLine="0"/>
              <w:rPr>
                <w:sz w:val="21"/>
                <w:szCs w:val="21"/>
              </w:rPr>
            </w:pPr>
            <w:r w:rsidRPr="00C60C45">
              <w:rPr>
                <w:rFonts w:hint="eastAsia"/>
                <w:sz w:val="21"/>
                <w:szCs w:val="21"/>
              </w:rPr>
              <w:t>2.8具有以下功能多通道音频回放（ASIO支持）实时视觉预览，3D立体制作，实时效果混合，包括定制混合模版，几何体修正，色度键控，Art-Net/DMX-512设备集成支持，MIDI支持，帧速率控制，采用最新软件版本。</w:t>
            </w:r>
            <w:r w:rsidR="00BF1690">
              <w:rPr>
                <w:rFonts w:hint="eastAsia"/>
                <w:sz w:val="21"/>
                <w:szCs w:val="21"/>
              </w:rPr>
              <w:t>全部满足得2分，部分满足得1分，不满足得0分。</w:t>
            </w:r>
          </w:p>
        </w:tc>
        <w:tc>
          <w:tcPr>
            <w:tcW w:w="993" w:type="dxa"/>
            <w:tcBorders>
              <w:top w:val="single" w:sz="4" w:space="0" w:color="auto"/>
              <w:left w:val="single" w:sz="4" w:space="0" w:color="auto"/>
              <w:bottom w:val="single" w:sz="4" w:space="0" w:color="auto"/>
              <w:right w:val="single" w:sz="4" w:space="0" w:color="auto"/>
            </w:tcBorders>
            <w:vAlign w:val="center"/>
          </w:tcPr>
          <w:p w14:paraId="130F43BF" w14:textId="59FD40E4" w:rsidR="004D64DF" w:rsidRDefault="004D64DF" w:rsidP="004D64DF">
            <w:pPr>
              <w:ind w:firstLineChars="0" w:firstLine="0"/>
              <w:rPr>
                <w:szCs w:val="20"/>
              </w:rPr>
            </w:pPr>
            <w:r>
              <w:rPr>
                <w:rFonts w:hint="eastAsia"/>
                <w:szCs w:val="20"/>
              </w:rPr>
              <w:t>0-</w:t>
            </w:r>
            <w:r>
              <w:rPr>
                <w:szCs w:val="20"/>
              </w:rPr>
              <w:t>2</w:t>
            </w:r>
            <w:r>
              <w:rPr>
                <w:rFonts w:hint="eastAsia"/>
                <w:szCs w:val="20"/>
              </w:rPr>
              <w:t>分</w:t>
            </w:r>
          </w:p>
        </w:tc>
      </w:tr>
      <w:tr w:rsidR="00C60C45" w14:paraId="210F4E43" w14:textId="77777777" w:rsidTr="00173870">
        <w:trPr>
          <w:cantSplit/>
          <w:trHeight w:val="663"/>
        </w:trPr>
        <w:tc>
          <w:tcPr>
            <w:tcW w:w="1669" w:type="dxa"/>
            <w:vMerge/>
            <w:tcBorders>
              <w:left w:val="single" w:sz="4" w:space="0" w:color="auto"/>
              <w:right w:val="single" w:sz="4" w:space="0" w:color="auto"/>
            </w:tcBorders>
            <w:vAlign w:val="center"/>
          </w:tcPr>
          <w:p w14:paraId="0B688F56" w14:textId="77777777" w:rsidR="00C60C45" w:rsidRDefault="00C60C45" w:rsidP="00C60C45">
            <w:pPr>
              <w:spacing w:line="240" w:lineRule="auto"/>
              <w:ind w:firstLineChars="0" w:firstLine="0"/>
              <w:jc w:val="center"/>
              <w:rPr>
                <w:sz w:val="21"/>
                <w:szCs w:val="21"/>
              </w:rPr>
            </w:pPr>
          </w:p>
        </w:tc>
        <w:tc>
          <w:tcPr>
            <w:tcW w:w="709" w:type="dxa"/>
            <w:tcBorders>
              <w:top w:val="single" w:sz="4" w:space="0" w:color="auto"/>
              <w:left w:val="single" w:sz="4" w:space="0" w:color="auto"/>
              <w:right w:val="single" w:sz="4" w:space="0" w:color="auto"/>
            </w:tcBorders>
          </w:tcPr>
          <w:p w14:paraId="454F964E" w14:textId="39F0D4B4" w:rsidR="00C60C45" w:rsidRDefault="00C60C45" w:rsidP="00C60C45">
            <w:pPr>
              <w:spacing w:line="240" w:lineRule="auto"/>
              <w:ind w:firstLineChars="0" w:firstLine="0"/>
              <w:jc w:val="center"/>
              <w:rPr>
                <w:sz w:val="21"/>
                <w:szCs w:val="21"/>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right w:val="single" w:sz="4" w:space="0" w:color="auto"/>
            </w:tcBorders>
          </w:tcPr>
          <w:p w14:paraId="194613CB" w14:textId="663216FA" w:rsidR="00C60C45" w:rsidRDefault="00C60C45" w:rsidP="00C60C45">
            <w:pPr>
              <w:spacing w:line="240" w:lineRule="auto"/>
              <w:ind w:firstLineChars="0" w:firstLine="0"/>
              <w:rPr>
                <w:sz w:val="21"/>
                <w:szCs w:val="21"/>
              </w:rPr>
            </w:pPr>
            <w:r w:rsidRPr="00C60C45">
              <w:rPr>
                <w:rFonts w:hint="eastAsia"/>
                <w:sz w:val="21"/>
                <w:szCs w:val="21"/>
              </w:rPr>
              <w:t>3．提供融合设备相配套的全新服务器，并完成会议、演出、大型报告等10种常用模式的测试设定。</w:t>
            </w:r>
            <w:r w:rsidR="00BF1690">
              <w:rPr>
                <w:rFonts w:hint="eastAsia"/>
                <w:sz w:val="21"/>
                <w:szCs w:val="21"/>
              </w:rPr>
              <w:t>全部满足得2分，部分满足得1分，不满足得0分。</w:t>
            </w:r>
          </w:p>
        </w:tc>
        <w:tc>
          <w:tcPr>
            <w:tcW w:w="993" w:type="dxa"/>
            <w:tcBorders>
              <w:top w:val="single" w:sz="4" w:space="0" w:color="auto"/>
              <w:left w:val="single" w:sz="4" w:space="0" w:color="auto"/>
              <w:right w:val="single" w:sz="4" w:space="0" w:color="auto"/>
            </w:tcBorders>
            <w:vAlign w:val="center"/>
          </w:tcPr>
          <w:p w14:paraId="307203FA" w14:textId="25F476A1" w:rsidR="00C60C45" w:rsidRDefault="00C60C45" w:rsidP="00C60C45">
            <w:pPr>
              <w:ind w:firstLineChars="0" w:firstLine="0"/>
              <w:rPr>
                <w:szCs w:val="20"/>
              </w:rPr>
            </w:pPr>
            <w:r>
              <w:rPr>
                <w:rFonts w:hint="eastAsia"/>
                <w:szCs w:val="20"/>
              </w:rPr>
              <w:t>0-</w:t>
            </w:r>
            <w:r>
              <w:rPr>
                <w:szCs w:val="20"/>
              </w:rPr>
              <w:t>2</w:t>
            </w:r>
            <w:r>
              <w:rPr>
                <w:rFonts w:hint="eastAsia"/>
                <w:szCs w:val="20"/>
              </w:rPr>
              <w:t>分</w:t>
            </w:r>
          </w:p>
        </w:tc>
      </w:tr>
      <w:tr w:rsidR="00D1230A" w14:paraId="7CD9E665" w14:textId="77777777" w:rsidTr="00173870">
        <w:trPr>
          <w:cantSplit/>
          <w:trHeight w:val="553"/>
        </w:trPr>
        <w:tc>
          <w:tcPr>
            <w:tcW w:w="1669" w:type="dxa"/>
            <w:vMerge w:val="restart"/>
            <w:tcBorders>
              <w:left w:val="single" w:sz="4" w:space="0" w:color="auto"/>
              <w:right w:val="single" w:sz="4" w:space="0" w:color="auto"/>
            </w:tcBorders>
            <w:vAlign w:val="center"/>
          </w:tcPr>
          <w:p w14:paraId="4540E0C2" w14:textId="347D4DF2" w:rsidR="00A76559" w:rsidRDefault="00A76559" w:rsidP="00D1230A">
            <w:pPr>
              <w:spacing w:line="240" w:lineRule="auto"/>
              <w:ind w:firstLineChars="0" w:firstLine="0"/>
              <w:jc w:val="center"/>
              <w:rPr>
                <w:rFonts w:ascii="仿宋_GB2312" w:hAnsiTheme="minorHAnsi"/>
                <w:bCs/>
              </w:rPr>
            </w:pPr>
            <w:r w:rsidRPr="00A76559">
              <w:rPr>
                <w:rFonts w:ascii="仿宋_GB2312" w:hAnsiTheme="minorHAnsi" w:hint="eastAsia"/>
                <w:bCs/>
              </w:rPr>
              <w:t>技术支持</w:t>
            </w:r>
            <w:r w:rsidR="00CB6E22" w:rsidRPr="00A76559">
              <w:rPr>
                <w:rFonts w:ascii="仿宋_GB2312" w:hAnsiTheme="minorHAnsi" w:hint="eastAsia"/>
                <w:bCs/>
              </w:rPr>
              <w:t>1</w:t>
            </w:r>
            <w:r w:rsidR="00CB6E22">
              <w:rPr>
                <w:rFonts w:ascii="仿宋_GB2312" w:hAnsiTheme="minorHAnsi"/>
                <w:bCs/>
              </w:rPr>
              <w:t>0</w:t>
            </w:r>
            <w:r w:rsidRPr="00A76559">
              <w:rPr>
                <w:rFonts w:ascii="仿宋_GB2312" w:hAnsiTheme="minorHAnsi" w:hint="eastAsia"/>
                <w:bCs/>
              </w:rPr>
              <w:t>分</w:t>
            </w:r>
          </w:p>
          <w:p w14:paraId="41F3777A" w14:textId="0DA0282A" w:rsidR="00D1230A" w:rsidRPr="00A76559" w:rsidRDefault="00D1230A" w:rsidP="00D1230A">
            <w:pPr>
              <w:spacing w:line="240" w:lineRule="auto"/>
              <w:ind w:firstLineChars="0" w:firstLine="0"/>
              <w:jc w:val="center"/>
              <w:rPr>
                <w:rFonts w:ascii="仿宋_GB2312" w:hAnsiTheme="minorHAnsi"/>
                <w:bCs/>
              </w:rPr>
            </w:pPr>
          </w:p>
        </w:tc>
        <w:tc>
          <w:tcPr>
            <w:tcW w:w="709" w:type="dxa"/>
            <w:tcBorders>
              <w:top w:val="single" w:sz="4" w:space="0" w:color="auto"/>
              <w:left w:val="single" w:sz="4" w:space="0" w:color="auto"/>
              <w:right w:val="single" w:sz="4" w:space="0" w:color="auto"/>
            </w:tcBorders>
          </w:tcPr>
          <w:p w14:paraId="343B579E" w14:textId="6DD8DB18" w:rsidR="00D1230A" w:rsidRPr="005D380B" w:rsidRDefault="00D1230A" w:rsidP="00D1230A">
            <w:pPr>
              <w:spacing w:line="240" w:lineRule="auto"/>
              <w:ind w:firstLineChars="0" w:firstLine="0"/>
              <w:jc w:val="center"/>
              <w:rPr>
                <w:rFonts w:ascii="仿宋_GB2312"/>
                <w:szCs w:val="32"/>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639D0922" w14:textId="51AECA8E" w:rsidR="00D1230A" w:rsidRDefault="00D1230A" w:rsidP="00D1230A">
            <w:pPr>
              <w:spacing w:line="240" w:lineRule="auto"/>
              <w:ind w:firstLineChars="0" w:firstLine="0"/>
              <w:rPr>
                <w:sz w:val="21"/>
                <w:szCs w:val="21"/>
              </w:rPr>
            </w:pPr>
            <w:r w:rsidRPr="005D380B">
              <w:rPr>
                <w:rFonts w:hint="eastAsia"/>
                <w:sz w:val="21"/>
                <w:szCs w:val="21"/>
              </w:rPr>
              <w:t>1．科技馆报告厅使用频繁，需在签署合同后三日内提供设备清单中的所有设备，且设备进场后12小时内完成以上设备与报告厅其他音视频设备的联调。</w:t>
            </w:r>
            <w:r w:rsidR="00EB6EF0">
              <w:rPr>
                <w:rFonts w:hint="eastAsia"/>
                <w:sz w:val="21"/>
                <w:szCs w:val="21"/>
              </w:rPr>
              <w:t>全部满足得2分，部分满足得1分，不满足得0分。</w:t>
            </w:r>
          </w:p>
        </w:tc>
        <w:tc>
          <w:tcPr>
            <w:tcW w:w="993" w:type="dxa"/>
            <w:tcBorders>
              <w:top w:val="single" w:sz="4" w:space="0" w:color="auto"/>
              <w:left w:val="single" w:sz="4" w:space="0" w:color="auto"/>
              <w:right w:val="single" w:sz="4" w:space="0" w:color="auto"/>
            </w:tcBorders>
            <w:vAlign w:val="center"/>
          </w:tcPr>
          <w:p w14:paraId="1A745B29" w14:textId="4539715C" w:rsidR="00D1230A" w:rsidRDefault="00D1230A" w:rsidP="00D1230A">
            <w:pPr>
              <w:ind w:firstLineChars="0" w:firstLine="0"/>
              <w:rPr>
                <w:szCs w:val="20"/>
              </w:rPr>
            </w:pPr>
            <w:r>
              <w:rPr>
                <w:rFonts w:hint="eastAsia"/>
                <w:szCs w:val="20"/>
              </w:rPr>
              <w:t>0-</w:t>
            </w:r>
            <w:r>
              <w:rPr>
                <w:szCs w:val="20"/>
              </w:rPr>
              <w:t>2</w:t>
            </w:r>
            <w:r>
              <w:rPr>
                <w:rFonts w:hint="eastAsia"/>
                <w:szCs w:val="20"/>
              </w:rPr>
              <w:t>分</w:t>
            </w:r>
          </w:p>
        </w:tc>
      </w:tr>
      <w:tr w:rsidR="00D1230A" w14:paraId="31C6A50E" w14:textId="77777777" w:rsidTr="00173870">
        <w:trPr>
          <w:cantSplit/>
          <w:trHeight w:val="553"/>
        </w:trPr>
        <w:tc>
          <w:tcPr>
            <w:tcW w:w="1669" w:type="dxa"/>
            <w:vMerge/>
            <w:tcBorders>
              <w:left w:val="single" w:sz="4" w:space="0" w:color="auto"/>
              <w:right w:val="single" w:sz="4" w:space="0" w:color="auto"/>
            </w:tcBorders>
            <w:vAlign w:val="center"/>
          </w:tcPr>
          <w:p w14:paraId="3468C334" w14:textId="77777777" w:rsidR="00D1230A" w:rsidRDefault="00D1230A" w:rsidP="00D1230A">
            <w:pPr>
              <w:spacing w:line="240" w:lineRule="auto"/>
              <w:ind w:firstLineChars="0" w:firstLine="0"/>
              <w:jc w:val="center"/>
              <w:rPr>
                <w:sz w:val="21"/>
                <w:szCs w:val="21"/>
              </w:rPr>
            </w:pPr>
          </w:p>
        </w:tc>
        <w:tc>
          <w:tcPr>
            <w:tcW w:w="709" w:type="dxa"/>
            <w:tcBorders>
              <w:top w:val="single" w:sz="4" w:space="0" w:color="auto"/>
              <w:left w:val="single" w:sz="4" w:space="0" w:color="auto"/>
              <w:right w:val="single" w:sz="4" w:space="0" w:color="auto"/>
            </w:tcBorders>
          </w:tcPr>
          <w:p w14:paraId="321560AF" w14:textId="210CE5AA" w:rsidR="00D1230A" w:rsidRPr="005D380B" w:rsidRDefault="00D1230A" w:rsidP="00D1230A">
            <w:pPr>
              <w:spacing w:line="240" w:lineRule="auto"/>
              <w:ind w:firstLineChars="0" w:firstLine="0"/>
              <w:jc w:val="center"/>
              <w:rPr>
                <w:rFonts w:ascii="仿宋_GB2312"/>
                <w:szCs w:val="32"/>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792AD54A" w14:textId="6E75D62A" w:rsidR="00D1230A" w:rsidRDefault="00D1230A" w:rsidP="003A5868">
            <w:pPr>
              <w:spacing w:line="240" w:lineRule="auto"/>
              <w:ind w:firstLineChars="0" w:firstLine="0"/>
              <w:rPr>
                <w:sz w:val="21"/>
                <w:szCs w:val="21"/>
              </w:rPr>
            </w:pPr>
            <w:r w:rsidRPr="005D380B">
              <w:rPr>
                <w:rFonts w:hint="eastAsia"/>
                <w:sz w:val="21"/>
                <w:szCs w:val="21"/>
              </w:rPr>
              <w:t>2．因融合设备最终呈现效果需要报告厅原有三通道巴可投影机来实现。</w:t>
            </w:r>
            <w:r w:rsidR="003A5868">
              <w:rPr>
                <w:rFonts w:hint="eastAsia"/>
                <w:sz w:val="21"/>
                <w:szCs w:val="21"/>
              </w:rPr>
              <w:t>供应商</w:t>
            </w:r>
            <w:r w:rsidRPr="005D380B">
              <w:rPr>
                <w:rFonts w:hint="eastAsia"/>
                <w:sz w:val="21"/>
                <w:szCs w:val="21"/>
              </w:rPr>
              <w:t>须提供</w:t>
            </w:r>
            <w:r w:rsidR="003A5868">
              <w:rPr>
                <w:rFonts w:hint="eastAsia"/>
                <w:sz w:val="21"/>
                <w:szCs w:val="21"/>
              </w:rPr>
              <w:t>投影机原</w:t>
            </w:r>
            <w:r w:rsidRPr="005D380B">
              <w:rPr>
                <w:rFonts w:hint="eastAsia"/>
                <w:sz w:val="21"/>
                <w:szCs w:val="21"/>
              </w:rPr>
              <w:t>厂商工程师现场联调服务，并附加融合服务器一年期免费上门售后服务。</w:t>
            </w:r>
            <w:r w:rsidR="00CB6E22">
              <w:rPr>
                <w:rFonts w:hint="eastAsia"/>
                <w:sz w:val="21"/>
                <w:szCs w:val="21"/>
              </w:rPr>
              <w:t>全部满足得2分，部分满足得1分，不满足得0分。</w:t>
            </w:r>
          </w:p>
        </w:tc>
        <w:tc>
          <w:tcPr>
            <w:tcW w:w="993" w:type="dxa"/>
            <w:tcBorders>
              <w:top w:val="single" w:sz="4" w:space="0" w:color="auto"/>
              <w:left w:val="single" w:sz="4" w:space="0" w:color="auto"/>
              <w:right w:val="single" w:sz="4" w:space="0" w:color="auto"/>
            </w:tcBorders>
            <w:vAlign w:val="center"/>
          </w:tcPr>
          <w:p w14:paraId="7B456F2A" w14:textId="4B6867DE" w:rsidR="00D1230A" w:rsidRDefault="00D1230A" w:rsidP="00EB6EF0">
            <w:pPr>
              <w:ind w:firstLineChars="0" w:firstLine="0"/>
              <w:rPr>
                <w:szCs w:val="20"/>
              </w:rPr>
            </w:pPr>
            <w:r>
              <w:rPr>
                <w:rFonts w:hint="eastAsia"/>
                <w:szCs w:val="20"/>
              </w:rPr>
              <w:t>0-</w:t>
            </w:r>
            <w:r>
              <w:rPr>
                <w:szCs w:val="20"/>
              </w:rPr>
              <w:t>2</w:t>
            </w:r>
            <w:r>
              <w:rPr>
                <w:rFonts w:hint="eastAsia"/>
                <w:szCs w:val="20"/>
              </w:rPr>
              <w:t>分</w:t>
            </w:r>
          </w:p>
        </w:tc>
      </w:tr>
      <w:tr w:rsidR="00D1230A" w14:paraId="1B6E5BDE" w14:textId="77777777" w:rsidTr="00173870">
        <w:trPr>
          <w:cantSplit/>
          <w:trHeight w:val="553"/>
        </w:trPr>
        <w:tc>
          <w:tcPr>
            <w:tcW w:w="1669" w:type="dxa"/>
            <w:vMerge/>
            <w:tcBorders>
              <w:left w:val="single" w:sz="4" w:space="0" w:color="auto"/>
              <w:right w:val="single" w:sz="4" w:space="0" w:color="auto"/>
            </w:tcBorders>
            <w:vAlign w:val="center"/>
          </w:tcPr>
          <w:p w14:paraId="480E2806" w14:textId="77777777" w:rsidR="00D1230A" w:rsidRDefault="00D1230A" w:rsidP="00D1230A">
            <w:pPr>
              <w:spacing w:line="240" w:lineRule="auto"/>
              <w:ind w:firstLineChars="0" w:firstLine="0"/>
              <w:jc w:val="center"/>
              <w:rPr>
                <w:sz w:val="21"/>
                <w:szCs w:val="21"/>
              </w:rPr>
            </w:pPr>
          </w:p>
        </w:tc>
        <w:tc>
          <w:tcPr>
            <w:tcW w:w="709" w:type="dxa"/>
            <w:tcBorders>
              <w:top w:val="single" w:sz="4" w:space="0" w:color="auto"/>
              <w:left w:val="single" w:sz="4" w:space="0" w:color="auto"/>
              <w:right w:val="single" w:sz="4" w:space="0" w:color="auto"/>
            </w:tcBorders>
          </w:tcPr>
          <w:p w14:paraId="62223C41" w14:textId="688475D8" w:rsidR="00D1230A" w:rsidRPr="005D380B" w:rsidRDefault="00D1230A" w:rsidP="00D1230A">
            <w:pPr>
              <w:spacing w:line="240" w:lineRule="auto"/>
              <w:ind w:firstLineChars="0" w:firstLine="0"/>
              <w:jc w:val="center"/>
              <w:rPr>
                <w:rFonts w:ascii="仿宋_GB2312"/>
                <w:szCs w:val="32"/>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566E6DCB" w14:textId="496CD158" w:rsidR="00D1230A" w:rsidRDefault="00D1230A" w:rsidP="00D1230A">
            <w:pPr>
              <w:spacing w:line="240" w:lineRule="auto"/>
              <w:ind w:firstLineChars="0" w:firstLine="0"/>
              <w:rPr>
                <w:sz w:val="21"/>
                <w:szCs w:val="21"/>
              </w:rPr>
            </w:pPr>
            <w:r w:rsidRPr="005D380B">
              <w:rPr>
                <w:rFonts w:hint="eastAsia"/>
                <w:sz w:val="21"/>
                <w:szCs w:val="21"/>
              </w:rPr>
              <w:t>3．供应商须提供一名工程师提供7*24小时技术支持。工程师须精通融合设备巴可型号为：BARCO FLMR22+的投影机。</w:t>
            </w:r>
            <w:r w:rsidR="00CB6E22">
              <w:rPr>
                <w:rFonts w:hint="eastAsia"/>
                <w:sz w:val="21"/>
                <w:szCs w:val="21"/>
              </w:rPr>
              <w:t>全部满足得2分，部分满足得1分，不满足得0分。</w:t>
            </w:r>
          </w:p>
        </w:tc>
        <w:tc>
          <w:tcPr>
            <w:tcW w:w="993" w:type="dxa"/>
            <w:tcBorders>
              <w:top w:val="single" w:sz="4" w:space="0" w:color="auto"/>
              <w:left w:val="single" w:sz="4" w:space="0" w:color="auto"/>
              <w:right w:val="single" w:sz="4" w:space="0" w:color="auto"/>
            </w:tcBorders>
            <w:vAlign w:val="center"/>
          </w:tcPr>
          <w:p w14:paraId="6576D8F7" w14:textId="77DBFEC3" w:rsidR="00D1230A" w:rsidRDefault="00D1230A" w:rsidP="00D1230A">
            <w:pPr>
              <w:ind w:firstLineChars="0" w:firstLine="0"/>
              <w:rPr>
                <w:szCs w:val="20"/>
              </w:rPr>
            </w:pPr>
            <w:r>
              <w:rPr>
                <w:rFonts w:hint="eastAsia"/>
                <w:szCs w:val="20"/>
              </w:rPr>
              <w:t>0-</w:t>
            </w:r>
            <w:r>
              <w:rPr>
                <w:szCs w:val="20"/>
              </w:rPr>
              <w:t>2</w:t>
            </w:r>
            <w:r>
              <w:rPr>
                <w:rFonts w:hint="eastAsia"/>
                <w:szCs w:val="20"/>
              </w:rPr>
              <w:t>分</w:t>
            </w:r>
          </w:p>
        </w:tc>
      </w:tr>
      <w:tr w:rsidR="00D1230A" w14:paraId="5D97F437" w14:textId="77777777" w:rsidTr="00173870">
        <w:trPr>
          <w:cantSplit/>
          <w:trHeight w:val="553"/>
        </w:trPr>
        <w:tc>
          <w:tcPr>
            <w:tcW w:w="1669" w:type="dxa"/>
            <w:vMerge/>
            <w:tcBorders>
              <w:left w:val="single" w:sz="4" w:space="0" w:color="auto"/>
              <w:right w:val="single" w:sz="4" w:space="0" w:color="auto"/>
            </w:tcBorders>
            <w:vAlign w:val="center"/>
          </w:tcPr>
          <w:p w14:paraId="0C113F10" w14:textId="77777777" w:rsidR="00D1230A" w:rsidRDefault="00D1230A" w:rsidP="00D1230A">
            <w:pPr>
              <w:spacing w:line="240" w:lineRule="auto"/>
              <w:ind w:firstLineChars="0" w:firstLine="0"/>
              <w:jc w:val="center"/>
              <w:rPr>
                <w:sz w:val="21"/>
                <w:szCs w:val="21"/>
              </w:rPr>
            </w:pPr>
          </w:p>
        </w:tc>
        <w:tc>
          <w:tcPr>
            <w:tcW w:w="709" w:type="dxa"/>
            <w:tcBorders>
              <w:top w:val="single" w:sz="4" w:space="0" w:color="auto"/>
              <w:left w:val="single" w:sz="4" w:space="0" w:color="auto"/>
              <w:right w:val="single" w:sz="4" w:space="0" w:color="auto"/>
            </w:tcBorders>
          </w:tcPr>
          <w:p w14:paraId="0CAD0655" w14:textId="14CBE792" w:rsidR="00D1230A" w:rsidRPr="005D380B" w:rsidRDefault="00EB6EF0" w:rsidP="00D1230A">
            <w:pPr>
              <w:spacing w:line="240" w:lineRule="auto"/>
              <w:ind w:firstLineChars="0" w:firstLine="0"/>
              <w:jc w:val="center"/>
              <w:rPr>
                <w:rFonts w:ascii="仿宋_GB2312"/>
                <w:szCs w:val="32"/>
              </w:rPr>
            </w:pPr>
            <w:r>
              <w:rPr>
                <w:rFonts w:ascii="仿宋_GB2312"/>
                <w:szCs w:val="32"/>
              </w:rPr>
              <w:t>1</w:t>
            </w:r>
            <w:r w:rsidR="00D1230A">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64D8A339" w14:textId="12B7C339" w:rsidR="00D1230A" w:rsidRDefault="00D1230A" w:rsidP="00D1230A">
            <w:pPr>
              <w:spacing w:line="240" w:lineRule="auto"/>
              <w:ind w:firstLineChars="0" w:firstLine="0"/>
              <w:rPr>
                <w:sz w:val="21"/>
                <w:szCs w:val="21"/>
              </w:rPr>
            </w:pPr>
            <w:r w:rsidRPr="005D380B">
              <w:rPr>
                <w:rFonts w:hint="eastAsia"/>
                <w:sz w:val="21"/>
                <w:szCs w:val="21"/>
              </w:rPr>
              <w:t>4．供应商须按科技馆需求提供合同期内大型项目技术保障，须提供两名以上熟悉科技馆现有显示设备、音响设备的工程师在场服务。</w:t>
            </w:r>
            <w:r w:rsidR="00CB6E22">
              <w:rPr>
                <w:rFonts w:hint="eastAsia"/>
                <w:sz w:val="21"/>
                <w:szCs w:val="21"/>
              </w:rPr>
              <w:t>全部满足得1分，否则得0分。</w:t>
            </w:r>
          </w:p>
        </w:tc>
        <w:tc>
          <w:tcPr>
            <w:tcW w:w="993" w:type="dxa"/>
            <w:tcBorders>
              <w:top w:val="single" w:sz="4" w:space="0" w:color="auto"/>
              <w:left w:val="single" w:sz="4" w:space="0" w:color="auto"/>
              <w:right w:val="single" w:sz="4" w:space="0" w:color="auto"/>
            </w:tcBorders>
            <w:vAlign w:val="center"/>
          </w:tcPr>
          <w:p w14:paraId="65FAB252" w14:textId="0FF599F8" w:rsidR="00D1230A" w:rsidRDefault="00D1230A" w:rsidP="00EB6EF0">
            <w:pPr>
              <w:ind w:firstLineChars="0" w:firstLine="0"/>
              <w:rPr>
                <w:szCs w:val="20"/>
              </w:rPr>
            </w:pPr>
            <w:r>
              <w:rPr>
                <w:rFonts w:hint="eastAsia"/>
                <w:szCs w:val="20"/>
              </w:rPr>
              <w:t>0-</w:t>
            </w:r>
            <w:r w:rsidR="00EB6EF0">
              <w:rPr>
                <w:szCs w:val="20"/>
              </w:rPr>
              <w:t>1</w:t>
            </w:r>
            <w:r>
              <w:rPr>
                <w:rFonts w:hint="eastAsia"/>
                <w:szCs w:val="20"/>
              </w:rPr>
              <w:t>分</w:t>
            </w:r>
          </w:p>
        </w:tc>
      </w:tr>
      <w:tr w:rsidR="00D1230A" w14:paraId="5EB6EA8E" w14:textId="77777777" w:rsidTr="00173870">
        <w:trPr>
          <w:cantSplit/>
          <w:trHeight w:val="553"/>
        </w:trPr>
        <w:tc>
          <w:tcPr>
            <w:tcW w:w="1669" w:type="dxa"/>
            <w:vMerge/>
            <w:tcBorders>
              <w:left w:val="single" w:sz="4" w:space="0" w:color="auto"/>
              <w:right w:val="single" w:sz="4" w:space="0" w:color="auto"/>
            </w:tcBorders>
            <w:vAlign w:val="center"/>
          </w:tcPr>
          <w:p w14:paraId="69FE0A90" w14:textId="77777777" w:rsidR="00D1230A" w:rsidRDefault="00D1230A" w:rsidP="00D1230A">
            <w:pPr>
              <w:spacing w:line="240" w:lineRule="auto"/>
              <w:ind w:firstLineChars="0" w:firstLine="0"/>
              <w:jc w:val="center"/>
              <w:rPr>
                <w:sz w:val="21"/>
                <w:szCs w:val="21"/>
              </w:rPr>
            </w:pPr>
          </w:p>
        </w:tc>
        <w:tc>
          <w:tcPr>
            <w:tcW w:w="709" w:type="dxa"/>
            <w:tcBorders>
              <w:top w:val="single" w:sz="4" w:space="0" w:color="auto"/>
              <w:left w:val="single" w:sz="4" w:space="0" w:color="auto"/>
              <w:right w:val="single" w:sz="4" w:space="0" w:color="auto"/>
            </w:tcBorders>
          </w:tcPr>
          <w:p w14:paraId="51E835EA" w14:textId="74730FC3" w:rsidR="00D1230A" w:rsidRPr="005D380B" w:rsidRDefault="00D1230A" w:rsidP="00D1230A">
            <w:pPr>
              <w:spacing w:line="240" w:lineRule="auto"/>
              <w:ind w:firstLineChars="0" w:firstLine="0"/>
              <w:jc w:val="center"/>
              <w:rPr>
                <w:rFonts w:ascii="仿宋_GB2312"/>
                <w:szCs w:val="32"/>
              </w:rPr>
            </w:pPr>
            <w:r>
              <w:rPr>
                <w:rFonts w:ascii="仿宋_GB2312" w:hint="eastAsia"/>
                <w:szCs w:val="32"/>
              </w:rPr>
              <w:t>2</w:t>
            </w:r>
            <w:r>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546938A9" w14:textId="7B698754" w:rsidR="00D1230A" w:rsidRDefault="00D1230A" w:rsidP="00D1230A">
            <w:pPr>
              <w:spacing w:line="240" w:lineRule="auto"/>
              <w:ind w:firstLineChars="0" w:firstLine="0"/>
              <w:rPr>
                <w:sz w:val="21"/>
                <w:szCs w:val="21"/>
              </w:rPr>
            </w:pPr>
            <w:r w:rsidRPr="005D380B">
              <w:rPr>
                <w:rFonts w:hint="eastAsia"/>
                <w:sz w:val="21"/>
                <w:szCs w:val="21"/>
              </w:rPr>
              <w:t>5．供应商须提供与租赁设备完全一致的备机服务，一旦出现故障，备机可实现无缝切换，以保证科技馆报告厅会议的正常进行。</w:t>
            </w:r>
            <w:r w:rsidR="00CB6E22">
              <w:rPr>
                <w:rFonts w:hint="eastAsia"/>
                <w:sz w:val="21"/>
                <w:szCs w:val="21"/>
              </w:rPr>
              <w:t>全部满足得2分，部分满足得1分，不满足得0分。</w:t>
            </w:r>
          </w:p>
        </w:tc>
        <w:tc>
          <w:tcPr>
            <w:tcW w:w="993" w:type="dxa"/>
            <w:tcBorders>
              <w:top w:val="single" w:sz="4" w:space="0" w:color="auto"/>
              <w:left w:val="single" w:sz="4" w:space="0" w:color="auto"/>
              <w:right w:val="single" w:sz="4" w:space="0" w:color="auto"/>
            </w:tcBorders>
            <w:vAlign w:val="center"/>
          </w:tcPr>
          <w:p w14:paraId="63AF7F63" w14:textId="439A9782" w:rsidR="00D1230A" w:rsidRDefault="00D1230A" w:rsidP="00D1230A">
            <w:pPr>
              <w:ind w:firstLineChars="0" w:firstLine="0"/>
              <w:rPr>
                <w:szCs w:val="20"/>
              </w:rPr>
            </w:pPr>
            <w:r>
              <w:rPr>
                <w:rFonts w:hint="eastAsia"/>
                <w:szCs w:val="20"/>
              </w:rPr>
              <w:t>0-</w:t>
            </w:r>
            <w:r>
              <w:rPr>
                <w:szCs w:val="20"/>
              </w:rPr>
              <w:t>2</w:t>
            </w:r>
            <w:r>
              <w:rPr>
                <w:rFonts w:hint="eastAsia"/>
                <w:szCs w:val="20"/>
              </w:rPr>
              <w:t>分</w:t>
            </w:r>
          </w:p>
        </w:tc>
      </w:tr>
      <w:tr w:rsidR="001D4E8C" w14:paraId="619504C4" w14:textId="77777777" w:rsidTr="005D380B">
        <w:trPr>
          <w:cantSplit/>
          <w:trHeight w:val="82"/>
        </w:trPr>
        <w:tc>
          <w:tcPr>
            <w:tcW w:w="1669" w:type="dxa"/>
            <w:vMerge/>
            <w:tcBorders>
              <w:left w:val="single" w:sz="4" w:space="0" w:color="auto"/>
              <w:right w:val="single" w:sz="4" w:space="0" w:color="auto"/>
            </w:tcBorders>
            <w:vAlign w:val="center"/>
          </w:tcPr>
          <w:p w14:paraId="257D3D3E" w14:textId="77777777" w:rsidR="001D4E8C" w:rsidRDefault="001D4E8C" w:rsidP="001D4E8C">
            <w:pPr>
              <w:spacing w:line="240" w:lineRule="auto"/>
              <w:ind w:firstLineChars="0" w:firstLine="0"/>
              <w:jc w:val="center"/>
              <w:rPr>
                <w:sz w:val="21"/>
                <w:szCs w:val="21"/>
              </w:rPr>
            </w:pPr>
          </w:p>
        </w:tc>
        <w:tc>
          <w:tcPr>
            <w:tcW w:w="709" w:type="dxa"/>
            <w:tcBorders>
              <w:left w:val="single" w:sz="4" w:space="0" w:color="auto"/>
              <w:bottom w:val="single" w:sz="4" w:space="0" w:color="auto"/>
              <w:right w:val="single" w:sz="4" w:space="0" w:color="auto"/>
            </w:tcBorders>
          </w:tcPr>
          <w:p w14:paraId="50A32A99" w14:textId="6D7F9AF0" w:rsidR="001D4E8C" w:rsidRPr="005D380B" w:rsidRDefault="00EB6EF0" w:rsidP="001D4E8C">
            <w:pPr>
              <w:spacing w:line="240" w:lineRule="auto"/>
              <w:ind w:firstLineChars="0" w:firstLine="0"/>
              <w:jc w:val="center"/>
              <w:rPr>
                <w:rFonts w:ascii="仿宋_GB2312"/>
                <w:szCs w:val="32"/>
              </w:rPr>
            </w:pPr>
            <w:r>
              <w:rPr>
                <w:rFonts w:ascii="仿宋_GB2312"/>
                <w:szCs w:val="32"/>
              </w:rPr>
              <w:t>1</w:t>
            </w:r>
            <w:r w:rsidR="001D4E8C">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1EA60D78" w14:textId="68F36328" w:rsidR="001D4E8C" w:rsidRDefault="001D4E8C" w:rsidP="001D4E8C">
            <w:pPr>
              <w:spacing w:line="240" w:lineRule="auto"/>
              <w:ind w:firstLineChars="0" w:firstLine="0"/>
              <w:rPr>
                <w:sz w:val="21"/>
                <w:szCs w:val="21"/>
              </w:rPr>
            </w:pPr>
            <w:r w:rsidRPr="005D380B">
              <w:rPr>
                <w:rFonts w:hint="eastAsia"/>
                <w:sz w:val="21"/>
                <w:szCs w:val="21"/>
              </w:rPr>
              <w:t>6．供应商需提供融合设备及软件的原厂培训服务。</w:t>
            </w:r>
            <w:r w:rsidR="00CB6E22">
              <w:rPr>
                <w:rFonts w:hint="eastAsia"/>
                <w:sz w:val="21"/>
                <w:szCs w:val="21"/>
              </w:rPr>
              <w:t>全部满足得1分，否则得0分。</w:t>
            </w:r>
          </w:p>
        </w:tc>
        <w:tc>
          <w:tcPr>
            <w:tcW w:w="993" w:type="dxa"/>
            <w:tcBorders>
              <w:left w:val="single" w:sz="4" w:space="0" w:color="auto"/>
              <w:bottom w:val="single" w:sz="4" w:space="0" w:color="auto"/>
              <w:right w:val="single" w:sz="4" w:space="0" w:color="auto"/>
            </w:tcBorders>
            <w:vAlign w:val="center"/>
          </w:tcPr>
          <w:p w14:paraId="635F7EEC" w14:textId="5C2074AB" w:rsidR="001D4E8C" w:rsidRDefault="001D4E8C" w:rsidP="00EB6EF0">
            <w:pPr>
              <w:ind w:firstLineChars="0" w:firstLine="0"/>
              <w:rPr>
                <w:szCs w:val="20"/>
              </w:rPr>
            </w:pPr>
            <w:r>
              <w:rPr>
                <w:rFonts w:hint="eastAsia"/>
                <w:szCs w:val="20"/>
              </w:rPr>
              <w:t>0-</w:t>
            </w:r>
            <w:r w:rsidR="00EB6EF0">
              <w:rPr>
                <w:szCs w:val="20"/>
              </w:rPr>
              <w:t>1</w:t>
            </w:r>
            <w:r>
              <w:rPr>
                <w:rFonts w:hint="eastAsia"/>
                <w:szCs w:val="20"/>
              </w:rPr>
              <w:t>分</w:t>
            </w:r>
          </w:p>
        </w:tc>
      </w:tr>
      <w:tr w:rsidR="007A739C" w14:paraId="1BF766B7" w14:textId="77777777" w:rsidTr="005D380B">
        <w:trPr>
          <w:cantSplit/>
          <w:trHeight w:val="82"/>
        </w:trPr>
        <w:tc>
          <w:tcPr>
            <w:tcW w:w="1669" w:type="dxa"/>
            <w:vMerge w:val="restart"/>
            <w:tcBorders>
              <w:left w:val="single" w:sz="4" w:space="0" w:color="auto"/>
              <w:right w:val="single" w:sz="4" w:space="0" w:color="auto"/>
            </w:tcBorders>
            <w:vAlign w:val="center"/>
          </w:tcPr>
          <w:p w14:paraId="2030FFB0" w14:textId="5431999D" w:rsidR="007A739C" w:rsidRDefault="007A739C" w:rsidP="007A739C">
            <w:pPr>
              <w:spacing w:line="240" w:lineRule="auto"/>
              <w:ind w:firstLineChars="0" w:firstLine="0"/>
              <w:jc w:val="center"/>
              <w:rPr>
                <w:rFonts w:ascii="仿宋_GB2312" w:hAnsiTheme="minorHAnsi"/>
                <w:bCs/>
              </w:rPr>
            </w:pPr>
            <w:r w:rsidRPr="001E405D">
              <w:rPr>
                <w:rFonts w:ascii="仿宋_GB2312" w:hAnsiTheme="minorHAnsi" w:hint="eastAsia"/>
                <w:bCs/>
              </w:rPr>
              <w:t>维保服务</w:t>
            </w:r>
            <w:r w:rsidR="00CB6E22" w:rsidRPr="001E405D">
              <w:rPr>
                <w:rFonts w:ascii="仿宋_GB2312" w:hAnsiTheme="minorHAnsi" w:hint="eastAsia"/>
                <w:bCs/>
              </w:rPr>
              <w:t>1</w:t>
            </w:r>
            <w:r w:rsidR="00CB6E22">
              <w:rPr>
                <w:rFonts w:ascii="仿宋_GB2312" w:hAnsiTheme="minorHAnsi"/>
                <w:bCs/>
              </w:rPr>
              <w:t>4</w:t>
            </w:r>
            <w:r w:rsidRPr="001E405D">
              <w:rPr>
                <w:rFonts w:ascii="仿宋_GB2312" w:hAnsiTheme="minorHAnsi" w:hint="eastAsia"/>
                <w:bCs/>
              </w:rPr>
              <w:t>分</w:t>
            </w:r>
          </w:p>
          <w:p w14:paraId="73F83653" w14:textId="68027773" w:rsidR="007A739C" w:rsidRPr="001E405D" w:rsidRDefault="007A739C" w:rsidP="007A739C">
            <w:pPr>
              <w:spacing w:line="240" w:lineRule="auto"/>
              <w:ind w:firstLineChars="0" w:firstLine="0"/>
              <w:jc w:val="center"/>
              <w:rPr>
                <w:rFonts w:ascii="仿宋_GB2312" w:hAnsiTheme="minorHAnsi"/>
                <w:bCs/>
              </w:rPr>
            </w:pPr>
          </w:p>
        </w:tc>
        <w:tc>
          <w:tcPr>
            <w:tcW w:w="709" w:type="dxa"/>
            <w:tcBorders>
              <w:left w:val="single" w:sz="4" w:space="0" w:color="auto"/>
              <w:bottom w:val="single" w:sz="4" w:space="0" w:color="auto"/>
              <w:right w:val="single" w:sz="4" w:space="0" w:color="auto"/>
            </w:tcBorders>
          </w:tcPr>
          <w:p w14:paraId="14490CA2" w14:textId="5367CD4A" w:rsidR="007A739C" w:rsidRDefault="00EB6EF0" w:rsidP="007A739C">
            <w:pPr>
              <w:spacing w:line="240" w:lineRule="auto"/>
              <w:ind w:firstLineChars="0" w:firstLine="0"/>
              <w:jc w:val="center"/>
              <w:rPr>
                <w:rFonts w:ascii="仿宋_GB2312"/>
                <w:szCs w:val="32"/>
              </w:rPr>
            </w:pPr>
            <w:r>
              <w:rPr>
                <w:rFonts w:ascii="仿宋_GB2312"/>
                <w:szCs w:val="32"/>
              </w:rPr>
              <w:t>1</w:t>
            </w:r>
            <w:r w:rsidR="007A739C">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51766DB4" w14:textId="6060E821" w:rsidR="007A739C" w:rsidRPr="005D380B" w:rsidRDefault="0011489A" w:rsidP="007A739C">
            <w:pPr>
              <w:spacing w:line="240" w:lineRule="auto"/>
              <w:ind w:firstLineChars="0" w:firstLine="0"/>
              <w:rPr>
                <w:sz w:val="21"/>
                <w:szCs w:val="21"/>
              </w:rPr>
            </w:pPr>
            <w:r>
              <w:rPr>
                <w:rFonts w:hint="eastAsia"/>
                <w:sz w:val="21"/>
                <w:szCs w:val="21"/>
              </w:rPr>
              <w:t>5.1</w:t>
            </w:r>
            <w:r w:rsidR="007A739C" w:rsidRPr="007A739C">
              <w:rPr>
                <w:rFonts w:hint="eastAsia"/>
                <w:sz w:val="21"/>
                <w:szCs w:val="21"/>
              </w:rPr>
              <w:t>更换滤网：3台巴可FLM R22+投影机；2台巴可FLM W14投影机，定期更换滤网，有效避免二次污染。</w:t>
            </w:r>
            <w:r w:rsidR="00CB6E22">
              <w:rPr>
                <w:rFonts w:hint="eastAsia"/>
                <w:sz w:val="21"/>
                <w:szCs w:val="21"/>
              </w:rPr>
              <w:t>全部满足得1分，否则得0分。</w:t>
            </w:r>
          </w:p>
        </w:tc>
        <w:tc>
          <w:tcPr>
            <w:tcW w:w="993" w:type="dxa"/>
            <w:tcBorders>
              <w:left w:val="single" w:sz="4" w:space="0" w:color="auto"/>
              <w:bottom w:val="single" w:sz="4" w:space="0" w:color="auto"/>
              <w:right w:val="single" w:sz="4" w:space="0" w:color="auto"/>
            </w:tcBorders>
            <w:vAlign w:val="center"/>
          </w:tcPr>
          <w:p w14:paraId="475B7DD6" w14:textId="64289917" w:rsidR="007A739C" w:rsidRDefault="007A739C" w:rsidP="00EB6EF0">
            <w:pPr>
              <w:ind w:firstLineChars="0" w:firstLine="0"/>
              <w:rPr>
                <w:szCs w:val="20"/>
              </w:rPr>
            </w:pPr>
            <w:r>
              <w:rPr>
                <w:rFonts w:hint="eastAsia"/>
                <w:szCs w:val="20"/>
              </w:rPr>
              <w:t>0-</w:t>
            </w:r>
            <w:r w:rsidR="00EB6EF0">
              <w:rPr>
                <w:szCs w:val="20"/>
              </w:rPr>
              <w:t>1</w:t>
            </w:r>
            <w:r>
              <w:rPr>
                <w:rFonts w:hint="eastAsia"/>
                <w:szCs w:val="20"/>
              </w:rPr>
              <w:t>分</w:t>
            </w:r>
          </w:p>
        </w:tc>
      </w:tr>
      <w:tr w:rsidR="007A739C" w14:paraId="0006D109" w14:textId="77777777" w:rsidTr="005D380B">
        <w:trPr>
          <w:cantSplit/>
          <w:trHeight w:val="82"/>
        </w:trPr>
        <w:tc>
          <w:tcPr>
            <w:tcW w:w="1669" w:type="dxa"/>
            <w:vMerge/>
            <w:tcBorders>
              <w:left w:val="single" w:sz="4" w:space="0" w:color="auto"/>
              <w:right w:val="single" w:sz="4" w:space="0" w:color="auto"/>
            </w:tcBorders>
            <w:vAlign w:val="center"/>
          </w:tcPr>
          <w:p w14:paraId="6D2D492B" w14:textId="77777777" w:rsidR="007A739C" w:rsidRDefault="007A739C" w:rsidP="007A739C">
            <w:pPr>
              <w:spacing w:line="240" w:lineRule="auto"/>
              <w:ind w:firstLineChars="0" w:firstLine="0"/>
              <w:jc w:val="center"/>
              <w:rPr>
                <w:sz w:val="21"/>
                <w:szCs w:val="21"/>
              </w:rPr>
            </w:pPr>
          </w:p>
        </w:tc>
        <w:tc>
          <w:tcPr>
            <w:tcW w:w="709" w:type="dxa"/>
            <w:tcBorders>
              <w:left w:val="single" w:sz="4" w:space="0" w:color="auto"/>
              <w:bottom w:val="single" w:sz="4" w:space="0" w:color="auto"/>
              <w:right w:val="single" w:sz="4" w:space="0" w:color="auto"/>
            </w:tcBorders>
          </w:tcPr>
          <w:p w14:paraId="7D5CD661" w14:textId="503B837F" w:rsidR="007A739C" w:rsidRDefault="00EB6EF0" w:rsidP="007A739C">
            <w:pPr>
              <w:spacing w:line="240" w:lineRule="auto"/>
              <w:ind w:firstLineChars="0" w:firstLine="0"/>
              <w:jc w:val="center"/>
              <w:rPr>
                <w:rFonts w:ascii="仿宋_GB2312"/>
                <w:szCs w:val="32"/>
              </w:rPr>
            </w:pPr>
            <w:r>
              <w:rPr>
                <w:rFonts w:ascii="仿宋_GB2312"/>
                <w:szCs w:val="32"/>
              </w:rPr>
              <w:t>1</w:t>
            </w:r>
            <w:r w:rsidR="007A739C">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6D9931DC" w14:textId="2AC4469C" w:rsidR="007A739C" w:rsidRPr="005D380B" w:rsidRDefault="0011489A" w:rsidP="007A739C">
            <w:pPr>
              <w:spacing w:line="240" w:lineRule="auto"/>
              <w:ind w:firstLineChars="0" w:firstLine="0"/>
              <w:rPr>
                <w:sz w:val="21"/>
                <w:szCs w:val="21"/>
              </w:rPr>
            </w:pPr>
            <w:r>
              <w:rPr>
                <w:rFonts w:hint="eastAsia"/>
                <w:sz w:val="21"/>
                <w:szCs w:val="21"/>
              </w:rPr>
              <w:t>5.2</w:t>
            </w:r>
            <w:r w:rsidR="007A739C" w:rsidRPr="007A739C">
              <w:rPr>
                <w:rFonts w:hint="eastAsia"/>
                <w:sz w:val="21"/>
                <w:szCs w:val="21"/>
              </w:rPr>
              <w:t>更换冷却液：3台巴可FLM R22+投影机；2台巴可FLM W14投影机，有效降低投影机的发热率，保证投影机的正常使用。</w:t>
            </w:r>
            <w:r w:rsidR="00CB6E22">
              <w:rPr>
                <w:rFonts w:hint="eastAsia"/>
                <w:sz w:val="21"/>
                <w:szCs w:val="21"/>
              </w:rPr>
              <w:t>全部满足得1分，否则得0分。</w:t>
            </w:r>
          </w:p>
        </w:tc>
        <w:tc>
          <w:tcPr>
            <w:tcW w:w="993" w:type="dxa"/>
            <w:tcBorders>
              <w:left w:val="single" w:sz="4" w:space="0" w:color="auto"/>
              <w:bottom w:val="single" w:sz="4" w:space="0" w:color="auto"/>
              <w:right w:val="single" w:sz="4" w:space="0" w:color="auto"/>
            </w:tcBorders>
            <w:vAlign w:val="center"/>
          </w:tcPr>
          <w:p w14:paraId="291AB10C" w14:textId="0485E073" w:rsidR="007A739C" w:rsidRDefault="007A739C" w:rsidP="00EB6EF0">
            <w:pPr>
              <w:ind w:firstLineChars="0" w:firstLine="0"/>
              <w:rPr>
                <w:szCs w:val="20"/>
              </w:rPr>
            </w:pPr>
            <w:r>
              <w:rPr>
                <w:rFonts w:hint="eastAsia"/>
                <w:szCs w:val="20"/>
              </w:rPr>
              <w:t>0-</w:t>
            </w:r>
            <w:r w:rsidR="00EB6EF0">
              <w:rPr>
                <w:szCs w:val="20"/>
              </w:rPr>
              <w:t>1</w:t>
            </w:r>
            <w:r>
              <w:rPr>
                <w:rFonts w:hint="eastAsia"/>
                <w:szCs w:val="20"/>
              </w:rPr>
              <w:t>分</w:t>
            </w:r>
          </w:p>
        </w:tc>
      </w:tr>
      <w:tr w:rsidR="007A739C" w14:paraId="4AC3799A" w14:textId="77777777" w:rsidTr="005D380B">
        <w:trPr>
          <w:cantSplit/>
          <w:trHeight w:val="82"/>
        </w:trPr>
        <w:tc>
          <w:tcPr>
            <w:tcW w:w="1669" w:type="dxa"/>
            <w:vMerge/>
            <w:tcBorders>
              <w:left w:val="single" w:sz="4" w:space="0" w:color="auto"/>
              <w:right w:val="single" w:sz="4" w:space="0" w:color="auto"/>
            </w:tcBorders>
            <w:vAlign w:val="center"/>
          </w:tcPr>
          <w:p w14:paraId="0BE81489" w14:textId="77777777" w:rsidR="007A739C" w:rsidRDefault="007A739C" w:rsidP="007A739C">
            <w:pPr>
              <w:spacing w:line="240" w:lineRule="auto"/>
              <w:ind w:firstLineChars="0" w:firstLine="0"/>
              <w:jc w:val="center"/>
              <w:rPr>
                <w:sz w:val="21"/>
                <w:szCs w:val="21"/>
              </w:rPr>
            </w:pPr>
          </w:p>
        </w:tc>
        <w:tc>
          <w:tcPr>
            <w:tcW w:w="709" w:type="dxa"/>
            <w:tcBorders>
              <w:left w:val="single" w:sz="4" w:space="0" w:color="auto"/>
              <w:bottom w:val="single" w:sz="4" w:space="0" w:color="auto"/>
              <w:right w:val="single" w:sz="4" w:space="0" w:color="auto"/>
            </w:tcBorders>
          </w:tcPr>
          <w:p w14:paraId="61687700" w14:textId="16308365" w:rsidR="007A739C" w:rsidRDefault="00EB6EF0" w:rsidP="007A739C">
            <w:pPr>
              <w:spacing w:line="240" w:lineRule="auto"/>
              <w:ind w:firstLineChars="0" w:firstLine="0"/>
              <w:jc w:val="center"/>
              <w:rPr>
                <w:rFonts w:ascii="仿宋_GB2312"/>
                <w:szCs w:val="32"/>
              </w:rPr>
            </w:pPr>
            <w:r>
              <w:rPr>
                <w:rFonts w:ascii="仿宋_GB2312"/>
                <w:szCs w:val="32"/>
              </w:rPr>
              <w:t>1</w:t>
            </w:r>
            <w:r w:rsidR="007A739C">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7FAA33C8" w14:textId="78EE1340" w:rsidR="007A739C" w:rsidRPr="005D380B" w:rsidRDefault="0011489A" w:rsidP="007A739C">
            <w:pPr>
              <w:spacing w:line="240" w:lineRule="auto"/>
              <w:ind w:firstLineChars="0" w:firstLine="0"/>
              <w:rPr>
                <w:sz w:val="21"/>
                <w:szCs w:val="21"/>
              </w:rPr>
            </w:pPr>
            <w:r>
              <w:rPr>
                <w:rFonts w:hint="eastAsia"/>
                <w:sz w:val="21"/>
                <w:szCs w:val="21"/>
              </w:rPr>
              <w:t>5.3</w:t>
            </w:r>
            <w:r w:rsidR="007A739C" w:rsidRPr="007A739C">
              <w:rPr>
                <w:rFonts w:hint="eastAsia"/>
                <w:sz w:val="21"/>
                <w:szCs w:val="21"/>
              </w:rPr>
              <w:t>镜头清晰：长时间使用投影机会使投影机镜头附着污渍，采用专用清除剂，有效降低镜头的划痕，保证投影机的正常使用。</w:t>
            </w:r>
            <w:r w:rsidR="00CB6E22">
              <w:rPr>
                <w:rFonts w:hint="eastAsia"/>
                <w:sz w:val="21"/>
                <w:szCs w:val="21"/>
              </w:rPr>
              <w:t>全部满足得1分，否则得0分。</w:t>
            </w:r>
          </w:p>
        </w:tc>
        <w:tc>
          <w:tcPr>
            <w:tcW w:w="993" w:type="dxa"/>
            <w:tcBorders>
              <w:left w:val="single" w:sz="4" w:space="0" w:color="auto"/>
              <w:bottom w:val="single" w:sz="4" w:space="0" w:color="auto"/>
              <w:right w:val="single" w:sz="4" w:space="0" w:color="auto"/>
            </w:tcBorders>
            <w:vAlign w:val="center"/>
          </w:tcPr>
          <w:p w14:paraId="3F91785E" w14:textId="62039F7E" w:rsidR="007A739C" w:rsidRDefault="007A739C" w:rsidP="00EB6EF0">
            <w:pPr>
              <w:ind w:firstLineChars="0" w:firstLine="0"/>
              <w:rPr>
                <w:szCs w:val="20"/>
              </w:rPr>
            </w:pPr>
            <w:r>
              <w:rPr>
                <w:rFonts w:hint="eastAsia"/>
                <w:szCs w:val="20"/>
              </w:rPr>
              <w:t>0-</w:t>
            </w:r>
            <w:r w:rsidR="00EB6EF0">
              <w:rPr>
                <w:szCs w:val="20"/>
              </w:rPr>
              <w:t>1</w:t>
            </w:r>
            <w:r>
              <w:rPr>
                <w:rFonts w:hint="eastAsia"/>
                <w:szCs w:val="20"/>
              </w:rPr>
              <w:t>分</w:t>
            </w:r>
          </w:p>
        </w:tc>
      </w:tr>
      <w:tr w:rsidR="007A739C" w14:paraId="1B233486" w14:textId="77777777" w:rsidTr="005D380B">
        <w:trPr>
          <w:cantSplit/>
          <w:trHeight w:val="82"/>
        </w:trPr>
        <w:tc>
          <w:tcPr>
            <w:tcW w:w="1669" w:type="dxa"/>
            <w:vMerge/>
            <w:tcBorders>
              <w:left w:val="single" w:sz="4" w:space="0" w:color="auto"/>
              <w:right w:val="single" w:sz="4" w:space="0" w:color="auto"/>
            </w:tcBorders>
            <w:vAlign w:val="center"/>
          </w:tcPr>
          <w:p w14:paraId="7E1B20B7" w14:textId="77777777" w:rsidR="007A739C" w:rsidRDefault="007A739C" w:rsidP="007A739C">
            <w:pPr>
              <w:spacing w:line="240" w:lineRule="auto"/>
              <w:ind w:firstLineChars="0" w:firstLine="0"/>
              <w:jc w:val="center"/>
              <w:rPr>
                <w:sz w:val="21"/>
                <w:szCs w:val="21"/>
              </w:rPr>
            </w:pPr>
          </w:p>
        </w:tc>
        <w:tc>
          <w:tcPr>
            <w:tcW w:w="709" w:type="dxa"/>
            <w:tcBorders>
              <w:left w:val="single" w:sz="4" w:space="0" w:color="auto"/>
              <w:bottom w:val="single" w:sz="4" w:space="0" w:color="auto"/>
              <w:right w:val="single" w:sz="4" w:space="0" w:color="auto"/>
            </w:tcBorders>
          </w:tcPr>
          <w:p w14:paraId="71C2F6F4" w14:textId="5E2D6E84" w:rsidR="007A739C" w:rsidRDefault="00CB6E22" w:rsidP="007A739C">
            <w:pPr>
              <w:spacing w:line="240" w:lineRule="auto"/>
              <w:ind w:firstLineChars="0" w:firstLine="0"/>
              <w:jc w:val="center"/>
              <w:rPr>
                <w:rFonts w:ascii="仿宋_GB2312"/>
                <w:szCs w:val="32"/>
              </w:rPr>
            </w:pPr>
            <w:r>
              <w:rPr>
                <w:rFonts w:ascii="仿宋_GB2312"/>
                <w:szCs w:val="32"/>
              </w:rPr>
              <w:t>1</w:t>
            </w:r>
            <w:r w:rsidR="007A739C" w:rsidRPr="000A5FE7">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5F88E3C0" w14:textId="5371C5CE" w:rsidR="007A739C" w:rsidRPr="005D380B" w:rsidRDefault="0011489A" w:rsidP="007A739C">
            <w:pPr>
              <w:spacing w:line="240" w:lineRule="auto"/>
              <w:ind w:firstLineChars="0" w:firstLine="0"/>
              <w:rPr>
                <w:sz w:val="21"/>
                <w:szCs w:val="21"/>
              </w:rPr>
            </w:pPr>
            <w:r>
              <w:rPr>
                <w:rFonts w:hint="eastAsia"/>
                <w:sz w:val="21"/>
                <w:szCs w:val="21"/>
              </w:rPr>
              <w:t>5.4</w:t>
            </w:r>
            <w:r w:rsidR="007A739C" w:rsidRPr="007A739C">
              <w:rPr>
                <w:rFonts w:hint="eastAsia"/>
                <w:sz w:val="21"/>
                <w:szCs w:val="21"/>
              </w:rPr>
              <w:t>整体除尘：包含投影机外壳表面除尘、投影机内部清洁、投影机主板的清理、内部空气交换系统的清理、光机系统的清理、投影机内部其他部件的清理。</w:t>
            </w:r>
            <w:r w:rsidR="00CB6E22">
              <w:rPr>
                <w:rFonts w:hint="eastAsia"/>
                <w:sz w:val="21"/>
                <w:szCs w:val="21"/>
              </w:rPr>
              <w:t>全部满足得1分，否则得0分。</w:t>
            </w:r>
          </w:p>
        </w:tc>
        <w:tc>
          <w:tcPr>
            <w:tcW w:w="993" w:type="dxa"/>
            <w:tcBorders>
              <w:left w:val="single" w:sz="4" w:space="0" w:color="auto"/>
              <w:bottom w:val="single" w:sz="4" w:space="0" w:color="auto"/>
              <w:right w:val="single" w:sz="4" w:space="0" w:color="auto"/>
            </w:tcBorders>
            <w:vAlign w:val="center"/>
          </w:tcPr>
          <w:p w14:paraId="2196395C" w14:textId="31BE0647" w:rsidR="007A739C" w:rsidRDefault="007A739C" w:rsidP="00CB6E22">
            <w:pPr>
              <w:ind w:firstLineChars="0" w:firstLine="0"/>
              <w:rPr>
                <w:szCs w:val="20"/>
              </w:rPr>
            </w:pPr>
            <w:r>
              <w:rPr>
                <w:rFonts w:hint="eastAsia"/>
                <w:szCs w:val="20"/>
              </w:rPr>
              <w:t>0-</w:t>
            </w:r>
            <w:r w:rsidR="00CB6E22">
              <w:rPr>
                <w:szCs w:val="20"/>
              </w:rPr>
              <w:t>1</w:t>
            </w:r>
            <w:r>
              <w:rPr>
                <w:rFonts w:hint="eastAsia"/>
                <w:szCs w:val="20"/>
              </w:rPr>
              <w:t>分</w:t>
            </w:r>
          </w:p>
        </w:tc>
      </w:tr>
      <w:tr w:rsidR="007A739C" w14:paraId="673833B5" w14:textId="77777777" w:rsidTr="005D380B">
        <w:trPr>
          <w:cantSplit/>
          <w:trHeight w:val="82"/>
        </w:trPr>
        <w:tc>
          <w:tcPr>
            <w:tcW w:w="1669" w:type="dxa"/>
            <w:vMerge/>
            <w:tcBorders>
              <w:left w:val="single" w:sz="4" w:space="0" w:color="auto"/>
              <w:right w:val="single" w:sz="4" w:space="0" w:color="auto"/>
            </w:tcBorders>
            <w:vAlign w:val="center"/>
          </w:tcPr>
          <w:p w14:paraId="70AFF963" w14:textId="77777777" w:rsidR="007A739C" w:rsidRDefault="007A739C" w:rsidP="007A739C">
            <w:pPr>
              <w:spacing w:line="240" w:lineRule="auto"/>
              <w:ind w:firstLineChars="0" w:firstLine="0"/>
              <w:jc w:val="center"/>
              <w:rPr>
                <w:sz w:val="21"/>
                <w:szCs w:val="21"/>
              </w:rPr>
            </w:pPr>
          </w:p>
        </w:tc>
        <w:tc>
          <w:tcPr>
            <w:tcW w:w="709" w:type="dxa"/>
            <w:tcBorders>
              <w:left w:val="single" w:sz="4" w:space="0" w:color="auto"/>
              <w:bottom w:val="single" w:sz="4" w:space="0" w:color="auto"/>
              <w:right w:val="single" w:sz="4" w:space="0" w:color="auto"/>
            </w:tcBorders>
          </w:tcPr>
          <w:p w14:paraId="29FF4A92" w14:textId="56AE0FCE" w:rsidR="007A739C" w:rsidRDefault="007A739C" w:rsidP="007A739C">
            <w:pPr>
              <w:spacing w:line="240" w:lineRule="auto"/>
              <w:ind w:firstLineChars="0" w:firstLine="0"/>
              <w:jc w:val="center"/>
              <w:rPr>
                <w:rFonts w:ascii="仿宋_GB2312"/>
                <w:szCs w:val="32"/>
              </w:rPr>
            </w:pPr>
            <w:r w:rsidRPr="000A5FE7">
              <w:rPr>
                <w:rFonts w:ascii="仿宋_GB2312" w:hint="eastAsia"/>
                <w:szCs w:val="32"/>
              </w:rPr>
              <w:t>2</w:t>
            </w:r>
            <w:r w:rsidRPr="000A5FE7">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41DC8367" w14:textId="05745813" w:rsidR="007A739C" w:rsidRPr="005D380B" w:rsidRDefault="0011489A" w:rsidP="00905507">
            <w:pPr>
              <w:spacing w:line="240" w:lineRule="auto"/>
              <w:ind w:firstLineChars="0" w:firstLine="0"/>
              <w:rPr>
                <w:sz w:val="21"/>
                <w:szCs w:val="21"/>
              </w:rPr>
            </w:pPr>
            <w:r>
              <w:rPr>
                <w:rFonts w:hint="eastAsia"/>
                <w:sz w:val="21"/>
                <w:szCs w:val="21"/>
              </w:rPr>
              <w:t>5.5</w:t>
            </w:r>
            <w:r w:rsidR="007A739C" w:rsidRPr="007A739C">
              <w:rPr>
                <w:rFonts w:hint="eastAsia"/>
                <w:sz w:val="21"/>
                <w:szCs w:val="21"/>
              </w:rPr>
              <w:t>投影机主机软件升级。</w:t>
            </w:r>
            <w:r w:rsidR="00CB6E22">
              <w:rPr>
                <w:rFonts w:hint="eastAsia"/>
                <w:sz w:val="21"/>
                <w:szCs w:val="21"/>
              </w:rPr>
              <w:t>全部满足得2分，不满足得0分。</w:t>
            </w:r>
          </w:p>
        </w:tc>
        <w:tc>
          <w:tcPr>
            <w:tcW w:w="993" w:type="dxa"/>
            <w:tcBorders>
              <w:left w:val="single" w:sz="4" w:space="0" w:color="auto"/>
              <w:bottom w:val="single" w:sz="4" w:space="0" w:color="auto"/>
              <w:right w:val="single" w:sz="4" w:space="0" w:color="auto"/>
            </w:tcBorders>
            <w:vAlign w:val="center"/>
          </w:tcPr>
          <w:p w14:paraId="43A9E162" w14:textId="67519F53" w:rsidR="007A739C" w:rsidRDefault="007A739C" w:rsidP="007A739C">
            <w:pPr>
              <w:ind w:firstLineChars="0" w:firstLine="0"/>
              <w:rPr>
                <w:szCs w:val="20"/>
              </w:rPr>
            </w:pPr>
            <w:r>
              <w:rPr>
                <w:rFonts w:hint="eastAsia"/>
                <w:szCs w:val="20"/>
              </w:rPr>
              <w:t>0-</w:t>
            </w:r>
            <w:r>
              <w:rPr>
                <w:szCs w:val="20"/>
              </w:rPr>
              <w:t>2</w:t>
            </w:r>
            <w:r>
              <w:rPr>
                <w:rFonts w:hint="eastAsia"/>
                <w:szCs w:val="20"/>
              </w:rPr>
              <w:t>分</w:t>
            </w:r>
          </w:p>
        </w:tc>
      </w:tr>
      <w:tr w:rsidR="007A739C" w14:paraId="33F9FD61" w14:textId="77777777" w:rsidTr="005D380B">
        <w:trPr>
          <w:cantSplit/>
          <w:trHeight w:val="82"/>
        </w:trPr>
        <w:tc>
          <w:tcPr>
            <w:tcW w:w="1669" w:type="dxa"/>
            <w:vMerge/>
            <w:tcBorders>
              <w:left w:val="single" w:sz="4" w:space="0" w:color="auto"/>
              <w:right w:val="single" w:sz="4" w:space="0" w:color="auto"/>
            </w:tcBorders>
            <w:vAlign w:val="center"/>
          </w:tcPr>
          <w:p w14:paraId="588E3D1E" w14:textId="77777777" w:rsidR="007A739C" w:rsidRDefault="007A739C" w:rsidP="007A739C">
            <w:pPr>
              <w:spacing w:line="240" w:lineRule="auto"/>
              <w:ind w:firstLineChars="0" w:firstLine="0"/>
              <w:jc w:val="center"/>
              <w:rPr>
                <w:sz w:val="21"/>
                <w:szCs w:val="21"/>
              </w:rPr>
            </w:pPr>
          </w:p>
        </w:tc>
        <w:tc>
          <w:tcPr>
            <w:tcW w:w="709" w:type="dxa"/>
            <w:tcBorders>
              <w:left w:val="single" w:sz="4" w:space="0" w:color="auto"/>
              <w:bottom w:val="single" w:sz="4" w:space="0" w:color="auto"/>
              <w:right w:val="single" w:sz="4" w:space="0" w:color="auto"/>
            </w:tcBorders>
          </w:tcPr>
          <w:p w14:paraId="63CB99CA" w14:textId="37C20145" w:rsidR="007A739C" w:rsidRDefault="007A739C" w:rsidP="007A739C">
            <w:pPr>
              <w:spacing w:line="240" w:lineRule="auto"/>
              <w:ind w:firstLineChars="0" w:firstLine="0"/>
              <w:jc w:val="center"/>
              <w:rPr>
                <w:rFonts w:ascii="仿宋_GB2312"/>
                <w:szCs w:val="32"/>
              </w:rPr>
            </w:pPr>
            <w:r w:rsidRPr="000A5FE7">
              <w:rPr>
                <w:rFonts w:ascii="仿宋_GB2312" w:hint="eastAsia"/>
                <w:szCs w:val="32"/>
              </w:rPr>
              <w:t>2</w:t>
            </w:r>
            <w:r w:rsidRPr="000A5FE7">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14D7B7D2" w14:textId="4CD1B150" w:rsidR="007A739C" w:rsidRPr="005D380B" w:rsidRDefault="0011489A" w:rsidP="00905507">
            <w:pPr>
              <w:spacing w:line="240" w:lineRule="auto"/>
              <w:ind w:firstLineChars="0" w:firstLine="0"/>
              <w:rPr>
                <w:sz w:val="21"/>
                <w:szCs w:val="21"/>
              </w:rPr>
            </w:pPr>
            <w:r>
              <w:rPr>
                <w:rFonts w:hint="eastAsia"/>
                <w:sz w:val="21"/>
                <w:szCs w:val="21"/>
              </w:rPr>
              <w:t>5.6</w:t>
            </w:r>
            <w:r w:rsidR="007A739C" w:rsidRPr="007A739C">
              <w:rPr>
                <w:rFonts w:hint="eastAsia"/>
                <w:sz w:val="21"/>
                <w:szCs w:val="21"/>
              </w:rPr>
              <w:t>投影机配件软件升级。</w:t>
            </w:r>
            <w:r w:rsidR="00CB6E22">
              <w:rPr>
                <w:rFonts w:hint="eastAsia"/>
                <w:sz w:val="21"/>
                <w:szCs w:val="21"/>
              </w:rPr>
              <w:t>全部满足得2分，不满足得0分。</w:t>
            </w:r>
          </w:p>
        </w:tc>
        <w:tc>
          <w:tcPr>
            <w:tcW w:w="993" w:type="dxa"/>
            <w:tcBorders>
              <w:left w:val="single" w:sz="4" w:space="0" w:color="auto"/>
              <w:bottom w:val="single" w:sz="4" w:space="0" w:color="auto"/>
              <w:right w:val="single" w:sz="4" w:space="0" w:color="auto"/>
            </w:tcBorders>
            <w:vAlign w:val="center"/>
          </w:tcPr>
          <w:p w14:paraId="32B3BA2C" w14:textId="415A1682" w:rsidR="007A739C" w:rsidRDefault="007A739C" w:rsidP="007A739C">
            <w:pPr>
              <w:ind w:firstLineChars="0" w:firstLine="0"/>
              <w:rPr>
                <w:szCs w:val="20"/>
              </w:rPr>
            </w:pPr>
            <w:r>
              <w:rPr>
                <w:rFonts w:hint="eastAsia"/>
                <w:szCs w:val="20"/>
              </w:rPr>
              <w:t>0-</w:t>
            </w:r>
            <w:r>
              <w:rPr>
                <w:szCs w:val="20"/>
              </w:rPr>
              <w:t>2</w:t>
            </w:r>
            <w:r>
              <w:rPr>
                <w:rFonts w:hint="eastAsia"/>
                <w:szCs w:val="20"/>
              </w:rPr>
              <w:t>分</w:t>
            </w:r>
          </w:p>
        </w:tc>
      </w:tr>
      <w:tr w:rsidR="007A739C" w14:paraId="2C1F31D7" w14:textId="77777777" w:rsidTr="005D380B">
        <w:trPr>
          <w:cantSplit/>
          <w:trHeight w:val="82"/>
        </w:trPr>
        <w:tc>
          <w:tcPr>
            <w:tcW w:w="1669" w:type="dxa"/>
            <w:vMerge/>
            <w:tcBorders>
              <w:left w:val="single" w:sz="4" w:space="0" w:color="auto"/>
              <w:right w:val="single" w:sz="4" w:space="0" w:color="auto"/>
            </w:tcBorders>
            <w:vAlign w:val="center"/>
          </w:tcPr>
          <w:p w14:paraId="524C4C39" w14:textId="77777777" w:rsidR="007A739C" w:rsidRDefault="007A739C" w:rsidP="007A739C">
            <w:pPr>
              <w:spacing w:line="240" w:lineRule="auto"/>
              <w:ind w:firstLineChars="0" w:firstLine="0"/>
              <w:jc w:val="center"/>
              <w:rPr>
                <w:sz w:val="21"/>
                <w:szCs w:val="21"/>
              </w:rPr>
            </w:pPr>
          </w:p>
        </w:tc>
        <w:tc>
          <w:tcPr>
            <w:tcW w:w="709" w:type="dxa"/>
            <w:tcBorders>
              <w:left w:val="single" w:sz="4" w:space="0" w:color="auto"/>
              <w:bottom w:val="single" w:sz="4" w:space="0" w:color="auto"/>
              <w:right w:val="single" w:sz="4" w:space="0" w:color="auto"/>
            </w:tcBorders>
          </w:tcPr>
          <w:p w14:paraId="54151394" w14:textId="256707F9" w:rsidR="007A739C" w:rsidRDefault="007A739C" w:rsidP="007A739C">
            <w:pPr>
              <w:spacing w:line="240" w:lineRule="auto"/>
              <w:ind w:firstLineChars="0" w:firstLine="0"/>
              <w:jc w:val="center"/>
              <w:rPr>
                <w:rFonts w:ascii="仿宋_GB2312"/>
                <w:szCs w:val="32"/>
              </w:rPr>
            </w:pPr>
            <w:r w:rsidRPr="000A5FE7">
              <w:rPr>
                <w:rFonts w:ascii="仿宋_GB2312" w:hint="eastAsia"/>
                <w:szCs w:val="32"/>
              </w:rPr>
              <w:t>2</w:t>
            </w:r>
            <w:r w:rsidRPr="000A5FE7">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479CEBAF" w14:textId="41AD55B6" w:rsidR="007A739C" w:rsidRPr="005D380B" w:rsidRDefault="0011489A" w:rsidP="00CB6E22">
            <w:pPr>
              <w:spacing w:line="240" w:lineRule="auto"/>
              <w:ind w:firstLineChars="0" w:firstLine="0"/>
              <w:rPr>
                <w:sz w:val="21"/>
                <w:szCs w:val="21"/>
              </w:rPr>
            </w:pPr>
            <w:r>
              <w:rPr>
                <w:rFonts w:hint="eastAsia"/>
                <w:sz w:val="21"/>
                <w:szCs w:val="21"/>
              </w:rPr>
              <w:t>5.7</w:t>
            </w:r>
            <w:r w:rsidR="007A739C" w:rsidRPr="007A739C">
              <w:rPr>
                <w:rFonts w:hint="eastAsia"/>
                <w:sz w:val="21"/>
                <w:szCs w:val="21"/>
              </w:rPr>
              <w:t>全年</w:t>
            </w:r>
            <w:r w:rsidR="00CB6E22">
              <w:rPr>
                <w:rFonts w:hint="eastAsia"/>
                <w:sz w:val="21"/>
                <w:szCs w:val="21"/>
              </w:rPr>
              <w:t>投影机</w:t>
            </w:r>
            <w:r w:rsidR="007A739C" w:rsidRPr="007A739C">
              <w:rPr>
                <w:rFonts w:hint="eastAsia"/>
                <w:sz w:val="21"/>
                <w:szCs w:val="21"/>
              </w:rPr>
              <w:t>原厂工程师上门故障检测及维修。</w:t>
            </w:r>
            <w:r w:rsidR="00CB6E22">
              <w:rPr>
                <w:rFonts w:hint="eastAsia"/>
                <w:sz w:val="21"/>
                <w:szCs w:val="21"/>
              </w:rPr>
              <w:t>全部满足得2分，部分满足得1分，不满足得0分。</w:t>
            </w:r>
          </w:p>
        </w:tc>
        <w:tc>
          <w:tcPr>
            <w:tcW w:w="993" w:type="dxa"/>
            <w:tcBorders>
              <w:left w:val="single" w:sz="4" w:space="0" w:color="auto"/>
              <w:bottom w:val="single" w:sz="4" w:space="0" w:color="auto"/>
              <w:right w:val="single" w:sz="4" w:space="0" w:color="auto"/>
            </w:tcBorders>
            <w:vAlign w:val="center"/>
          </w:tcPr>
          <w:p w14:paraId="6A0A6706" w14:textId="381E4D86" w:rsidR="007A739C" w:rsidRDefault="007A739C" w:rsidP="007A739C">
            <w:pPr>
              <w:ind w:firstLineChars="0" w:firstLine="0"/>
              <w:rPr>
                <w:szCs w:val="20"/>
              </w:rPr>
            </w:pPr>
            <w:r>
              <w:rPr>
                <w:rFonts w:hint="eastAsia"/>
                <w:szCs w:val="20"/>
              </w:rPr>
              <w:t>0-</w:t>
            </w:r>
            <w:r>
              <w:rPr>
                <w:szCs w:val="20"/>
              </w:rPr>
              <w:t>2</w:t>
            </w:r>
            <w:r>
              <w:rPr>
                <w:rFonts w:hint="eastAsia"/>
                <w:szCs w:val="20"/>
              </w:rPr>
              <w:t>分</w:t>
            </w:r>
          </w:p>
        </w:tc>
      </w:tr>
      <w:tr w:rsidR="007A739C" w14:paraId="4B855A07" w14:textId="77777777" w:rsidTr="005D380B">
        <w:trPr>
          <w:cantSplit/>
          <w:trHeight w:val="82"/>
        </w:trPr>
        <w:tc>
          <w:tcPr>
            <w:tcW w:w="1669" w:type="dxa"/>
            <w:vMerge/>
            <w:tcBorders>
              <w:left w:val="single" w:sz="4" w:space="0" w:color="auto"/>
              <w:right w:val="single" w:sz="4" w:space="0" w:color="auto"/>
            </w:tcBorders>
            <w:vAlign w:val="center"/>
          </w:tcPr>
          <w:p w14:paraId="355C116E" w14:textId="77777777" w:rsidR="007A739C" w:rsidRDefault="007A739C" w:rsidP="007A739C">
            <w:pPr>
              <w:spacing w:line="240" w:lineRule="auto"/>
              <w:ind w:firstLineChars="0" w:firstLine="0"/>
              <w:jc w:val="center"/>
              <w:rPr>
                <w:sz w:val="21"/>
                <w:szCs w:val="21"/>
              </w:rPr>
            </w:pPr>
          </w:p>
        </w:tc>
        <w:tc>
          <w:tcPr>
            <w:tcW w:w="709" w:type="dxa"/>
            <w:tcBorders>
              <w:left w:val="single" w:sz="4" w:space="0" w:color="auto"/>
              <w:bottom w:val="single" w:sz="4" w:space="0" w:color="auto"/>
              <w:right w:val="single" w:sz="4" w:space="0" w:color="auto"/>
            </w:tcBorders>
          </w:tcPr>
          <w:p w14:paraId="2815685A" w14:textId="10F12C16" w:rsidR="007A739C" w:rsidRDefault="007A739C" w:rsidP="007A739C">
            <w:pPr>
              <w:spacing w:line="240" w:lineRule="auto"/>
              <w:ind w:firstLineChars="0" w:firstLine="0"/>
              <w:jc w:val="center"/>
              <w:rPr>
                <w:rFonts w:ascii="仿宋_GB2312"/>
                <w:szCs w:val="32"/>
              </w:rPr>
            </w:pPr>
            <w:r w:rsidRPr="000A5FE7">
              <w:rPr>
                <w:rFonts w:ascii="仿宋_GB2312" w:hint="eastAsia"/>
                <w:szCs w:val="32"/>
              </w:rPr>
              <w:t>2</w:t>
            </w:r>
            <w:r w:rsidRPr="000A5FE7">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585111CC" w14:textId="2272D878" w:rsidR="007A739C" w:rsidRPr="005D380B" w:rsidRDefault="0011489A" w:rsidP="007A739C">
            <w:pPr>
              <w:spacing w:line="240" w:lineRule="auto"/>
              <w:ind w:firstLineChars="0" w:firstLine="0"/>
              <w:rPr>
                <w:sz w:val="21"/>
                <w:szCs w:val="21"/>
              </w:rPr>
            </w:pPr>
            <w:r>
              <w:rPr>
                <w:sz w:val="21"/>
                <w:szCs w:val="21"/>
              </w:rPr>
              <w:t>5.8</w:t>
            </w:r>
            <w:r>
              <w:rPr>
                <w:rFonts w:hint="eastAsia"/>
                <w:sz w:val="21"/>
                <w:szCs w:val="21"/>
              </w:rPr>
              <w:t>提供</w:t>
            </w:r>
            <w:r w:rsidR="007A739C" w:rsidRPr="007A739C">
              <w:rPr>
                <w:rFonts w:hint="eastAsia"/>
                <w:sz w:val="21"/>
                <w:szCs w:val="21"/>
              </w:rPr>
              <w:t>7*24小时原厂授权技术工程师的在线服务。</w:t>
            </w:r>
            <w:r w:rsidR="000B4D18">
              <w:rPr>
                <w:rFonts w:hint="eastAsia"/>
                <w:sz w:val="21"/>
                <w:szCs w:val="21"/>
              </w:rPr>
              <w:t>全部满足得2分，部分满足得1分，不满足得0分。</w:t>
            </w:r>
          </w:p>
        </w:tc>
        <w:tc>
          <w:tcPr>
            <w:tcW w:w="993" w:type="dxa"/>
            <w:tcBorders>
              <w:left w:val="single" w:sz="4" w:space="0" w:color="auto"/>
              <w:bottom w:val="single" w:sz="4" w:space="0" w:color="auto"/>
              <w:right w:val="single" w:sz="4" w:space="0" w:color="auto"/>
            </w:tcBorders>
            <w:vAlign w:val="center"/>
          </w:tcPr>
          <w:p w14:paraId="3924956D" w14:textId="7D90CE6A" w:rsidR="007A739C" w:rsidRDefault="007A739C" w:rsidP="007A739C">
            <w:pPr>
              <w:ind w:firstLineChars="0" w:firstLine="0"/>
              <w:rPr>
                <w:szCs w:val="20"/>
              </w:rPr>
            </w:pPr>
            <w:r>
              <w:rPr>
                <w:rFonts w:hint="eastAsia"/>
                <w:szCs w:val="20"/>
              </w:rPr>
              <w:t>0-</w:t>
            </w:r>
            <w:r>
              <w:rPr>
                <w:szCs w:val="20"/>
              </w:rPr>
              <w:t>2</w:t>
            </w:r>
            <w:r>
              <w:rPr>
                <w:rFonts w:hint="eastAsia"/>
                <w:szCs w:val="20"/>
              </w:rPr>
              <w:t>分</w:t>
            </w:r>
          </w:p>
        </w:tc>
      </w:tr>
      <w:tr w:rsidR="007A739C" w14:paraId="03994A64" w14:textId="77777777" w:rsidTr="005D380B">
        <w:trPr>
          <w:cantSplit/>
          <w:trHeight w:val="82"/>
        </w:trPr>
        <w:tc>
          <w:tcPr>
            <w:tcW w:w="1669" w:type="dxa"/>
            <w:vMerge/>
            <w:tcBorders>
              <w:left w:val="single" w:sz="4" w:space="0" w:color="auto"/>
              <w:right w:val="single" w:sz="4" w:space="0" w:color="auto"/>
            </w:tcBorders>
            <w:vAlign w:val="center"/>
          </w:tcPr>
          <w:p w14:paraId="786CA9A7" w14:textId="77777777" w:rsidR="007A739C" w:rsidRDefault="007A739C" w:rsidP="007A739C">
            <w:pPr>
              <w:spacing w:line="240" w:lineRule="auto"/>
              <w:ind w:firstLineChars="0" w:firstLine="0"/>
              <w:jc w:val="center"/>
              <w:rPr>
                <w:sz w:val="21"/>
                <w:szCs w:val="21"/>
              </w:rPr>
            </w:pPr>
          </w:p>
        </w:tc>
        <w:tc>
          <w:tcPr>
            <w:tcW w:w="709" w:type="dxa"/>
            <w:tcBorders>
              <w:left w:val="single" w:sz="4" w:space="0" w:color="auto"/>
              <w:bottom w:val="single" w:sz="4" w:space="0" w:color="auto"/>
              <w:right w:val="single" w:sz="4" w:space="0" w:color="auto"/>
            </w:tcBorders>
          </w:tcPr>
          <w:p w14:paraId="7BB55876" w14:textId="7CC89179" w:rsidR="007A739C" w:rsidRDefault="007A739C" w:rsidP="007A739C">
            <w:pPr>
              <w:spacing w:line="240" w:lineRule="auto"/>
              <w:ind w:firstLineChars="0" w:firstLine="0"/>
              <w:jc w:val="center"/>
              <w:rPr>
                <w:rFonts w:ascii="仿宋_GB2312"/>
                <w:szCs w:val="32"/>
              </w:rPr>
            </w:pPr>
            <w:r w:rsidRPr="000A5FE7">
              <w:rPr>
                <w:rFonts w:ascii="仿宋_GB2312" w:hint="eastAsia"/>
                <w:szCs w:val="32"/>
              </w:rPr>
              <w:t>2</w:t>
            </w:r>
            <w:r w:rsidRPr="000A5FE7">
              <w:rPr>
                <w:rFonts w:ascii="仿宋_GB2312" w:hint="eastAsia"/>
                <w:szCs w:val="32"/>
              </w:rPr>
              <w:t>分</w:t>
            </w:r>
          </w:p>
        </w:tc>
        <w:tc>
          <w:tcPr>
            <w:tcW w:w="5668" w:type="dxa"/>
            <w:tcBorders>
              <w:top w:val="single" w:sz="4" w:space="0" w:color="auto"/>
              <w:left w:val="single" w:sz="4" w:space="0" w:color="auto"/>
              <w:bottom w:val="single" w:sz="4" w:space="0" w:color="auto"/>
              <w:right w:val="single" w:sz="4" w:space="0" w:color="auto"/>
            </w:tcBorders>
          </w:tcPr>
          <w:p w14:paraId="770F9D2D" w14:textId="127B8EC4" w:rsidR="007A739C" w:rsidRPr="005D380B" w:rsidRDefault="0011489A" w:rsidP="007A739C">
            <w:pPr>
              <w:spacing w:line="240" w:lineRule="auto"/>
              <w:ind w:firstLineChars="0" w:firstLine="0"/>
              <w:rPr>
                <w:sz w:val="21"/>
                <w:szCs w:val="21"/>
              </w:rPr>
            </w:pPr>
            <w:r>
              <w:rPr>
                <w:rFonts w:hint="eastAsia"/>
                <w:sz w:val="21"/>
                <w:szCs w:val="21"/>
              </w:rPr>
              <w:t>5.9</w:t>
            </w:r>
            <w:r w:rsidR="007A739C" w:rsidRPr="007A739C">
              <w:rPr>
                <w:rFonts w:hint="eastAsia"/>
                <w:sz w:val="21"/>
                <w:szCs w:val="21"/>
              </w:rPr>
              <w:t>一年两次设备巡检。</w:t>
            </w:r>
            <w:r w:rsidR="000B4D18">
              <w:rPr>
                <w:rFonts w:hint="eastAsia"/>
                <w:sz w:val="21"/>
                <w:szCs w:val="21"/>
              </w:rPr>
              <w:t>全部满足得2分，部分满足得1分，不满足得0分。</w:t>
            </w:r>
          </w:p>
        </w:tc>
        <w:tc>
          <w:tcPr>
            <w:tcW w:w="993" w:type="dxa"/>
            <w:tcBorders>
              <w:left w:val="single" w:sz="4" w:space="0" w:color="auto"/>
              <w:bottom w:val="single" w:sz="4" w:space="0" w:color="auto"/>
              <w:right w:val="single" w:sz="4" w:space="0" w:color="auto"/>
            </w:tcBorders>
            <w:vAlign w:val="center"/>
          </w:tcPr>
          <w:p w14:paraId="2D0DC05C" w14:textId="374BB650" w:rsidR="007A739C" w:rsidRDefault="007A739C" w:rsidP="007A739C">
            <w:pPr>
              <w:ind w:firstLineChars="0" w:firstLine="0"/>
              <w:rPr>
                <w:szCs w:val="20"/>
              </w:rPr>
            </w:pPr>
            <w:r>
              <w:rPr>
                <w:rFonts w:hint="eastAsia"/>
                <w:szCs w:val="20"/>
              </w:rPr>
              <w:t>0-</w:t>
            </w:r>
            <w:r>
              <w:rPr>
                <w:szCs w:val="20"/>
              </w:rPr>
              <w:t>2</w:t>
            </w:r>
            <w:r>
              <w:rPr>
                <w:rFonts w:hint="eastAsia"/>
                <w:szCs w:val="20"/>
              </w:rPr>
              <w:t>分</w:t>
            </w:r>
          </w:p>
        </w:tc>
      </w:tr>
      <w:tr w:rsidR="007A739C" w14:paraId="7A76552F" w14:textId="77777777" w:rsidTr="00DB644D">
        <w:trPr>
          <w:cantSplit/>
          <w:trHeight w:val="728"/>
        </w:trPr>
        <w:tc>
          <w:tcPr>
            <w:tcW w:w="1669" w:type="dxa"/>
            <w:tcBorders>
              <w:left w:val="single" w:sz="4" w:space="0" w:color="auto"/>
              <w:right w:val="single" w:sz="4" w:space="0" w:color="auto"/>
            </w:tcBorders>
            <w:vAlign w:val="center"/>
          </w:tcPr>
          <w:p w14:paraId="7805F5BF" w14:textId="6CAE2872" w:rsidR="007A739C" w:rsidRPr="00FB6045" w:rsidRDefault="00242FC9" w:rsidP="007A739C">
            <w:pPr>
              <w:spacing w:line="240" w:lineRule="auto"/>
              <w:ind w:firstLineChars="0" w:firstLine="0"/>
              <w:jc w:val="center"/>
              <w:rPr>
                <w:rFonts w:ascii="仿宋_GB2312" w:hAnsiTheme="minorHAnsi"/>
                <w:bCs/>
              </w:rPr>
            </w:pPr>
            <w:r>
              <w:rPr>
                <w:rFonts w:ascii="仿宋_GB2312" w:hAnsiTheme="minorHAnsi" w:hint="eastAsia"/>
                <w:bCs/>
              </w:rPr>
              <w:t>实施</w:t>
            </w:r>
            <w:r w:rsidRPr="00FB6045">
              <w:rPr>
                <w:rFonts w:ascii="仿宋_GB2312" w:hAnsiTheme="minorHAnsi"/>
                <w:bCs/>
              </w:rPr>
              <w:t>方案</w:t>
            </w:r>
            <w:r w:rsidR="00FB6045">
              <w:rPr>
                <w:rFonts w:ascii="仿宋_GB2312" w:hAnsiTheme="minorHAnsi" w:hint="eastAsia"/>
                <w:bCs/>
              </w:rPr>
              <w:t>5</w:t>
            </w:r>
            <w:r w:rsidR="00FB6045">
              <w:rPr>
                <w:rFonts w:ascii="仿宋_GB2312" w:hAnsiTheme="minorHAnsi" w:hint="eastAsia"/>
                <w:bCs/>
              </w:rPr>
              <w:t>分</w:t>
            </w:r>
          </w:p>
        </w:tc>
        <w:tc>
          <w:tcPr>
            <w:tcW w:w="709" w:type="dxa"/>
            <w:tcBorders>
              <w:top w:val="single" w:sz="4" w:space="0" w:color="auto"/>
              <w:left w:val="single" w:sz="4" w:space="0" w:color="auto"/>
              <w:bottom w:val="single" w:sz="4" w:space="0" w:color="auto"/>
              <w:right w:val="single" w:sz="4" w:space="0" w:color="auto"/>
            </w:tcBorders>
            <w:vAlign w:val="center"/>
          </w:tcPr>
          <w:p w14:paraId="17B1870B" w14:textId="3397FD62" w:rsidR="007A739C" w:rsidRDefault="007A739C" w:rsidP="007A739C">
            <w:pPr>
              <w:spacing w:line="240" w:lineRule="auto"/>
              <w:ind w:firstLineChars="0" w:firstLine="0"/>
              <w:jc w:val="center"/>
              <w:rPr>
                <w:sz w:val="21"/>
                <w:szCs w:val="21"/>
              </w:rPr>
            </w:pPr>
            <w:r>
              <w:rPr>
                <w:rFonts w:hint="eastAsia"/>
                <w:sz w:val="21"/>
                <w:szCs w:val="21"/>
              </w:rPr>
              <w:t>5分</w:t>
            </w:r>
          </w:p>
        </w:tc>
        <w:tc>
          <w:tcPr>
            <w:tcW w:w="5668" w:type="dxa"/>
            <w:tcBorders>
              <w:top w:val="single" w:sz="4" w:space="0" w:color="auto"/>
              <w:left w:val="single" w:sz="4" w:space="0" w:color="auto"/>
              <w:bottom w:val="single" w:sz="4" w:space="0" w:color="auto"/>
              <w:right w:val="single" w:sz="4" w:space="0" w:color="auto"/>
            </w:tcBorders>
          </w:tcPr>
          <w:p w14:paraId="68E05AFC" w14:textId="77777777" w:rsidR="007A739C" w:rsidRDefault="007A739C" w:rsidP="007A739C">
            <w:pPr>
              <w:spacing w:line="240" w:lineRule="auto"/>
              <w:ind w:firstLineChars="0" w:firstLine="0"/>
              <w:rPr>
                <w:sz w:val="21"/>
                <w:szCs w:val="21"/>
              </w:rPr>
            </w:pPr>
            <w:r>
              <w:rPr>
                <w:rFonts w:hint="eastAsia"/>
                <w:sz w:val="21"/>
                <w:szCs w:val="21"/>
              </w:rPr>
              <w:t>（1）方案详细完整，科学合理可行，有很强的针对性，完全符合项目特点及要求，得</w:t>
            </w:r>
            <w:r>
              <w:rPr>
                <w:sz w:val="21"/>
                <w:szCs w:val="21"/>
              </w:rPr>
              <w:t>5分；</w:t>
            </w:r>
          </w:p>
          <w:p w14:paraId="020F7335" w14:textId="77777777" w:rsidR="007A739C" w:rsidRDefault="007A739C" w:rsidP="007A739C">
            <w:pPr>
              <w:spacing w:line="240" w:lineRule="auto"/>
              <w:ind w:firstLineChars="0" w:firstLine="0"/>
              <w:rPr>
                <w:sz w:val="21"/>
                <w:szCs w:val="21"/>
              </w:rPr>
            </w:pPr>
            <w:r>
              <w:rPr>
                <w:rFonts w:hint="eastAsia"/>
                <w:sz w:val="21"/>
                <w:szCs w:val="21"/>
              </w:rPr>
              <w:t>（2）</w:t>
            </w:r>
            <w:r>
              <w:rPr>
                <w:sz w:val="21"/>
                <w:szCs w:val="21"/>
              </w:rPr>
              <w:t>提供了常规、通用的方案，得3分；</w:t>
            </w:r>
          </w:p>
          <w:p w14:paraId="25C35CD2" w14:textId="77777777" w:rsidR="007A739C" w:rsidRPr="00446BDC" w:rsidRDefault="007A739C" w:rsidP="007A739C">
            <w:pPr>
              <w:spacing w:line="240" w:lineRule="auto"/>
              <w:ind w:firstLineChars="0" w:firstLine="0"/>
              <w:rPr>
                <w:sz w:val="21"/>
                <w:szCs w:val="21"/>
              </w:rPr>
            </w:pPr>
            <w:r>
              <w:rPr>
                <w:rFonts w:hint="eastAsia"/>
                <w:sz w:val="21"/>
                <w:szCs w:val="21"/>
              </w:rPr>
              <w:t>（3）方案内容有缺失，得1分</w:t>
            </w:r>
            <w:r>
              <w:rPr>
                <w:sz w:val="21"/>
                <w:szCs w:val="21"/>
              </w:rPr>
              <w:t>；</w:t>
            </w:r>
          </w:p>
          <w:p w14:paraId="10965EC8" w14:textId="52CCB058" w:rsidR="007A739C" w:rsidRDefault="007A739C" w:rsidP="007A739C">
            <w:pPr>
              <w:spacing w:line="240" w:lineRule="auto"/>
              <w:ind w:firstLineChars="0" w:firstLine="0"/>
              <w:rPr>
                <w:sz w:val="21"/>
                <w:szCs w:val="21"/>
              </w:rPr>
            </w:pPr>
            <w:r>
              <w:rPr>
                <w:rFonts w:hint="eastAsia"/>
                <w:sz w:val="21"/>
                <w:szCs w:val="21"/>
              </w:rPr>
              <w:t>（</w:t>
            </w:r>
            <w:r>
              <w:rPr>
                <w:sz w:val="21"/>
                <w:szCs w:val="21"/>
              </w:rPr>
              <w:t>4</w:t>
            </w:r>
            <w:r>
              <w:rPr>
                <w:rFonts w:hint="eastAsia"/>
                <w:sz w:val="21"/>
                <w:szCs w:val="21"/>
              </w:rPr>
              <w:t>）未提供方案，得</w:t>
            </w:r>
            <w:r>
              <w:rPr>
                <w:sz w:val="21"/>
                <w:szCs w:val="21"/>
              </w:rPr>
              <w:t>0分。</w:t>
            </w:r>
          </w:p>
        </w:tc>
        <w:tc>
          <w:tcPr>
            <w:tcW w:w="993" w:type="dxa"/>
            <w:tcBorders>
              <w:top w:val="single" w:sz="4" w:space="0" w:color="auto"/>
              <w:left w:val="single" w:sz="4" w:space="0" w:color="auto"/>
              <w:bottom w:val="single" w:sz="4" w:space="0" w:color="auto"/>
              <w:right w:val="single" w:sz="4" w:space="0" w:color="auto"/>
            </w:tcBorders>
            <w:vAlign w:val="center"/>
          </w:tcPr>
          <w:p w14:paraId="73BED174" w14:textId="1195F876" w:rsidR="007A739C" w:rsidRDefault="007A739C" w:rsidP="007A739C">
            <w:pPr>
              <w:ind w:firstLineChars="0" w:firstLine="0"/>
              <w:rPr>
                <w:szCs w:val="20"/>
              </w:rPr>
            </w:pPr>
            <w:r>
              <w:rPr>
                <w:rFonts w:hint="eastAsia"/>
                <w:szCs w:val="20"/>
              </w:rPr>
              <w:t>0-</w:t>
            </w:r>
            <w:r>
              <w:rPr>
                <w:szCs w:val="20"/>
              </w:rPr>
              <w:t>5</w:t>
            </w:r>
            <w:r>
              <w:rPr>
                <w:rFonts w:hint="eastAsia"/>
                <w:szCs w:val="20"/>
              </w:rPr>
              <w:t>分</w:t>
            </w:r>
          </w:p>
        </w:tc>
      </w:tr>
      <w:tr w:rsidR="007A739C" w14:paraId="2BFDC414" w14:textId="77777777">
        <w:trPr>
          <w:cantSplit/>
          <w:trHeight w:val="488"/>
        </w:trPr>
        <w:tc>
          <w:tcPr>
            <w:tcW w:w="9039" w:type="dxa"/>
            <w:gridSpan w:val="4"/>
            <w:tcBorders>
              <w:top w:val="single" w:sz="4" w:space="0" w:color="auto"/>
              <w:left w:val="single" w:sz="4" w:space="0" w:color="auto"/>
              <w:bottom w:val="single" w:sz="4" w:space="0" w:color="auto"/>
              <w:right w:val="single" w:sz="4" w:space="0" w:color="auto"/>
            </w:tcBorders>
            <w:vAlign w:val="center"/>
          </w:tcPr>
          <w:p w14:paraId="5FE33F3C" w14:textId="77777777" w:rsidR="007A739C" w:rsidRDefault="007A739C" w:rsidP="007A739C">
            <w:pPr>
              <w:ind w:firstLine="482"/>
              <w:jc w:val="center"/>
              <w:rPr>
                <w:szCs w:val="20"/>
              </w:rPr>
            </w:pPr>
            <w:r>
              <w:rPr>
                <w:rFonts w:hint="eastAsia"/>
                <w:b/>
                <w:szCs w:val="20"/>
              </w:rPr>
              <w:t>总分100分</w:t>
            </w:r>
          </w:p>
        </w:tc>
      </w:tr>
    </w:tbl>
    <w:p w14:paraId="41580098" w14:textId="77777777" w:rsidR="001C297A" w:rsidRDefault="001C297A">
      <w:pPr>
        <w:ind w:firstLine="480"/>
        <w:rPr>
          <w:rFonts w:asciiTheme="minorEastAsia" w:eastAsiaTheme="minorEastAsia" w:hAnsiTheme="minorEastAsia"/>
          <w:szCs w:val="24"/>
        </w:rPr>
      </w:pPr>
    </w:p>
    <w:p w14:paraId="03D9B256" w14:textId="77777777" w:rsidR="001C297A" w:rsidRDefault="00D7616A">
      <w:pPr>
        <w:widowControl/>
        <w:ind w:firstLine="480"/>
        <w:jc w:val="left"/>
        <w:rPr>
          <w:sz w:val="32"/>
          <w:szCs w:val="32"/>
        </w:rPr>
        <w:sectPr w:rsidR="001C297A">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cols w:space="0"/>
          <w:docGrid w:type="lines" w:linePitch="328"/>
        </w:sectPr>
      </w:pPr>
      <w:r>
        <w:br w:type="page"/>
      </w:r>
    </w:p>
    <w:p w14:paraId="519B4344" w14:textId="77777777" w:rsidR="001C297A" w:rsidRDefault="00D7616A" w:rsidP="0062216C">
      <w:pPr>
        <w:pStyle w:val="1-"/>
        <w:ind w:left="420" w:firstLineChars="200" w:firstLine="643"/>
        <w:rPr>
          <w:sz w:val="32"/>
          <w:szCs w:val="32"/>
        </w:rPr>
      </w:pPr>
      <w:bookmarkStart w:id="6" w:name="_Toc97834057"/>
      <w:r>
        <w:rPr>
          <w:rFonts w:hint="eastAsia"/>
          <w:sz w:val="32"/>
          <w:szCs w:val="32"/>
        </w:rPr>
        <w:t>申报文件格式</w:t>
      </w:r>
      <w:bookmarkEnd w:id="6"/>
    </w:p>
    <w:p w14:paraId="4C70601E" w14:textId="77777777" w:rsidR="001C297A" w:rsidRDefault="00D7616A">
      <w:pPr>
        <w:pStyle w:val="12"/>
        <w:ind w:firstLine="480"/>
        <w:sectPr w:rsidR="001C297A">
          <w:pgSz w:w="11906" w:h="16838"/>
          <w:pgMar w:top="958" w:right="1803" w:bottom="1440" w:left="1803" w:header="851" w:footer="992" w:gutter="0"/>
          <w:cols w:space="0"/>
          <w:docGrid w:type="lines" w:linePitch="328"/>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14:paraId="0E2445A1" w14:textId="77777777" w:rsidR="001C297A" w:rsidRDefault="001C297A">
      <w:pPr>
        <w:pStyle w:val="ac"/>
        <w:pBdr>
          <w:bottom w:val="none" w:sz="0" w:space="0" w:color="auto"/>
        </w:pBdr>
        <w:tabs>
          <w:tab w:val="clear" w:pos="4153"/>
          <w:tab w:val="clear" w:pos="8306"/>
        </w:tabs>
        <w:spacing w:line="480" w:lineRule="auto"/>
        <w:ind w:firstLineChars="0" w:firstLine="0"/>
        <w:jc w:val="both"/>
      </w:pPr>
    </w:p>
    <w:p w14:paraId="208FE617" w14:textId="77777777" w:rsidR="001C297A" w:rsidRDefault="001C297A">
      <w:pPr>
        <w:snapToGrid w:val="0"/>
        <w:spacing w:line="480" w:lineRule="auto"/>
        <w:ind w:firstLineChars="0" w:firstLine="0"/>
        <w:rPr>
          <w:rFonts w:eastAsia="黑体"/>
          <w:bCs/>
          <w:sz w:val="52"/>
          <w:szCs w:val="52"/>
        </w:rPr>
      </w:pPr>
    </w:p>
    <w:p w14:paraId="4B7AC776" w14:textId="77777777" w:rsidR="001C297A" w:rsidRDefault="001C297A">
      <w:pPr>
        <w:snapToGrid w:val="0"/>
        <w:spacing w:line="480" w:lineRule="auto"/>
        <w:ind w:firstLineChars="0" w:firstLine="0"/>
        <w:jc w:val="center"/>
        <w:rPr>
          <w:rFonts w:eastAsia="黑体"/>
          <w:bCs/>
          <w:sz w:val="52"/>
          <w:szCs w:val="52"/>
        </w:rPr>
      </w:pPr>
    </w:p>
    <w:p w14:paraId="4042E22B" w14:textId="77777777" w:rsidR="001C297A" w:rsidRDefault="00D7616A">
      <w:pPr>
        <w:pStyle w:val="2-"/>
        <w:numPr>
          <w:ilvl w:val="0"/>
          <w:numId w:val="0"/>
        </w:numPr>
        <w:ind w:left="-1050"/>
        <w:jc w:val="center"/>
        <w:rPr>
          <w:sz w:val="40"/>
        </w:rPr>
      </w:pPr>
      <w:r>
        <w:rPr>
          <w:rFonts w:hint="eastAsia"/>
          <w:sz w:val="40"/>
        </w:rPr>
        <w:t>资格文件（格式）</w:t>
      </w:r>
    </w:p>
    <w:p w14:paraId="60EB5F77" w14:textId="77777777" w:rsidR="001C297A" w:rsidRDefault="001C297A">
      <w:pPr>
        <w:snapToGrid w:val="0"/>
        <w:spacing w:line="480" w:lineRule="auto"/>
        <w:ind w:left="1915" w:firstLine="480"/>
      </w:pPr>
    </w:p>
    <w:p w14:paraId="40BA3BE3" w14:textId="77777777" w:rsidR="001C297A" w:rsidRDefault="001C297A">
      <w:pPr>
        <w:snapToGrid w:val="0"/>
        <w:spacing w:line="480" w:lineRule="auto"/>
        <w:ind w:left="1915" w:firstLine="480"/>
      </w:pPr>
    </w:p>
    <w:p w14:paraId="43983D45" w14:textId="77777777" w:rsidR="001C297A" w:rsidRDefault="001C297A">
      <w:pPr>
        <w:ind w:firstLine="480"/>
      </w:pPr>
    </w:p>
    <w:p w14:paraId="427356AF" w14:textId="77777777" w:rsidR="001C297A" w:rsidRDefault="001C297A">
      <w:pPr>
        <w:ind w:firstLine="480"/>
      </w:pPr>
    </w:p>
    <w:p w14:paraId="5DD15083" w14:textId="77777777" w:rsidR="001C297A" w:rsidRDefault="001C297A">
      <w:pPr>
        <w:ind w:firstLine="480"/>
      </w:pPr>
    </w:p>
    <w:p w14:paraId="420AA2BB" w14:textId="77777777" w:rsidR="001C297A" w:rsidRDefault="001C297A">
      <w:pPr>
        <w:ind w:firstLine="480"/>
      </w:pPr>
    </w:p>
    <w:p w14:paraId="2D11C46A" w14:textId="77777777" w:rsidR="001C297A" w:rsidRDefault="001C297A">
      <w:pPr>
        <w:snapToGrid w:val="0"/>
        <w:spacing w:line="480" w:lineRule="auto"/>
        <w:ind w:left="1915" w:firstLine="480"/>
      </w:pPr>
    </w:p>
    <w:p w14:paraId="1DA8E03D" w14:textId="77777777" w:rsidR="001C297A" w:rsidRDefault="001C297A">
      <w:pPr>
        <w:snapToGrid w:val="0"/>
        <w:spacing w:line="480" w:lineRule="auto"/>
        <w:ind w:left="1915" w:firstLine="480"/>
      </w:pPr>
    </w:p>
    <w:p w14:paraId="72AF53CE" w14:textId="77777777" w:rsidR="001C297A" w:rsidRDefault="00D7616A">
      <w:pPr>
        <w:snapToGrid w:val="0"/>
        <w:spacing w:line="480" w:lineRule="auto"/>
        <w:ind w:firstLine="643"/>
        <w:jc w:val="left"/>
        <w:rPr>
          <w:rFonts w:eastAsia="仿宋_GB2312"/>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14:paraId="4B2F0943" w14:textId="77777777" w:rsidR="001C297A" w:rsidRDefault="00D7616A">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14:paraId="668319E4" w14:textId="77777777" w:rsidR="001C297A" w:rsidRDefault="00D7616A">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14:paraId="4E8535C4" w14:textId="77777777" w:rsidR="001C297A" w:rsidRDefault="001C297A">
      <w:pPr>
        <w:widowControl/>
        <w:spacing w:line="240" w:lineRule="auto"/>
        <w:ind w:firstLine="480"/>
        <w:jc w:val="left"/>
        <w:sectPr w:rsidR="001C297A">
          <w:headerReference w:type="default" r:id="rId15"/>
          <w:footerReference w:type="default" r:id="rId16"/>
          <w:headerReference w:type="first" r:id="rId17"/>
          <w:footerReference w:type="first" r:id="rId18"/>
          <w:pgSz w:w="11906" w:h="16838"/>
          <w:pgMar w:top="958" w:right="1803" w:bottom="1440" w:left="1803" w:header="851" w:footer="992" w:gutter="0"/>
          <w:cols w:space="0"/>
          <w:docGrid w:type="lines" w:linePitch="328"/>
        </w:sectPr>
      </w:pPr>
    </w:p>
    <w:p w14:paraId="676C764B" w14:textId="77777777" w:rsidR="001C297A" w:rsidRDefault="001C297A">
      <w:pPr>
        <w:pStyle w:val="12"/>
        <w:ind w:firstLine="480"/>
      </w:pPr>
    </w:p>
    <w:p w14:paraId="47031022" w14:textId="77777777" w:rsidR="001C297A" w:rsidRDefault="00D7616A">
      <w:pPr>
        <w:pStyle w:val="12"/>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14:paraId="5B8ECFFA" w14:textId="77777777" w:rsidR="001C297A" w:rsidRDefault="00D7616A">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14:paraId="10CD8BAE" w14:textId="77777777" w:rsidR="001C297A" w:rsidRDefault="00D7616A">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14:paraId="00EAEB74" w14:textId="62C6A24F" w:rsidR="001C297A" w:rsidRDefault="00905507">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供应商承诺函（格式，加盖公章）</w:t>
      </w:r>
    </w:p>
    <w:p w14:paraId="4F57845A" w14:textId="77777777" w:rsidR="001C297A" w:rsidRDefault="00D7616A">
      <w:pPr>
        <w:ind w:firstLine="480"/>
        <w:rPr>
          <w:rFonts w:asciiTheme="minorEastAsia" w:eastAsiaTheme="minorEastAsia" w:hAnsiTheme="minorEastAsia"/>
          <w:szCs w:val="24"/>
        </w:rPr>
      </w:pPr>
      <w:r>
        <w:rPr>
          <w:rFonts w:asciiTheme="minorEastAsia" w:eastAsiaTheme="minorEastAsia" w:hAnsiTheme="minorEastAsia"/>
          <w:szCs w:val="24"/>
        </w:rPr>
        <w:br w:type="page"/>
      </w:r>
    </w:p>
    <w:p w14:paraId="6B7D47E9" w14:textId="77777777" w:rsidR="001C297A" w:rsidRDefault="001C297A">
      <w:pPr>
        <w:pStyle w:val="12"/>
        <w:ind w:firstLineChars="0" w:firstLine="0"/>
        <w:rPr>
          <w:rFonts w:asciiTheme="minorEastAsia" w:eastAsiaTheme="minorEastAsia" w:hAnsiTheme="minorEastAsia"/>
          <w:szCs w:val="24"/>
        </w:rPr>
      </w:pPr>
    </w:p>
    <w:p w14:paraId="403CAB6F" w14:textId="77777777" w:rsidR="001C297A" w:rsidRDefault="00D7616A">
      <w:pPr>
        <w:pStyle w:val="af8"/>
        <w:numPr>
          <w:ilvl w:val="0"/>
          <w:numId w:val="5"/>
        </w:numPr>
        <w:ind w:firstLineChars="0"/>
        <w:rPr>
          <w:rFonts w:ascii="Times New Roman" w:hAnsi="Times New Roman"/>
        </w:rPr>
      </w:pPr>
      <w:r>
        <w:rPr>
          <w:rFonts w:ascii="Times New Roman" w:hAnsi="Times New Roman"/>
        </w:rPr>
        <w:t>法定代表人身份证明和法人代表授权书</w:t>
      </w:r>
    </w:p>
    <w:p w14:paraId="7289897A" w14:textId="77777777" w:rsidR="001C297A" w:rsidRDefault="00D7616A">
      <w:pPr>
        <w:ind w:firstLine="482"/>
        <w:jc w:val="center"/>
        <w:rPr>
          <w:rFonts w:ascii="Times New Roman" w:hAnsi="Times New Roman" w:cs="Times New Roman"/>
          <w:bCs/>
          <w:sz w:val="28"/>
          <w:szCs w:val="28"/>
        </w:rPr>
      </w:pPr>
      <w:bookmarkStart w:id="7" w:name="_Toc447805154"/>
      <w:bookmarkStart w:id="8" w:name="_Toc233647592"/>
      <w:r>
        <w:rPr>
          <w:rFonts w:ascii="Times New Roman" w:hAnsi="Times New Roman" w:cs="Times New Roman"/>
          <w:b/>
        </w:rPr>
        <w:t>法定代表人身份证明书</w:t>
      </w:r>
      <w:bookmarkEnd w:id="7"/>
      <w:bookmarkEnd w:id="8"/>
      <w:r>
        <w:rPr>
          <w:rFonts w:ascii="Times New Roman" w:hAnsi="Times New Roman" w:cs="Times New Roman"/>
          <w:b/>
        </w:rPr>
        <w:t>（格式）</w:t>
      </w:r>
    </w:p>
    <w:p w14:paraId="216C0A74" w14:textId="77777777" w:rsidR="001C297A" w:rsidRDefault="001C297A">
      <w:pPr>
        <w:ind w:firstLine="482"/>
        <w:rPr>
          <w:rFonts w:ascii="Times New Roman" w:hAnsi="Times New Roman" w:cs="Times New Roman"/>
          <w:b/>
          <w:bCs/>
        </w:rPr>
      </w:pPr>
    </w:p>
    <w:p w14:paraId="48D9C4CE" w14:textId="77777777" w:rsidR="001C297A" w:rsidRDefault="00D7616A">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655FE34F" w14:textId="77777777" w:rsidR="001C297A" w:rsidRDefault="00D7616A">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2AA02AB0" w14:textId="77777777" w:rsidR="001C297A" w:rsidRDefault="00D7616A">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5D92655F" w14:textId="77777777" w:rsidR="001C297A" w:rsidRDefault="00D7616A">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5447D9A2" w14:textId="77777777" w:rsidR="001C297A" w:rsidRDefault="00D7616A">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6374F9CF" w14:textId="77777777" w:rsidR="001C297A" w:rsidRDefault="00D7616A">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19A071DD" w14:textId="77777777" w:rsidR="001C297A" w:rsidRDefault="00D7616A">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3B3CE1D5" w14:textId="77777777" w:rsidR="001C297A" w:rsidRDefault="00D7616A">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14:paraId="29B08B36" w14:textId="77777777" w:rsidR="001C297A" w:rsidRDefault="00D7616A">
      <w:pPr>
        <w:spacing w:afterLines="50" w:after="164"/>
        <w:ind w:firstLine="480"/>
        <w:rPr>
          <w:rFonts w:ascii="Times New Roman" w:hAnsi="Times New Roman" w:cs="Times New Roman"/>
        </w:rPr>
      </w:pPr>
      <w:r>
        <w:rPr>
          <w:rFonts w:ascii="Times New Roman" w:hAnsi="Times New Roman" w:cs="Times New Roman"/>
        </w:rPr>
        <w:t>特此证明。</w:t>
      </w:r>
    </w:p>
    <w:p w14:paraId="74D9607E" w14:textId="77777777" w:rsidR="001C297A" w:rsidRDefault="00D7616A">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2238004" wp14:editId="36F2EDAC">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9FFB13F" w14:textId="77777777" w:rsidR="0001412D" w:rsidRDefault="0001412D">
                            <w:pPr>
                              <w:ind w:firstLine="560"/>
                              <w:jc w:val="center"/>
                              <w:rPr>
                                <w:rFonts w:eastAsia="Times New Roman"/>
                                <w:sz w:val="28"/>
                                <w:szCs w:val="28"/>
                              </w:rPr>
                            </w:pPr>
                          </w:p>
                          <w:p w14:paraId="213FA271" w14:textId="77777777" w:rsidR="0001412D" w:rsidRDefault="0001412D">
                            <w:pPr>
                              <w:ind w:firstLine="560"/>
                              <w:jc w:val="center"/>
                              <w:rPr>
                                <w:rFonts w:eastAsia="Times New Roman"/>
                                <w:sz w:val="28"/>
                                <w:szCs w:val="28"/>
                              </w:rPr>
                            </w:pPr>
                          </w:p>
                          <w:p w14:paraId="214799C0" w14:textId="77777777" w:rsidR="0001412D" w:rsidRDefault="0001412D">
                            <w:pPr>
                              <w:ind w:firstLine="560"/>
                              <w:jc w:val="center"/>
                              <w:rPr>
                                <w:rFonts w:eastAsia="Times New Roman"/>
                                <w:sz w:val="28"/>
                                <w:szCs w:val="28"/>
                              </w:rPr>
                            </w:pPr>
                            <w:r>
                              <w:rPr>
                                <w:rFonts w:hint="eastAsia"/>
                                <w:sz w:val="28"/>
                                <w:szCs w:val="28"/>
                              </w:rPr>
                              <w:t>法定代表人</w:t>
                            </w:r>
                          </w:p>
                          <w:p w14:paraId="52E22647" w14:textId="77777777" w:rsidR="0001412D" w:rsidRDefault="0001412D">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w14:anchorId="52238004"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">
                <v:textbox>
                  <w:txbxContent>
                    <w:p w14:paraId="39FFB13F" w14:textId="77777777" w:rsidR="0001412D" w:rsidRDefault="0001412D">
                      <w:pPr>
                        <w:ind w:firstLine="560"/>
                        <w:jc w:val="center"/>
                        <w:rPr>
                          <w:rFonts w:eastAsia="Times New Roman"/>
                          <w:sz w:val="28"/>
                          <w:szCs w:val="28"/>
                        </w:rPr>
                      </w:pPr>
                    </w:p>
                    <w:p w14:paraId="213FA271" w14:textId="77777777" w:rsidR="0001412D" w:rsidRDefault="0001412D">
                      <w:pPr>
                        <w:ind w:firstLine="560"/>
                        <w:jc w:val="center"/>
                        <w:rPr>
                          <w:rFonts w:eastAsia="Times New Roman"/>
                          <w:sz w:val="28"/>
                          <w:szCs w:val="28"/>
                        </w:rPr>
                      </w:pPr>
                    </w:p>
                    <w:p w14:paraId="214799C0" w14:textId="77777777" w:rsidR="0001412D" w:rsidRDefault="0001412D">
                      <w:pPr>
                        <w:ind w:firstLine="560"/>
                        <w:jc w:val="center"/>
                        <w:rPr>
                          <w:rFonts w:eastAsia="Times New Roman"/>
                          <w:sz w:val="28"/>
                          <w:szCs w:val="28"/>
                        </w:rPr>
                      </w:pPr>
                      <w:r>
                        <w:rPr>
                          <w:rFonts w:hint="eastAsia"/>
                          <w:sz w:val="28"/>
                          <w:szCs w:val="28"/>
                        </w:rPr>
                        <w:t>法定代表人</w:t>
                      </w:r>
                    </w:p>
                    <w:p w14:paraId="52E22647" w14:textId="77777777" w:rsidR="0001412D" w:rsidRDefault="0001412D">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5257C5B9" w14:textId="77777777" w:rsidR="001C297A" w:rsidRDefault="001C297A">
      <w:pPr>
        <w:tabs>
          <w:tab w:val="left" w:pos="720"/>
          <w:tab w:val="left" w:pos="900"/>
        </w:tabs>
        <w:ind w:firstLine="480"/>
        <w:rPr>
          <w:rFonts w:ascii="Times New Roman" w:hAnsi="Times New Roman" w:cs="Times New Roman"/>
        </w:rPr>
      </w:pPr>
    </w:p>
    <w:p w14:paraId="0C491F1B" w14:textId="77777777" w:rsidR="001C297A" w:rsidRDefault="001C297A">
      <w:pPr>
        <w:tabs>
          <w:tab w:val="left" w:pos="720"/>
          <w:tab w:val="left" w:pos="900"/>
        </w:tabs>
        <w:ind w:firstLine="480"/>
        <w:rPr>
          <w:rFonts w:ascii="Times New Roman" w:hAnsi="Times New Roman" w:cs="Times New Roman"/>
        </w:rPr>
      </w:pPr>
    </w:p>
    <w:p w14:paraId="6C3AFA90" w14:textId="77777777" w:rsidR="001C297A" w:rsidRDefault="001C297A">
      <w:pPr>
        <w:tabs>
          <w:tab w:val="left" w:pos="720"/>
          <w:tab w:val="left" w:pos="900"/>
        </w:tabs>
        <w:ind w:firstLine="480"/>
        <w:rPr>
          <w:rFonts w:ascii="Times New Roman" w:hAnsi="Times New Roman" w:cs="Times New Roman"/>
        </w:rPr>
      </w:pPr>
    </w:p>
    <w:p w14:paraId="2DAB6983" w14:textId="77777777" w:rsidR="001C297A" w:rsidRDefault="001C297A">
      <w:pPr>
        <w:tabs>
          <w:tab w:val="left" w:pos="720"/>
          <w:tab w:val="left" w:pos="900"/>
        </w:tabs>
        <w:ind w:firstLine="480"/>
        <w:rPr>
          <w:rFonts w:ascii="Times New Roman" w:hAnsi="Times New Roman" w:cs="Times New Roman"/>
        </w:rPr>
      </w:pPr>
    </w:p>
    <w:p w14:paraId="23FBA287" w14:textId="77777777" w:rsidR="001C297A" w:rsidRDefault="001C297A">
      <w:pPr>
        <w:tabs>
          <w:tab w:val="left" w:pos="720"/>
          <w:tab w:val="left" w:pos="900"/>
        </w:tabs>
        <w:ind w:firstLine="480"/>
        <w:rPr>
          <w:rFonts w:ascii="Times New Roman" w:hAnsi="Times New Roman" w:cs="Times New Roman"/>
        </w:rPr>
      </w:pPr>
    </w:p>
    <w:p w14:paraId="0796EA04" w14:textId="77777777" w:rsidR="001C297A" w:rsidRDefault="001C297A">
      <w:pPr>
        <w:tabs>
          <w:tab w:val="left" w:pos="720"/>
          <w:tab w:val="left" w:pos="900"/>
        </w:tabs>
        <w:ind w:firstLine="480"/>
        <w:rPr>
          <w:rFonts w:ascii="Times New Roman" w:hAnsi="Times New Roman" w:cs="Times New Roman"/>
        </w:rPr>
      </w:pPr>
    </w:p>
    <w:p w14:paraId="439C4E2E" w14:textId="77777777" w:rsidR="001C297A" w:rsidRDefault="001C297A">
      <w:pPr>
        <w:tabs>
          <w:tab w:val="left" w:pos="720"/>
          <w:tab w:val="left" w:pos="900"/>
        </w:tabs>
        <w:ind w:firstLine="480"/>
        <w:rPr>
          <w:rFonts w:ascii="Times New Roman" w:hAnsi="Times New Roman" w:cs="Times New Roman"/>
        </w:rPr>
      </w:pPr>
    </w:p>
    <w:p w14:paraId="5E70136D" w14:textId="77777777" w:rsidR="001C297A" w:rsidRDefault="00D7616A">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14:paraId="0CA618D6" w14:textId="77777777" w:rsidR="001C297A" w:rsidRDefault="00D7616A">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5B139438" w14:textId="77777777" w:rsidR="001C297A" w:rsidRDefault="001C297A">
      <w:pPr>
        <w:widowControl/>
        <w:ind w:firstLine="480"/>
        <w:jc w:val="center"/>
        <w:rPr>
          <w:rFonts w:ascii="Times New Roman" w:hAnsi="Times New Roman" w:cs="Times New Roman"/>
        </w:rPr>
      </w:pPr>
    </w:p>
    <w:p w14:paraId="192A1751" w14:textId="77777777" w:rsidR="001C297A" w:rsidRDefault="001C297A">
      <w:pPr>
        <w:ind w:firstLine="480"/>
        <w:rPr>
          <w:rFonts w:ascii="Times New Roman" w:hAnsi="Times New Roman" w:cs="Times New Roman"/>
        </w:rPr>
      </w:pPr>
    </w:p>
    <w:p w14:paraId="7ECD3246" w14:textId="77777777" w:rsidR="001C297A" w:rsidRDefault="00D7616A">
      <w:pPr>
        <w:ind w:firstLine="482"/>
        <w:jc w:val="center"/>
        <w:rPr>
          <w:rFonts w:ascii="Times New Roman" w:hAnsi="Times New Roman" w:cs="Times New Roman"/>
          <w:b/>
        </w:rPr>
      </w:pPr>
      <w:r>
        <w:rPr>
          <w:rFonts w:ascii="Times New Roman" w:hAnsi="Times New Roman" w:cs="Times New Roman"/>
          <w:b/>
        </w:rPr>
        <w:t>法定代表人授权书（格式）</w:t>
      </w:r>
    </w:p>
    <w:p w14:paraId="210E9BF2" w14:textId="77777777" w:rsidR="001C297A" w:rsidRDefault="001C297A">
      <w:pPr>
        <w:ind w:firstLine="480"/>
        <w:rPr>
          <w:rFonts w:ascii="Times New Roman" w:hAnsi="Times New Roman" w:cs="Times New Roman"/>
        </w:rPr>
      </w:pPr>
    </w:p>
    <w:p w14:paraId="488157C6" w14:textId="77777777" w:rsidR="001C297A" w:rsidRDefault="00D7616A">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25111E00" w14:textId="77777777" w:rsidR="001C297A" w:rsidRDefault="001C297A">
      <w:pPr>
        <w:pStyle w:val="-2"/>
        <w:ind w:firstLine="480"/>
        <w:rPr>
          <w:rFonts w:ascii="Times New Roman" w:hAnsi="Times New Roman" w:cs="Times New Roman"/>
        </w:rPr>
      </w:pPr>
    </w:p>
    <w:p w14:paraId="1CB89C07" w14:textId="77777777" w:rsidR="001C297A" w:rsidRDefault="00D7616A">
      <w:pPr>
        <w:pStyle w:val="-2"/>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71466A98" w14:textId="77777777" w:rsidR="001C297A" w:rsidRDefault="001C297A">
      <w:pPr>
        <w:ind w:left="720" w:rightChars="-20" w:right="-48" w:firstLine="480"/>
        <w:rPr>
          <w:rFonts w:ascii="Times New Roman" w:hAnsi="Times New Roman" w:cs="Times New Roman"/>
        </w:rPr>
      </w:pPr>
    </w:p>
    <w:p w14:paraId="35742FF2" w14:textId="77777777" w:rsidR="001C297A" w:rsidRDefault="001C297A">
      <w:pPr>
        <w:ind w:left="720" w:rightChars="-20" w:right="-48" w:firstLine="480"/>
        <w:rPr>
          <w:rFonts w:ascii="Times New Roman" w:hAnsi="Times New Roman" w:cs="Times New Roman"/>
        </w:rPr>
      </w:pPr>
    </w:p>
    <w:p w14:paraId="456031F4" w14:textId="77777777" w:rsidR="001C297A" w:rsidRDefault="00D7616A">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16692BB8" w14:textId="77777777" w:rsidR="001C297A" w:rsidRDefault="001C297A">
      <w:pPr>
        <w:ind w:leftChars="1358" w:left="3259" w:firstLine="482"/>
        <w:rPr>
          <w:rFonts w:ascii="Times New Roman" w:hAnsi="Times New Roman" w:cs="Times New Roman"/>
          <w:b/>
          <w:bCs/>
        </w:rPr>
      </w:pPr>
    </w:p>
    <w:p w14:paraId="5BBEEFA9" w14:textId="77777777" w:rsidR="001C297A" w:rsidRDefault="00D7616A">
      <w:pPr>
        <w:ind w:leftChars="1358" w:left="3259" w:firstLine="482"/>
        <w:rPr>
          <w:rFonts w:ascii="Times New Roman" w:hAnsi="Times New Roman" w:cs="Times New Roman"/>
          <w:b/>
          <w:bCs/>
        </w:rPr>
      </w:pPr>
      <w:r>
        <w:rPr>
          <w:rFonts w:ascii="Times New Roman" w:hAnsi="Times New Roman" w:cs="Times New Roman"/>
          <w:b/>
          <w:bCs/>
        </w:rPr>
        <w:t>被授权人签字：</w:t>
      </w:r>
    </w:p>
    <w:p w14:paraId="46FCFA9D" w14:textId="77777777" w:rsidR="001C297A" w:rsidRDefault="001C297A">
      <w:pPr>
        <w:ind w:leftChars="1358" w:left="3259" w:firstLine="482"/>
        <w:rPr>
          <w:rFonts w:ascii="Times New Roman" w:hAnsi="Times New Roman" w:cs="Times New Roman"/>
          <w:b/>
          <w:bCs/>
        </w:rPr>
      </w:pPr>
    </w:p>
    <w:p w14:paraId="7227392A" w14:textId="77777777" w:rsidR="001C297A" w:rsidRDefault="00D7616A">
      <w:pPr>
        <w:ind w:leftChars="1358" w:left="3259" w:firstLine="482"/>
        <w:rPr>
          <w:rFonts w:ascii="Times New Roman" w:hAnsi="Times New Roman" w:cs="Times New Roman"/>
          <w:b/>
          <w:bCs/>
        </w:rPr>
      </w:pPr>
      <w:r>
        <w:rPr>
          <w:rFonts w:ascii="Times New Roman" w:hAnsi="Times New Roman" w:cs="Times New Roman"/>
          <w:b/>
          <w:bCs/>
        </w:rPr>
        <w:t>供应商名称（加盖公章）：</w:t>
      </w:r>
    </w:p>
    <w:p w14:paraId="65C9022E" w14:textId="77777777" w:rsidR="001C297A" w:rsidRDefault="00D7616A">
      <w:pPr>
        <w:ind w:leftChars="1358" w:left="3259" w:firstLine="482"/>
        <w:rPr>
          <w:rFonts w:ascii="Times New Roman" w:hAnsi="Times New Roman" w:cs="Times New Roman"/>
        </w:rPr>
      </w:pPr>
      <w:r>
        <w:rPr>
          <w:rFonts w:ascii="Times New Roman" w:hAnsi="Times New Roman" w:cs="Times New Roman"/>
          <w:b/>
          <w:bCs/>
        </w:rPr>
        <w:t>日期：</w:t>
      </w:r>
    </w:p>
    <w:p w14:paraId="6B659DB6" w14:textId="77777777" w:rsidR="001C297A" w:rsidRDefault="001C297A">
      <w:pPr>
        <w:ind w:left="720" w:rightChars="-20" w:right="-48" w:firstLine="480"/>
        <w:rPr>
          <w:rFonts w:ascii="Times New Roman" w:hAnsi="Times New Roman" w:cs="Times New Roman"/>
        </w:rPr>
      </w:pPr>
    </w:p>
    <w:p w14:paraId="34604AC0" w14:textId="77777777" w:rsidR="001C297A" w:rsidRDefault="00D7616A">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6D20767F" w14:textId="77777777" w:rsidR="001C297A" w:rsidRDefault="00D7616A">
      <w:pPr>
        <w:pStyle w:val="-2"/>
        <w:ind w:firstLine="480"/>
        <w:rPr>
          <w:rFonts w:ascii="Times New Roman" w:hAnsi="Times New Roman" w:cs="Times New Roman"/>
        </w:rPr>
      </w:pPr>
      <w:r>
        <w:rPr>
          <w:rFonts w:ascii="Times New Roman" w:hAnsi="Times New Roman" w:cs="Times New Roman"/>
        </w:rPr>
        <w:t>被授权人姓名：</w:t>
      </w:r>
    </w:p>
    <w:p w14:paraId="116EE2AC" w14:textId="77777777" w:rsidR="001C297A" w:rsidRDefault="00D7616A">
      <w:pPr>
        <w:pStyle w:val="-2"/>
        <w:ind w:firstLine="480"/>
        <w:rPr>
          <w:rFonts w:ascii="Times New Roman" w:hAnsi="Times New Roman" w:cs="Times New Roman"/>
        </w:rPr>
      </w:pPr>
      <w:r>
        <w:rPr>
          <w:rFonts w:ascii="Times New Roman" w:hAnsi="Times New Roman" w:cs="Times New Roman"/>
        </w:rPr>
        <w:t>职务：</w:t>
      </w:r>
    </w:p>
    <w:p w14:paraId="65FA8FC3" w14:textId="77777777" w:rsidR="001C297A" w:rsidRDefault="00D7616A">
      <w:pPr>
        <w:pStyle w:val="-2"/>
        <w:ind w:firstLine="480"/>
        <w:rPr>
          <w:rFonts w:ascii="Times New Roman" w:hAnsi="Times New Roman" w:cs="Times New Roman"/>
        </w:rPr>
      </w:pPr>
      <w:r>
        <w:rPr>
          <w:rFonts w:ascii="Times New Roman" w:hAnsi="Times New Roman" w:cs="Times New Roman"/>
        </w:rPr>
        <w:t>详细通信地址：</w:t>
      </w:r>
    </w:p>
    <w:p w14:paraId="586A1D48" w14:textId="77777777" w:rsidR="001C297A" w:rsidRDefault="00D7616A">
      <w:pPr>
        <w:pStyle w:val="-2"/>
        <w:ind w:firstLine="480"/>
        <w:rPr>
          <w:rFonts w:ascii="Times New Roman" w:hAnsi="Times New Roman" w:cs="Times New Roman"/>
        </w:rPr>
      </w:pPr>
      <w:r>
        <w:rPr>
          <w:rFonts w:ascii="Times New Roman" w:hAnsi="Times New Roman" w:cs="Times New Roman"/>
        </w:rPr>
        <w:t>邮政编码：</w:t>
      </w:r>
    </w:p>
    <w:p w14:paraId="79F22D24" w14:textId="77777777" w:rsidR="001C297A" w:rsidRDefault="00D7616A">
      <w:pPr>
        <w:pStyle w:val="-2"/>
        <w:ind w:firstLine="480"/>
        <w:rPr>
          <w:rFonts w:ascii="Times New Roman" w:hAnsi="Times New Roman" w:cs="Times New Roman"/>
        </w:rPr>
      </w:pPr>
      <w:r>
        <w:rPr>
          <w:rFonts w:ascii="Times New Roman" w:hAnsi="Times New Roman" w:cs="Times New Roman"/>
        </w:rPr>
        <w:t>传真：</w:t>
      </w:r>
    </w:p>
    <w:p w14:paraId="5ABAC40C" w14:textId="77777777" w:rsidR="001C297A" w:rsidRDefault="00D7616A">
      <w:pPr>
        <w:pStyle w:val="-2"/>
        <w:ind w:firstLine="480"/>
        <w:rPr>
          <w:rFonts w:ascii="Times New Roman" w:hAnsi="Times New Roman" w:cs="Times New Roman"/>
        </w:rPr>
      </w:pPr>
      <w:r>
        <w:rPr>
          <w:rFonts w:ascii="Times New Roman" w:hAnsi="Times New Roman" w:cs="Times New Roman"/>
        </w:rPr>
        <w:t>电话：</w:t>
      </w:r>
    </w:p>
    <w:p w14:paraId="49FFF7DF" w14:textId="77777777" w:rsidR="001C297A" w:rsidRDefault="00D7616A">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7BD4F4FC" w14:textId="77777777" w:rsidR="001C297A" w:rsidRDefault="00D7616A">
      <w:pPr>
        <w:pStyle w:val="af8"/>
        <w:numPr>
          <w:ilvl w:val="0"/>
          <w:numId w:val="5"/>
        </w:numPr>
        <w:ind w:firstLineChars="0"/>
        <w:rPr>
          <w:rFonts w:ascii="Times New Roman" w:hAnsi="Times New Roman"/>
        </w:rPr>
      </w:pPr>
      <w:bookmarkStart w:id="9" w:name="_Toc496859272"/>
      <w:r>
        <w:rPr>
          <w:rFonts w:ascii="Times New Roman" w:hAnsi="Times New Roman"/>
        </w:rPr>
        <w:t>法人或者其他组织的营业执照等证明文件</w:t>
      </w:r>
      <w:bookmarkEnd w:id="9"/>
    </w:p>
    <w:p w14:paraId="00B966F9" w14:textId="7C4EE5FE" w:rsidR="001C297A" w:rsidRDefault="00D7616A" w:rsidP="000F07D0">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14:paraId="63AFFD53" w14:textId="25EC067A" w:rsidR="001C297A" w:rsidRDefault="000F07D0">
      <w:pPr>
        <w:pStyle w:val="af8"/>
        <w:numPr>
          <w:ilvl w:val="0"/>
          <w:numId w:val="5"/>
        </w:numPr>
        <w:ind w:firstLineChars="0"/>
        <w:rPr>
          <w:rFonts w:ascii="Times New Roman" w:hAnsi="Times New Roman"/>
        </w:rPr>
      </w:pPr>
      <w:r>
        <w:rPr>
          <w:rFonts w:ascii="Times New Roman" w:hAnsi="Times New Roman" w:hint="eastAsia"/>
        </w:rPr>
        <w:t>供应商承诺函</w:t>
      </w:r>
    </w:p>
    <w:p w14:paraId="7D02F458" w14:textId="6DD46866" w:rsidR="000F07D0" w:rsidRPr="000F07D0" w:rsidRDefault="000F07D0" w:rsidP="000F07D0">
      <w:pPr>
        <w:pStyle w:val="-2"/>
        <w:ind w:firstLine="480"/>
        <w:rPr>
          <w:rFonts w:ascii="Times New Roman" w:hAnsi="Times New Roman" w:cs="Times New Roman"/>
        </w:rPr>
      </w:pPr>
      <w:r w:rsidRPr="000F07D0">
        <w:rPr>
          <w:rFonts w:ascii="Times New Roman" w:hAnsi="Times New Roman" w:cs="Times New Roman" w:hint="eastAsia"/>
        </w:rPr>
        <w:t>致：</w:t>
      </w:r>
      <w:r>
        <w:rPr>
          <w:rFonts w:ascii="Times New Roman" w:hAnsi="Times New Roman" w:cs="Times New Roman" w:hint="eastAsia"/>
        </w:rPr>
        <w:t>中国科学技术馆</w:t>
      </w:r>
    </w:p>
    <w:p w14:paraId="7564D31E" w14:textId="392875D3" w:rsidR="000F07D0" w:rsidRPr="000F07D0" w:rsidRDefault="000F07D0" w:rsidP="000F07D0">
      <w:pPr>
        <w:pStyle w:val="-2"/>
        <w:ind w:firstLine="480"/>
        <w:rPr>
          <w:rFonts w:ascii="Times New Roman" w:hAnsi="Times New Roman" w:cs="Times New Roman"/>
        </w:rPr>
      </w:pPr>
      <w:r w:rsidRPr="000F07D0">
        <w:rPr>
          <w:rFonts w:ascii="Times New Roman" w:hAnsi="Times New Roman" w:cs="Times New Roman" w:hint="eastAsia"/>
        </w:rPr>
        <w:t>在参与本次项目</w:t>
      </w:r>
      <w:r>
        <w:rPr>
          <w:rFonts w:ascii="Times New Roman" w:hAnsi="Times New Roman" w:cs="Times New Roman" w:hint="eastAsia"/>
        </w:rPr>
        <w:t>申报</w:t>
      </w:r>
      <w:r w:rsidRPr="000F07D0">
        <w:rPr>
          <w:rFonts w:ascii="Times New Roman" w:hAnsi="Times New Roman" w:cs="Times New Roman" w:hint="eastAsia"/>
        </w:rPr>
        <w:t>中，我单位承诺：</w:t>
      </w:r>
    </w:p>
    <w:p w14:paraId="38042F8B" w14:textId="77777777" w:rsidR="000F07D0" w:rsidRPr="000F07D0" w:rsidRDefault="000F07D0" w:rsidP="000F07D0">
      <w:pPr>
        <w:pStyle w:val="-2"/>
        <w:ind w:firstLine="480"/>
        <w:rPr>
          <w:rFonts w:ascii="Times New Roman" w:hAnsi="Times New Roman" w:cs="Times New Roman"/>
        </w:rPr>
      </w:pPr>
      <w:r w:rsidRPr="000F07D0">
        <w:rPr>
          <w:rFonts w:ascii="Times New Roman" w:hAnsi="Times New Roman" w:cs="Times New Roman" w:hint="eastAsia"/>
        </w:rPr>
        <w:t>（一）</w:t>
      </w:r>
      <w:r w:rsidRPr="000F07D0">
        <w:rPr>
          <w:rFonts w:ascii="Times New Roman" w:hAnsi="Times New Roman" w:cs="Times New Roman"/>
        </w:rPr>
        <w:tab/>
      </w:r>
      <w:r w:rsidRPr="000F07D0">
        <w:rPr>
          <w:rFonts w:ascii="Times New Roman" w:hAnsi="Times New Roman" w:cs="Times New Roman"/>
        </w:rPr>
        <w:t>具有良好的商业信誉和健全的财务会计制度；</w:t>
      </w:r>
    </w:p>
    <w:p w14:paraId="13A0B4E6" w14:textId="77777777" w:rsidR="000F07D0" w:rsidRPr="000F07D0" w:rsidRDefault="000F07D0" w:rsidP="000F07D0">
      <w:pPr>
        <w:pStyle w:val="-2"/>
        <w:ind w:firstLine="480"/>
        <w:rPr>
          <w:rFonts w:ascii="Times New Roman" w:hAnsi="Times New Roman" w:cs="Times New Roman"/>
        </w:rPr>
      </w:pPr>
      <w:r w:rsidRPr="000F07D0">
        <w:rPr>
          <w:rFonts w:ascii="Times New Roman" w:hAnsi="Times New Roman" w:cs="Times New Roman" w:hint="eastAsia"/>
        </w:rPr>
        <w:t>（二）</w:t>
      </w:r>
      <w:r w:rsidRPr="000F07D0">
        <w:rPr>
          <w:rFonts w:ascii="Times New Roman" w:hAnsi="Times New Roman" w:cs="Times New Roman"/>
        </w:rPr>
        <w:tab/>
      </w:r>
      <w:r w:rsidRPr="000F07D0">
        <w:rPr>
          <w:rFonts w:ascii="Times New Roman" w:hAnsi="Times New Roman" w:cs="Times New Roman"/>
        </w:rPr>
        <w:t>具有履行合同所必需的设备和专业技术能力；</w:t>
      </w:r>
    </w:p>
    <w:p w14:paraId="1748A763" w14:textId="77777777" w:rsidR="000F07D0" w:rsidRPr="000F07D0" w:rsidRDefault="000F07D0" w:rsidP="000F07D0">
      <w:pPr>
        <w:pStyle w:val="-2"/>
        <w:ind w:firstLine="480"/>
        <w:rPr>
          <w:rFonts w:ascii="Times New Roman" w:hAnsi="Times New Roman" w:cs="Times New Roman"/>
        </w:rPr>
      </w:pPr>
      <w:r w:rsidRPr="000F07D0">
        <w:rPr>
          <w:rFonts w:ascii="Times New Roman" w:hAnsi="Times New Roman" w:cs="Times New Roman" w:hint="eastAsia"/>
        </w:rPr>
        <w:t>（三）</w:t>
      </w:r>
      <w:r w:rsidRPr="000F07D0">
        <w:rPr>
          <w:rFonts w:ascii="Times New Roman" w:hAnsi="Times New Roman" w:cs="Times New Roman"/>
        </w:rPr>
        <w:tab/>
      </w:r>
      <w:r w:rsidRPr="000F07D0">
        <w:rPr>
          <w:rFonts w:ascii="Times New Roman" w:hAnsi="Times New Roman" w:cs="Times New Roman"/>
        </w:rPr>
        <w:t>有依法缴纳税收和社会保障资金的良好记录；</w:t>
      </w:r>
    </w:p>
    <w:p w14:paraId="594A2D8C" w14:textId="0708642C" w:rsidR="000F07D0" w:rsidRPr="000F07D0" w:rsidRDefault="000F07D0" w:rsidP="000F07D0">
      <w:pPr>
        <w:pStyle w:val="-2"/>
        <w:ind w:firstLine="480"/>
        <w:rPr>
          <w:rFonts w:ascii="Times New Roman" w:hAnsi="Times New Roman" w:cs="Times New Roman"/>
        </w:rPr>
      </w:pPr>
      <w:r w:rsidRPr="000F07D0">
        <w:rPr>
          <w:rFonts w:ascii="Times New Roman" w:hAnsi="Times New Roman" w:cs="Times New Roman" w:hint="eastAsia"/>
        </w:rPr>
        <w:t>（四）</w:t>
      </w:r>
      <w:r w:rsidRPr="000F07D0">
        <w:rPr>
          <w:rFonts w:ascii="Times New Roman" w:hAnsi="Times New Roman" w:cs="Times New Roman"/>
        </w:rPr>
        <w:tab/>
      </w:r>
      <w:r w:rsidRPr="000F07D0">
        <w:rPr>
          <w:rFonts w:ascii="Times New Roman" w:hAnsi="Times New Roman" w:cs="Times New Roman"/>
        </w:rPr>
        <w:t>参加</w:t>
      </w:r>
      <w:r>
        <w:rPr>
          <w:rFonts w:ascii="Times New Roman" w:hAnsi="Times New Roman" w:cs="Times New Roman" w:hint="eastAsia"/>
        </w:rPr>
        <w:t>申报</w:t>
      </w:r>
      <w:r w:rsidRPr="000F07D0">
        <w:rPr>
          <w:rFonts w:ascii="Times New Roman" w:hAnsi="Times New Roman" w:cs="Times New Roman"/>
        </w:rPr>
        <w:t>活动前三年内，在经营活动中没有重大违法记录（重大违法记录指因违法经营受到刑事处罚或者责令停产停业、吊销许可证或者执照、较大数额罚款等行政处罚，不包括因违法经营被禁止在一定期限内参加采购活动，但期限已经届满的情形）；</w:t>
      </w:r>
    </w:p>
    <w:p w14:paraId="6DD018A7" w14:textId="4D631552" w:rsidR="000F07D0" w:rsidRPr="000F07D0" w:rsidRDefault="000F07D0" w:rsidP="000F07D0">
      <w:pPr>
        <w:pStyle w:val="-2"/>
        <w:ind w:firstLine="480"/>
        <w:rPr>
          <w:rFonts w:ascii="Times New Roman" w:hAnsi="Times New Roman" w:cs="Times New Roman"/>
        </w:rPr>
      </w:pPr>
      <w:r w:rsidRPr="000F07D0">
        <w:rPr>
          <w:rFonts w:ascii="Times New Roman" w:hAnsi="Times New Roman" w:cs="Times New Roman" w:hint="eastAsia"/>
        </w:rPr>
        <w:t>（</w:t>
      </w:r>
      <w:r>
        <w:rPr>
          <w:rFonts w:ascii="Times New Roman" w:hAnsi="Times New Roman" w:cs="Times New Roman" w:hint="eastAsia"/>
        </w:rPr>
        <w:t>五</w:t>
      </w:r>
      <w:r w:rsidRPr="000F07D0">
        <w:rPr>
          <w:rFonts w:ascii="Times New Roman" w:hAnsi="Times New Roman" w:cs="Times New Roman" w:hint="eastAsia"/>
        </w:rPr>
        <w:t>）</w:t>
      </w:r>
      <w:r w:rsidRPr="000F07D0">
        <w:rPr>
          <w:rFonts w:ascii="Times New Roman" w:hAnsi="Times New Roman" w:cs="Times New Roman"/>
        </w:rPr>
        <w:tab/>
      </w:r>
      <w:r w:rsidRPr="000F07D0">
        <w:rPr>
          <w:rFonts w:ascii="Times New Roman" w:hAnsi="Times New Roman" w:cs="Times New Roman"/>
        </w:rPr>
        <w:t>我单位不存在为采购项目提供整体设计、规范编制或者项目管理、监理、检测等服务后，再参加该采购项目的其他采购活动的情形；</w:t>
      </w:r>
    </w:p>
    <w:p w14:paraId="634EB727" w14:textId="3C10AFA2" w:rsidR="000F07D0" w:rsidRPr="000F07D0" w:rsidRDefault="000F07D0" w:rsidP="000F07D0">
      <w:pPr>
        <w:pStyle w:val="-2"/>
        <w:ind w:firstLine="480"/>
        <w:rPr>
          <w:rFonts w:ascii="Times New Roman" w:hAnsi="Times New Roman" w:cs="Times New Roman"/>
        </w:rPr>
      </w:pPr>
      <w:r w:rsidRPr="000F07D0">
        <w:rPr>
          <w:rFonts w:ascii="Times New Roman" w:hAnsi="Times New Roman" w:cs="Times New Roman" w:hint="eastAsia"/>
        </w:rPr>
        <w:t>（七）</w:t>
      </w:r>
      <w:r w:rsidRPr="000F07D0">
        <w:rPr>
          <w:rFonts w:ascii="Times New Roman" w:hAnsi="Times New Roman" w:cs="Times New Roman"/>
        </w:rPr>
        <w:tab/>
      </w:r>
      <w:r w:rsidRPr="000F07D0">
        <w:rPr>
          <w:rFonts w:ascii="Times New Roman" w:hAnsi="Times New Roman" w:cs="Times New Roman"/>
        </w:rPr>
        <w:t>与我单位存在</w:t>
      </w:r>
      <w:r w:rsidRPr="000F07D0">
        <w:rPr>
          <w:rFonts w:ascii="Times New Roman" w:hAnsi="Times New Roman" w:cs="Times New Roman"/>
        </w:rPr>
        <w:t>“</w:t>
      </w:r>
      <w:r w:rsidRPr="000F07D0">
        <w:rPr>
          <w:rFonts w:ascii="Times New Roman" w:hAnsi="Times New Roman" w:cs="Times New Roman"/>
        </w:rPr>
        <w:t>单位负责人为同一人或者存在直接控股、管理关系</w:t>
      </w:r>
      <w:r w:rsidRPr="000F07D0">
        <w:rPr>
          <w:rFonts w:ascii="Times New Roman" w:hAnsi="Times New Roman" w:cs="Times New Roman"/>
        </w:rPr>
        <w:t>”</w:t>
      </w:r>
      <w:r w:rsidRPr="000F07D0">
        <w:rPr>
          <w:rFonts w:ascii="Times New Roman" w:hAnsi="Times New Roman" w:cs="Times New Roman"/>
        </w:rPr>
        <w:t>的其他法人单位信息如下（如有，不论其是否参加同一合同项下的</w:t>
      </w:r>
      <w:r>
        <w:rPr>
          <w:rFonts w:ascii="Times New Roman" w:hAnsi="Times New Roman" w:cs="Times New Roman" w:hint="eastAsia"/>
        </w:rPr>
        <w:t>申报</w:t>
      </w:r>
      <w:r w:rsidRPr="000F07D0">
        <w:rPr>
          <w:rFonts w:ascii="Times New Roman" w:hAnsi="Times New Roman" w:cs="Times New Roman"/>
        </w:rPr>
        <w:t>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0F07D0" w:rsidRPr="000F07D0" w14:paraId="29FDF9A5" w14:textId="77777777" w:rsidTr="0001412D">
        <w:trPr>
          <w:trHeight w:val="430"/>
          <w:jc w:val="center"/>
        </w:trPr>
        <w:tc>
          <w:tcPr>
            <w:tcW w:w="950" w:type="dxa"/>
            <w:vAlign w:val="center"/>
          </w:tcPr>
          <w:p w14:paraId="3C720A1A" w14:textId="77777777" w:rsidR="000F07D0" w:rsidRPr="000F07D0" w:rsidRDefault="000F07D0" w:rsidP="000F07D0">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序号</w:t>
            </w:r>
          </w:p>
        </w:tc>
        <w:tc>
          <w:tcPr>
            <w:tcW w:w="4574" w:type="dxa"/>
            <w:vAlign w:val="center"/>
          </w:tcPr>
          <w:p w14:paraId="7DFA4D33" w14:textId="77777777" w:rsidR="000F07D0" w:rsidRPr="000F07D0" w:rsidRDefault="000F07D0" w:rsidP="000F07D0">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单位名称</w:t>
            </w:r>
          </w:p>
        </w:tc>
        <w:tc>
          <w:tcPr>
            <w:tcW w:w="2976" w:type="dxa"/>
            <w:vAlign w:val="center"/>
          </w:tcPr>
          <w:p w14:paraId="0670A1DB" w14:textId="77777777" w:rsidR="000F07D0" w:rsidRPr="000F07D0" w:rsidRDefault="000F07D0" w:rsidP="000F07D0">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相互关系</w:t>
            </w:r>
          </w:p>
        </w:tc>
      </w:tr>
      <w:tr w:rsidR="000F07D0" w:rsidRPr="000F07D0" w14:paraId="52C75DB8" w14:textId="77777777" w:rsidTr="0001412D">
        <w:trPr>
          <w:trHeight w:val="430"/>
          <w:jc w:val="center"/>
        </w:trPr>
        <w:tc>
          <w:tcPr>
            <w:tcW w:w="950" w:type="dxa"/>
            <w:vAlign w:val="center"/>
          </w:tcPr>
          <w:p w14:paraId="0F5EF36E" w14:textId="77777777" w:rsidR="000F07D0" w:rsidRPr="000F07D0" w:rsidRDefault="000F07D0" w:rsidP="000F07D0">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1</w:t>
            </w:r>
          </w:p>
        </w:tc>
        <w:tc>
          <w:tcPr>
            <w:tcW w:w="4574" w:type="dxa"/>
            <w:vAlign w:val="center"/>
          </w:tcPr>
          <w:p w14:paraId="48AD7730" w14:textId="77777777" w:rsidR="000F07D0" w:rsidRPr="000F07D0" w:rsidRDefault="000F07D0" w:rsidP="000F07D0">
            <w:pPr>
              <w:spacing w:line="240" w:lineRule="auto"/>
              <w:ind w:firstLineChars="0" w:firstLine="0"/>
              <w:jc w:val="center"/>
              <w:rPr>
                <w:rFonts w:ascii="Times New Roman" w:hAnsi="Times New Roman" w:cs="Times New Roman"/>
                <w:szCs w:val="24"/>
              </w:rPr>
            </w:pPr>
          </w:p>
        </w:tc>
        <w:tc>
          <w:tcPr>
            <w:tcW w:w="2976" w:type="dxa"/>
            <w:vAlign w:val="center"/>
          </w:tcPr>
          <w:p w14:paraId="41C23711" w14:textId="77777777" w:rsidR="000F07D0" w:rsidRPr="000F07D0" w:rsidRDefault="000F07D0" w:rsidP="000F07D0">
            <w:pPr>
              <w:spacing w:line="240" w:lineRule="auto"/>
              <w:ind w:firstLineChars="0" w:firstLine="0"/>
              <w:jc w:val="center"/>
              <w:rPr>
                <w:rFonts w:ascii="Times New Roman" w:hAnsi="Times New Roman" w:cs="Times New Roman"/>
                <w:szCs w:val="24"/>
              </w:rPr>
            </w:pPr>
          </w:p>
        </w:tc>
      </w:tr>
      <w:tr w:rsidR="000F07D0" w:rsidRPr="000F07D0" w14:paraId="4BFE1ABA" w14:textId="77777777" w:rsidTr="0001412D">
        <w:trPr>
          <w:trHeight w:val="430"/>
          <w:jc w:val="center"/>
        </w:trPr>
        <w:tc>
          <w:tcPr>
            <w:tcW w:w="950" w:type="dxa"/>
            <w:vAlign w:val="center"/>
          </w:tcPr>
          <w:p w14:paraId="45632DD1" w14:textId="77777777" w:rsidR="000F07D0" w:rsidRPr="000F07D0" w:rsidRDefault="000F07D0" w:rsidP="000F07D0">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2</w:t>
            </w:r>
          </w:p>
        </w:tc>
        <w:tc>
          <w:tcPr>
            <w:tcW w:w="4574" w:type="dxa"/>
            <w:vAlign w:val="center"/>
          </w:tcPr>
          <w:p w14:paraId="08E179D4" w14:textId="77777777" w:rsidR="000F07D0" w:rsidRPr="000F07D0" w:rsidRDefault="000F07D0" w:rsidP="000F07D0">
            <w:pPr>
              <w:spacing w:line="240" w:lineRule="auto"/>
              <w:ind w:firstLineChars="0" w:firstLine="0"/>
              <w:jc w:val="center"/>
              <w:rPr>
                <w:rFonts w:ascii="Times New Roman" w:hAnsi="Times New Roman" w:cs="Times New Roman"/>
                <w:szCs w:val="24"/>
              </w:rPr>
            </w:pPr>
          </w:p>
        </w:tc>
        <w:tc>
          <w:tcPr>
            <w:tcW w:w="2976" w:type="dxa"/>
            <w:vAlign w:val="center"/>
          </w:tcPr>
          <w:p w14:paraId="4D0B77C2" w14:textId="77777777" w:rsidR="000F07D0" w:rsidRPr="000F07D0" w:rsidRDefault="000F07D0" w:rsidP="000F07D0">
            <w:pPr>
              <w:spacing w:line="240" w:lineRule="auto"/>
              <w:ind w:firstLineChars="0" w:firstLine="0"/>
              <w:jc w:val="center"/>
              <w:rPr>
                <w:rFonts w:ascii="Times New Roman" w:hAnsi="Times New Roman" w:cs="Times New Roman"/>
                <w:szCs w:val="24"/>
              </w:rPr>
            </w:pPr>
          </w:p>
        </w:tc>
      </w:tr>
      <w:tr w:rsidR="000F07D0" w:rsidRPr="000F07D0" w14:paraId="3DB988B5" w14:textId="77777777" w:rsidTr="0001412D">
        <w:trPr>
          <w:trHeight w:val="430"/>
          <w:jc w:val="center"/>
        </w:trPr>
        <w:tc>
          <w:tcPr>
            <w:tcW w:w="950" w:type="dxa"/>
            <w:vAlign w:val="center"/>
          </w:tcPr>
          <w:p w14:paraId="6E5435D2" w14:textId="77777777" w:rsidR="000F07D0" w:rsidRPr="000F07D0" w:rsidRDefault="000F07D0" w:rsidP="000F07D0">
            <w:pPr>
              <w:spacing w:line="240" w:lineRule="auto"/>
              <w:ind w:firstLineChars="0" w:firstLine="0"/>
              <w:jc w:val="center"/>
              <w:rPr>
                <w:rFonts w:ascii="Times New Roman" w:hAnsi="Times New Roman" w:cs="Times New Roman"/>
                <w:szCs w:val="24"/>
              </w:rPr>
            </w:pPr>
            <w:r w:rsidRPr="000F07D0">
              <w:rPr>
                <w:rFonts w:ascii="Times New Roman" w:hAnsi="Times New Roman" w:cs="Times New Roman"/>
                <w:szCs w:val="24"/>
              </w:rPr>
              <w:t>…</w:t>
            </w:r>
          </w:p>
        </w:tc>
        <w:tc>
          <w:tcPr>
            <w:tcW w:w="4574" w:type="dxa"/>
            <w:vAlign w:val="center"/>
          </w:tcPr>
          <w:p w14:paraId="2FA1BAD7" w14:textId="77777777" w:rsidR="000F07D0" w:rsidRPr="000F07D0" w:rsidRDefault="000F07D0" w:rsidP="000F07D0">
            <w:pPr>
              <w:spacing w:line="240" w:lineRule="auto"/>
              <w:ind w:firstLineChars="0" w:firstLine="0"/>
              <w:jc w:val="center"/>
              <w:rPr>
                <w:rFonts w:ascii="Times New Roman" w:hAnsi="Times New Roman" w:cs="Times New Roman"/>
                <w:szCs w:val="24"/>
              </w:rPr>
            </w:pPr>
          </w:p>
        </w:tc>
        <w:tc>
          <w:tcPr>
            <w:tcW w:w="2976" w:type="dxa"/>
            <w:vAlign w:val="center"/>
          </w:tcPr>
          <w:p w14:paraId="6A89A631" w14:textId="77777777" w:rsidR="000F07D0" w:rsidRPr="000F07D0" w:rsidRDefault="000F07D0" w:rsidP="000F07D0">
            <w:pPr>
              <w:spacing w:line="240" w:lineRule="auto"/>
              <w:ind w:firstLineChars="0" w:firstLine="0"/>
              <w:jc w:val="center"/>
              <w:rPr>
                <w:rFonts w:ascii="Times New Roman" w:hAnsi="Times New Roman" w:cs="Times New Roman"/>
                <w:szCs w:val="24"/>
              </w:rPr>
            </w:pPr>
          </w:p>
        </w:tc>
      </w:tr>
    </w:tbl>
    <w:p w14:paraId="5ADB8217" w14:textId="334F6B54" w:rsidR="000F07D0" w:rsidRPr="000F07D0" w:rsidRDefault="000F07D0" w:rsidP="000F07D0">
      <w:pPr>
        <w:pStyle w:val="-2"/>
        <w:ind w:firstLine="480"/>
        <w:rPr>
          <w:rFonts w:ascii="Times New Roman" w:hAnsi="Times New Roman" w:cs="Times New Roman"/>
        </w:rPr>
      </w:pPr>
      <w:r w:rsidRPr="000F07D0">
        <w:rPr>
          <w:rFonts w:ascii="Times New Roman" w:hAnsi="Times New Roman" w:cs="Times New Roman" w:hint="eastAsia"/>
        </w:rPr>
        <w:t>上述声明真实有效，否则我方负全部责任。</w:t>
      </w:r>
    </w:p>
    <w:p w14:paraId="5A50B1E9" w14:textId="77777777" w:rsidR="001C297A" w:rsidRDefault="00D7616A">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14:paraId="64C62A82" w14:textId="77777777" w:rsidR="001C297A" w:rsidRDefault="00D7616A">
      <w:pPr>
        <w:pStyle w:val="-2"/>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p>
    <w:p w14:paraId="2159A887" w14:textId="77777777" w:rsidR="001C297A" w:rsidRDefault="00D7616A">
      <w:pPr>
        <w:pStyle w:val="3"/>
        <w:ind w:firstLine="643"/>
        <w:rPr>
          <w:szCs w:val="24"/>
        </w:rPr>
      </w:pPr>
      <w:r>
        <w:br w:type="page"/>
      </w:r>
    </w:p>
    <w:p w14:paraId="5AE54829" w14:textId="77777777" w:rsidR="0098713A" w:rsidRDefault="0098713A" w:rsidP="0098713A">
      <w:pPr>
        <w:spacing w:line="580" w:lineRule="exact"/>
        <w:ind w:firstLineChars="0" w:firstLine="0"/>
        <w:rPr>
          <w:rFonts w:ascii="仿宋" w:eastAsia="仿宋" w:hAnsi="仿宋" w:cs="Times New Roman"/>
          <w:sz w:val="28"/>
          <w:szCs w:val="28"/>
        </w:rPr>
      </w:pPr>
    </w:p>
    <w:p w14:paraId="290E2F47" w14:textId="77777777" w:rsidR="0098713A" w:rsidRDefault="0098713A" w:rsidP="0098713A">
      <w:pPr>
        <w:widowControl/>
        <w:spacing w:line="240" w:lineRule="auto"/>
        <w:ind w:firstLineChars="0" w:firstLine="0"/>
        <w:jc w:val="left"/>
        <w:rPr>
          <w:rFonts w:ascii="Times New Roman" w:hAnsi="Times New Roman" w:cs="Times New Roman"/>
          <w:szCs w:val="24"/>
          <w:u w:val="single"/>
        </w:rPr>
      </w:pPr>
    </w:p>
    <w:p w14:paraId="20387D3A" w14:textId="77777777" w:rsidR="0098713A" w:rsidRDefault="0098713A" w:rsidP="0098713A">
      <w:pPr>
        <w:pStyle w:val="-2"/>
        <w:ind w:firstLine="480"/>
        <w:rPr>
          <w:rFonts w:ascii="Times New Roman" w:hAnsi="Times New Roman" w:cs="Times New Roman"/>
          <w:u w:val="single"/>
        </w:rPr>
      </w:pPr>
      <w:r>
        <w:rPr>
          <w:rFonts w:ascii="Times New Roman" w:hAnsi="Times New Roman" w:cs="Times New Roman"/>
          <w:u w:val="single"/>
        </w:rPr>
        <w:t xml:space="preserve">                              </w:t>
      </w:r>
    </w:p>
    <w:p w14:paraId="3228EA05" w14:textId="77777777" w:rsidR="0098713A" w:rsidRDefault="0098713A" w:rsidP="0098713A">
      <w:pPr>
        <w:pStyle w:val="12"/>
        <w:ind w:firstLineChars="0" w:firstLine="0"/>
        <w:rPr>
          <w:rFonts w:ascii="Times New Roman" w:eastAsia="黑体" w:hAnsi="Times New Roman" w:cs="Times New Roman"/>
          <w:bCs/>
          <w:sz w:val="52"/>
          <w:szCs w:val="52"/>
        </w:rPr>
      </w:pPr>
    </w:p>
    <w:p w14:paraId="66A69463" w14:textId="77777777" w:rsidR="0098713A" w:rsidRDefault="0098713A" w:rsidP="0098713A">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14:paraId="1F977A40" w14:textId="77777777" w:rsidR="0098713A" w:rsidRDefault="0098713A" w:rsidP="0098713A">
      <w:pPr>
        <w:snapToGrid w:val="0"/>
        <w:spacing w:line="480" w:lineRule="auto"/>
        <w:ind w:left="1915" w:firstLine="480"/>
        <w:rPr>
          <w:rFonts w:ascii="Times New Roman" w:hAnsi="Times New Roman" w:cs="Times New Roman"/>
        </w:rPr>
      </w:pPr>
    </w:p>
    <w:p w14:paraId="1139AC64" w14:textId="77777777" w:rsidR="0098713A" w:rsidRDefault="0098713A" w:rsidP="0098713A">
      <w:pPr>
        <w:snapToGrid w:val="0"/>
        <w:spacing w:line="480" w:lineRule="auto"/>
        <w:ind w:left="1915" w:firstLine="480"/>
        <w:rPr>
          <w:rFonts w:ascii="Times New Roman" w:hAnsi="Times New Roman" w:cs="Times New Roman"/>
        </w:rPr>
      </w:pPr>
    </w:p>
    <w:p w14:paraId="6C972236" w14:textId="77777777" w:rsidR="0098713A" w:rsidRDefault="0098713A" w:rsidP="0098713A">
      <w:pPr>
        <w:snapToGrid w:val="0"/>
        <w:spacing w:line="480" w:lineRule="auto"/>
        <w:ind w:left="1915" w:firstLine="480"/>
        <w:rPr>
          <w:rFonts w:ascii="Times New Roman" w:hAnsi="Times New Roman" w:cs="Times New Roman"/>
        </w:rPr>
      </w:pPr>
    </w:p>
    <w:p w14:paraId="7D08600F" w14:textId="77777777" w:rsidR="0098713A" w:rsidRDefault="0098713A" w:rsidP="0098713A">
      <w:pPr>
        <w:snapToGrid w:val="0"/>
        <w:spacing w:line="480" w:lineRule="auto"/>
        <w:ind w:left="1915" w:firstLine="480"/>
        <w:rPr>
          <w:rFonts w:ascii="Times New Roman" w:hAnsi="Times New Roman" w:cs="Times New Roman"/>
        </w:rPr>
      </w:pPr>
    </w:p>
    <w:p w14:paraId="455A15C3" w14:textId="77777777" w:rsidR="0098713A" w:rsidRDefault="0098713A" w:rsidP="0098713A">
      <w:pPr>
        <w:snapToGrid w:val="0"/>
        <w:spacing w:line="480" w:lineRule="auto"/>
        <w:ind w:left="1915" w:firstLine="480"/>
        <w:rPr>
          <w:rFonts w:ascii="Times New Roman" w:hAnsi="Times New Roman" w:cs="Times New Roman"/>
        </w:rPr>
      </w:pPr>
    </w:p>
    <w:p w14:paraId="2C01AC7D" w14:textId="77777777" w:rsidR="0098713A" w:rsidRDefault="0098713A" w:rsidP="0098713A">
      <w:pPr>
        <w:snapToGrid w:val="0"/>
        <w:spacing w:line="480" w:lineRule="auto"/>
        <w:ind w:firstLine="643"/>
        <w:jc w:val="left"/>
        <w:rPr>
          <w:rFonts w:ascii="Times New Roman" w:eastAsia="仿宋_GB2312" w:hAnsi="Times New Roman" w:cs="Times New Roman"/>
        </w:rPr>
      </w:pPr>
      <w:r>
        <w:rPr>
          <w:rFonts w:ascii="Times New Roman" w:eastAsia="仿宋_GB2312" w:hAnsi="Times New Roman" w:cs="Times New Roman"/>
          <w:b/>
          <w:sz w:val="32"/>
          <w:szCs w:val="32"/>
        </w:rPr>
        <w:t>项目名称</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p>
    <w:p w14:paraId="5742F84C" w14:textId="77777777" w:rsidR="0098713A" w:rsidRDefault="0098713A" w:rsidP="0098713A">
      <w:pPr>
        <w:snapToGrid w:val="0"/>
        <w:spacing w:line="480" w:lineRule="auto"/>
        <w:ind w:firstLine="643"/>
        <w:jc w:val="left"/>
        <w:rPr>
          <w:rFonts w:ascii="Times New Roman" w:eastAsia="仿宋_GB2312" w:hAnsi="Times New Roman" w:cs="Times New Roman"/>
          <w:b/>
          <w:sz w:val="32"/>
        </w:rPr>
      </w:pPr>
      <w:r>
        <w:rPr>
          <w:rFonts w:ascii="Times New Roman" w:eastAsia="仿宋_GB2312" w:hAnsi="Times New Roman" w:cs="Times New Roman"/>
          <w:b/>
          <w:sz w:val="32"/>
          <w:szCs w:val="32"/>
        </w:rPr>
        <w:t>供应商全称：</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（加盖公章）</w:t>
      </w:r>
    </w:p>
    <w:p w14:paraId="3F3C60FD" w14:textId="77777777" w:rsidR="0098713A" w:rsidRDefault="0098713A" w:rsidP="0098713A">
      <w:pPr>
        <w:snapToGrid w:val="0"/>
        <w:spacing w:line="480" w:lineRule="auto"/>
        <w:ind w:firstLine="643"/>
        <w:jc w:val="left"/>
        <w:rPr>
          <w:rFonts w:ascii="Times New Roman" w:eastAsia="仿宋_GB2312" w:hAnsi="Times New Roman" w:cs="Times New Roman"/>
          <w:bCs/>
          <w:sz w:val="32"/>
          <w:u w:val="single"/>
        </w:rPr>
      </w:pPr>
      <w:r>
        <w:rPr>
          <w:rFonts w:ascii="Times New Roman" w:eastAsia="仿宋_GB2312" w:hAnsi="Times New Roman" w:cs="Times New Roman"/>
          <w:b/>
          <w:sz w:val="32"/>
        </w:rPr>
        <w:t>日期</w:t>
      </w:r>
      <w:r>
        <w:rPr>
          <w:rFonts w:ascii="Times New Roman" w:eastAsia="仿宋_GB2312" w:hAnsi="Times New Roman" w:cs="Times New Roman"/>
          <w:sz w:val="32"/>
        </w:rPr>
        <w:t>：</w:t>
      </w:r>
      <w:r>
        <w:rPr>
          <w:rFonts w:ascii="Times New Roman" w:eastAsia="仿宋_GB2312" w:hAnsi="Times New Roman" w:cs="Times New Roman"/>
          <w:sz w:val="32"/>
          <w:szCs w:val="32"/>
          <w:u w:val="single"/>
        </w:rPr>
        <w:t xml:space="preserve">                            </w:t>
      </w:r>
    </w:p>
    <w:p w14:paraId="0A619A89" w14:textId="77777777" w:rsidR="0098713A" w:rsidRDefault="0098713A" w:rsidP="0098713A">
      <w:pPr>
        <w:snapToGrid w:val="0"/>
        <w:spacing w:line="480" w:lineRule="auto"/>
        <w:ind w:firstLineChars="100" w:firstLine="320"/>
        <w:rPr>
          <w:rFonts w:ascii="Times New Roman" w:eastAsia="仿宋_GB2312" w:hAnsi="Times New Roman" w:cs="Times New Roman"/>
          <w:bCs/>
          <w:sz w:val="32"/>
          <w:u w:val="single"/>
        </w:rPr>
      </w:pPr>
    </w:p>
    <w:p w14:paraId="5D723E54" w14:textId="77777777" w:rsidR="0098713A" w:rsidRDefault="0098713A" w:rsidP="0098713A">
      <w:pPr>
        <w:ind w:firstLine="480"/>
        <w:rPr>
          <w:rFonts w:ascii="Times New Roman" w:hAnsi="Times New Roman" w:cs="Times New Roman"/>
        </w:rPr>
      </w:pPr>
      <w:r>
        <w:rPr>
          <w:rFonts w:ascii="Times New Roman" w:hAnsi="Times New Roman" w:cs="Times New Roman"/>
        </w:rPr>
        <w:br w:type="page"/>
      </w:r>
    </w:p>
    <w:p w14:paraId="02CDFE14" w14:textId="77777777" w:rsidR="0098713A" w:rsidRDefault="0098713A" w:rsidP="0098713A">
      <w:pPr>
        <w:ind w:firstLine="480"/>
        <w:rPr>
          <w:rFonts w:ascii="Times New Roman" w:hAnsi="Times New Roman" w:cs="Times New Roman"/>
        </w:rPr>
      </w:pPr>
    </w:p>
    <w:p w14:paraId="3398E569" w14:textId="77777777" w:rsidR="0098713A" w:rsidRDefault="0098713A" w:rsidP="0098713A">
      <w:pPr>
        <w:ind w:firstLine="482"/>
        <w:jc w:val="center"/>
        <w:rPr>
          <w:rFonts w:ascii="Times New Roman" w:hAnsi="Times New Roman" w:cs="Times New Roman"/>
          <w:b/>
        </w:rPr>
      </w:pPr>
      <w:r>
        <w:rPr>
          <w:rFonts w:ascii="Times New Roman" w:hAnsi="Times New Roman" w:cs="Times New Roman"/>
          <w:b/>
        </w:rPr>
        <w:t>项目申报书目录</w:t>
      </w:r>
    </w:p>
    <w:p w14:paraId="0BA5C411" w14:textId="77777777" w:rsidR="0098713A" w:rsidRDefault="0098713A" w:rsidP="0098713A">
      <w:pPr>
        <w:pStyle w:val="22"/>
        <w:numPr>
          <w:ilvl w:val="0"/>
          <w:numId w:val="6"/>
        </w:numPr>
        <w:ind w:firstLineChars="0"/>
        <w:rPr>
          <w:rFonts w:ascii="Times New Roman" w:hAnsi="Times New Roman" w:cs="Times New Roman"/>
        </w:rPr>
      </w:pPr>
      <w:r>
        <w:rPr>
          <w:rFonts w:ascii="Times New Roman" w:hAnsi="Times New Roman" w:cs="Times New Roman"/>
        </w:rPr>
        <w:t>申报单位基本情况</w:t>
      </w:r>
    </w:p>
    <w:p w14:paraId="715F7F43" w14:textId="77777777" w:rsidR="0098713A" w:rsidRDefault="0098713A" w:rsidP="0098713A">
      <w:pPr>
        <w:pStyle w:val="22"/>
        <w:numPr>
          <w:ilvl w:val="0"/>
          <w:numId w:val="6"/>
        </w:numPr>
        <w:ind w:firstLineChars="0"/>
        <w:rPr>
          <w:rFonts w:ascii="Times New Roman" w:hAnsi="Times New Roman" w:cs="Times New Roman"/>
        </w:rPr>
      </w:pPr>
      <w:r>
        <w:rPr>
          <w:rFonts w:ascii="Times New Roman" w:hAnsi="Times New Roman" w:cs="Times New Roman"/>
        </w:rPr>
        <w:t>服务报价情况</w:t>
      </w:r>
    </w:p>
    <w:p w14:paraId="77A22B4B" w14:textId="77777777" w:rsidR="0098713A" w:rsidRDefault="0098713A" w:rsidP="0098713A">
      <w:pPr>
        <w:pStyle w:val="22"/>
        <w:numPr>
          <w:ilvl w:val="0"/>
          <w:numId w:val="6"/>
        </w:numPr>
        <w:ind w:firstLineChars="0"/>
        <w:rPr>
          <w:rFonts w:ascii="Times New Roman" w:hAnsi="Times New Roman" w:cs="Times New Roman"/>
        </w:rPr>
      </w:pPr>
      <w:r>
        <w:rPr>
          <w:rFonts w:ascii="Times New Roman" w:hAnsi="Times New Roman" w:cs="Times New Roman"/>
        </w:rPr>
        <w:t>服务能力及经验业绩</w:t>
      </w:r>
    </w:p>
    <w:p w14:paraId="2363C320" w14:textId="77777777" w:rsidR="0098713A" w:rsidRDefault="0098713A" w:rsidP="0098713A">
      <w:pPr>
        <w:pStyle w:val="22"/>
        <w:numPr>
          <w:ilvl w:val="0"/>
          <w:numId w:val="6"/>
        </w:numPr>
        <w:ind w:firstLineChars="0"/>
        <w:rPr>
          <w:rFonts w:ascii="Times New Roman" w:hAnsi="Times New Roman" w:cs="Times New Roman"/>
        </w:rPr>
      </w:pPr>
      <w:r>
        <w:rPr>
          <w:rFonts w:ascii="Times New Roman" w:hAnsi="Times New Roman" w:cs="Times New Roman"/>
        </w:rPr>
        <w:t>技术响应方案</w:t>
      </w:r>
    </w:p>
    <w:p w14:paraId="4541653C" w14:textId="77777777" w:rsidR="0098713A" w:rsidRDefault="0098713A" w:rsidP="0098713A">
      <w:pPr>
        <w:pStyle w:val="22"/>
        <w:numPr>
          <w:ilvl w:val="0"/>
          <w:numId w:val="6"/>
        </w:numPr>
        <w:ind w:firstLineChars="0"/>
        <w:rPr>
          <w:rFonts w:ascii="Times New Roman" w:hAnsi="Times New Roman" w:cs="Times New Roman"/>
        </w:rPr>
      </w:pPr>
      <w:r>
        <w:rPr>
          <w:rFonts w:ascii="Times New Roman" w:hAnsi="Times New Roman" w:cs="Times New Roman"/>
        </w:rPr>
        <w:t>措施方案</w:t>
      </w:r>
    </w:p>
    <w:p w14:paraId="78D59AFD" w14:textId="77777777" w:rsidR="0098713A" w:rsidRDefault="0098713A" w:rsidP="0098713A">
      <w:pPr>
        <w:pStyle w:val="22"/>
        <w:numPr>
          <w:ilvl w:val="0"/>
          <w:numId w:val="6"/>
        </w:numPr>
        <w:ind w:firstLineChars="0"/>
        <w:rPr>
          <w:rFonts w:ascii="Times New Roman" w:hAnsi="Times New Roman" w:cs="Times New Roman"/>
        </w:rPr>
      </w:pPr>
      <w:r>
        <w:rPr>
          <w:rFonts w:ascii="Times New Roman" w:hAnsi="Times New Roman" w:cs="Times New Roman"/>
        </w:rPr>
        <w:t>基础保障及项目团队情况</w:t>
      </w:r>
    </w:p>
    <w:p w14:paraId="35A7E734" w14:textId="77777777" w:rsidR="0098713A" w:rsidRDefault="0098713A" w:rsidP="0098713A">
      <w:pPr>
        <w:pStyle w:val="22"/>
        <w:numPr>
          <w:ilvl w:val="0"/>
          <w:numId w:val="6"/>
        </w:numPr>
        <w:ind w:firstLineChars="0"/>
        <w:rPr>
          <w:rFonts w:ascii="Times New Roman" w:hAnsi="Times New Roman" w:cs="Times New Roman"/>
        </w:rPr>
      </w:pPr>
      <w:r>
        <w:rPr>
          <w:rFonts w:ascii="Times New Roman" w:hAnsi="Times New Roman" w:cs="Times New Roman"/>
        </w:rPr>
        <w:t>预期成果</w:t>
      </w:r>
    </w:p>
    <w:p w14:paraId="055D8325" w14:textId="77777777" w:rsidR="0098713A" w:rsidRDefault="0098713A" w:rsidP="0098713A">
      <w:pPr>
        <w:pStyle w:val="22"/>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14:paraId="6F7CE054" w14:textId="77777777" w:rsidR="0098713A" w:rsidRDefault="0098713A" w:rsidP="0098713A">
      <w:pPr>
        <w:pStyle w:val="af8"/>
        <w:numPr>
          <w:ilvl w:val="0"/>
          <w:numId w:val="7"/>
        </w:numPr>
        <w:ind w:firstLineChars="0"/>
        <w:rPr>
          <w:rFonts w:ascii="Times New Roman" w:hAnsi="Times New Roman"/>
          <w:b w:val="0"/>
          <w:bCs w:val="0"/>
        </w:rPr>
      </w:pPr>
      <w:r>
        <w:rPr>
          <w:rFonts w:ascii="Times New Roman" w:hAnsi="Times New Roman"/>
        </w:rPr>
        <w:t>申报单位基本情况</w:t>
      </w:r>
    </w:p>
    <w:p w14:paraId="24B6F812" w14:textId="77777777" w:rsidR="0098713A" w:rsidRDefault="0098713A" w:rsidP="0098713A">
      <w:pPr>
        <w:ind w:firstLine="480"/>
        <w:rPr>
          <w:rFonts w:ascii="Times New Roman" w:hAnsi="Times New Roman" w:cs="Times New Roman"/>
        </w:rPr>
      </w:pPr>
    </w:p>
    <w:tbl>
      <w:tblPr>
        <w:tblStyle w:val="af1"/>
        <w:tblW w:w="8522" w:type="dxa"/>
        <w:jc w:val="center"/>
        <w:tblLayout w:type="fixed"/>
        <w:tblLook w:val="04A0" w:firstRow="1" w:lastRow="0" w:firstColumn="1" w:lastColumn="0" w:noHBand="0" w:noVBand="1"/>
      </w:tblPr>
      <w:tblGrid>
        <w:gridCol w:w="2130"/>
        <w:gridCol w:w="2130"/>
        <w:gridCol w:w="1815"/>
        <w:gridCol w:w="2447"/>
      </w:tblGrid>
      <w:tr w:rsidR="0098713A" w14:paraId="3ECF0909" w14:textId="77777777" w:rsidTr="0001412D">
        <w:trPr>
          <w:trHeight w:val="708"/>
          <w:jc w:val="center"/>
        </w:trPr>
        <w:tc>
          <w:tcPr>
            <w:tcW w:w="2130" w:type="dxa"/>
            <w:vAlign w:val="center"/>
          </w:tcPr>
          <w:p w14:paraId="1A578044" w14:textId="77777777" w:rsidR="0098713A" w:rsidRDefault="0098713A" w:rsidP="0001412D">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14:paraId="29E06D3F" w14:textId="77777777" w:rsidR="0098713A" w:rsidRDefault="0098713A" w:rsidP="0001412D">
            <w:pPr>
              <w:pStyle w:val="12"/>
              <w:ind w:firstLineChars="0" w:firstLine="0"/>
              <w:rPr>
                <w:rFonts w:ascii="Times New Roman" w:hAnsi="Times New Roman" w:cs="Times New Roman"/>
                <w:b/>
                <w:bCs/>
                <w:szCs w:val="24"/>
              </w:rPr>
            </w:pPr>
          </w:p>
        </w:tc>
        <w:tc>
          <w:tcPr>
            <w:tcW w:w="1815" w:type="dxa"/>
            <w:vAlign w:val="center"/>
          </w:tcPr>
          <w:p w14:paraId="21CBDABD" w14:textId="77777777" w:rsidR="0098713A" w:rsidRDefault="0098713A" w:rsidP="0001412D">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14:paraId="249337C3" w14:textId="77777777" w:rsidR="0098713A" w:rsidRDefault="0098713A" w:rsidP="0001412D">
            <w:pPr>
              <w:pStyle w:val="12"/>
              <w:ind w:firstLineChars="0" w:firstLine="0"/>
              <w:rPr>
                <w:rFonts w:ascii="Times New Roman" w:hAnsi="Times New Roman" w:cs="Times New Roman"/>
                <w:b/>
                <w:bCs/>
                <w:szCs w:val="24"/>
              </w:rPr>
            </w:pPr>
          </w:p>
        </w:tc>
      </w:tr>
      <w:tr w:rsidR="0098713A" w14:paraId="029732F8" w14:textId="77777777" w:rsidTr="0001412D">
        <w:trPr>
          <w:jc w:val="center"/>
        </w:trPr>
        <w:tc>
          <w:tcPr>
            <w:tcW w:w="2130" w:type="dxa"/>
            <w:vAlign w:val="center"/>
          </w:tcPr>
          <w:p w14:paraId="279A65E7" w14:textId="77777777" w:rsidR="0098713A" w:rsidRDefault="0098713A" w:rsidP="0001412D">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14:paraId="69441B45" w14:textId="77777777" w:rsidR="0098713A" w:rsidRDefault="0098713A" w:rsidP="0001412D">
            <w:pPr>
              <w:pStyle w:val="12"/>
              <w:ind w:firstLineChars="0" w:firstLine="0"/>
              <w:rPr>
                <w:rFonts w:ascii="Times New Roman" w:hAnsi="Times New Roman" w:cs="Times New Roman"/>
                <w:b/>
                <w:bCs/>
                <w:szCs w:val="24"/>
              </w:rPr>
            </w:pPr>
          </w:p>
        </w:tc>
        <w:tc>
          <w:tcPr>
            <w:tcW w:w="1815" w:type="dxa"/>
            <w:vAlign w:val="center"/>
          </w:tcPr>
          <w:p w14:paraId="74D7036D" w14:textId="77777777" w:rsidR="0098713A" w:rsidRDefault="0098713A" w:rsidP="0001412D">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14:paraId="77AB52DF" w14:textId="77777777" w:rsidR="0098713A" w:rsidRDefault="0098713A" w:rsidP="0001412D">
            <w:pPr>
              <w:pStyle w:val="12"/>
              <w:ind w:firstLineChars="0" w:firstLine="0"/>
              <w:rPr>
                <w:rFonts w:ascii="Times New Roman" w:hAnsi="Times New Roman" w:cs="Times New Roman"/>
                <w:b/>
                <w:bCs/>
                <w:szCs w:val="24"/>
              </w:rPr>
            </w:pPr>
          </w:p>
        </w:tc>
      </w:tr>
      <w:tr w:rsidR="0098713A" w14:paraId="282B036D" w14:textId="77777777" w:rsidTr="0001412D">
        <w:trPr>
          <w:trHeight w:val="648"/>
          <w:jc w:val="center"/>
        </w:trPr>
        <w:tc>
          <w:tcPr>
            <w:tcW w:w="2130" w:type="dxa"/>
            <w:vAlign w:val="center"/>
          </w:tcPr>
          <w:p w14:paraId="7D8B149B" w14:textId="77777777" w:rsidR="0098713A" w:rsidRDefault="0098713A" w:rsidP="0001412D">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14:paraId="5BA26736" w14:textId="77777777" w:rsidR="0098713A" w:rsidRDefault="0098713A" w:rsidP="0001412D">
            <w:pPr>
              <w:pStyle w:val="12"/>
              <w:ind w:firstLineChars="0" w:firstLine="0"/>
              <w:rPr>
                <w:rFonts w:ascii="Times New Roman" w:hAnsi="Times New Roman" w:cs="Times New Roman"/>
                <w:b/>
                <w:bCs/>
                <w:szCs w:val="24"/>
              </w:rPr>
            </w:pPr>
          </w:p>
        </w:tc>
        <w:tc>
          <w:tcPr>
            <w:tcW w:w="1815" w:type="dxa"/>
            <w:vAlign w:val="center"/>
          </w:tcPr>
          <w:p w14:paraId="005E5890" w14:textId="77777777" w:rsidR="0098713A" w:rsidRDefault="0098713A" w:rsidP="0001412D">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14:paraId="3E784CE7" w14:textId="77777777" w:rsidR="0098713A" w:rsidRDefault="0098713A" w:rsidP="0001412D">
            <w:pPr>
              <w:pStyle w:val="12"/>
              <w:ind w:firstLineChars="0" w:firstLine="0"/>
              <w:rPr>
                <w:rFonts w:ascii="Times New Roman" w:hAnsi="Times New Roman" w:cs="Times New Roman"/>
                <w:b/>
                <w:bCs/>
                <w:szCs w:val="24"/>
              </w:rPr>
            </w:pPr>
          </w:p>
        </w:tc>
      </w:tr>
      <w:tr w:rsidR="0098713A" w14:paraId="312844DA" w14:textId="77777777" w:rsidTr="0001412D">
        <w:trPr>
          <w:trHeight w:val="655"/>
          <w:jc w:val="center"/>
        </w:trPr>
        <w:tc>
          <w:tcPr>
            <w:tcW w:w="2130" w:type="dxa"/>
            <w:vAlign w:val="center"/>
          </w:tcPr>
          <w:p w14:paraId="152F35BB" w14:textId="77777777" w:rsidR="0098713A" w:rsidRDefault="0098713A" w:rsidP="0001412D">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14:paraId="4F2D0533" w14:textId="77777777" w:rsidR="0098713A" w:rsidRDefault="0098713A" w:rsidP="0001412D">
            <w:pPr>
              <w:pStyle w:val="12"/>
              <w:ind w:firstLineChars="0" w:firstLine="0"/>
              <w:rPr>
                <w:rFonts w:ascii="Times New Roman" w:hAnsi="Times New Roman" w:cs="Times New Roman"/>
                <w:b/>
                <w:bCs/>
                <w:szCs w:val="24"/>
              </w:rPr>
            </w:pPr>
          </w:p>
        </w:tc>
        <w:tc>
          <w:tcPr>
            <w:tcW w:w="1815" w:type="dxa"/>
            <w:vAlign w:val="center"/>
          </w:tcPr>
          <w:p w14:paraId="0D2D4D32" w14:textId="77777777" w:rsidR="0098713A" w:rsidRDefault="0098713A" w:rsidP="0001412D">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14:paraId="1DF73E93" w14:textId="77777777" w:rsidR="0098713A" w:rsidRDefault="0098713A" w:rsidP="0001412D">
            <w:pPr>
              <w:pStyle w:val="12"/>
              <w:ind w:firstLineChars="0" w:firstLine="0"/>
              <w:rPr>
                <w:rFonts w:ascii="Times New Roman" w:hAnsi="Times New Roman" w:cs="Times New Roman"/>
                <w:b/>
                <w:bCs/>
                <w:szCs w:val="24"/>
              </w:rPr>
            </w:pPr>
          </w:p>
        </w:tc>
      </w:tr>
      <w:tr w:rsidR="0098713A" w14:paraId="02EBEF48" w14:textId="77777777" w:rsidTr="0001412D">
        <w:trPr>
          <w:trHeight w:val="622"/>
          <w:jc w:val="center"/>
        </w:trPr>
        <w:tc>
          <w:tcPr>
            <w:tcW w:w="2130" w:type="dxa"/>
            <w:vAlign w:val="center"/>
          </w:tcPr>
          <w:p w14:paraId="70E6228E" w14:textId="77777777" w:rsidR="0098713A" w:rsidRDefault="0098713A" w:rsidP="0001412D">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14:paraId="47C886BD" w14:textId="77777777" w:rsidR="0098713A" w:rsidRDefault="0098713A" w:rsidP="0001412D">
            <w:pPr>
              <w:pStyle w:val="12"/>
              <w:ind w:firstLineChars="0" w:firstLine="0"/>
              <w:rPr>
                <w:rFonts w:ascii="Times New Roman" w:hAnsi="Times New Roman" w:cs="Times New Roman"/>
                <w:b/>
                <w:bCs/>
                <w:szCs w:val="24"/>
              </w:rPr>
            </w:pPr>
          </w:p>
        </w:tc>
        <w:tc>
          <w:tcPr>
            <w:tcW w:w="1815" w:type="dxa"/>
            <w:vAlign w:val="center"/>
          </w:tcPr>
          <w:p w14:paraId="72E5E2E3" w14:textId="77777777" w:rsidR="0098713A" w:rsidRDefault="0098713A" w:rsidP="0001412D">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14:paraId="783E23AF" w14:textId="77777777" w:rsidR="0098713A" w:rsidRDefault="0098713A" w:rsidP="0001412D">
            <w:pPr>
              <w:pStyle w:val="12"/>
              <w:ind w:firstLineChars="0" w:firstLine="0"/>
              <w:rPr>
                <w:rFonts w:ascii="Times New Roman" w:hAnsi="Times New Roman" w:cs="Times New Roman"/>
                <w:b/>
                <w:bCs/>
                <w:szCs w:val="24"/>
              </w:rPr>
            </w:pPr>
          </w:p>
        </w:tc>
      </w:tr>
      <w:tr w:rsidR="0098713A" w14:paraId="21F29AE9" w14:textId="77777777" w:rsidTr="0001412D">
        <w:trPr>
          <w:trHeight w:val="731"/>
          <w:jc w:val="center"/>
        </w:trPr>
        <w:tc>
          <w:tcPr>
            <w:tcW w:w="2130" w:type="dxa"/>
            <w:vAlign w:val="center"/>
          </w:tcPr>
          <w:p w14:paraId="304756A1" w14:textId="77777777" w:rsidR="0098713A" w:rsidRDefault="0098713A" w:rsidP="0001412D">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14:paraId="3BD31E2E" w14:textId="77777777" w:rsidR="0098713A" w:rsidRDefault="0098713A" w:rsidP="0001412D">
            <w:pPr>
              <w:pStyle w:val="12"/>
              <w:ind w:firstLineChars="0" w:firstLine="0"/>
              <w:rPr>
                <w:rFonts w:ascii="Times New Roman" w:hAnsi="Times New Roman" w:cs="Times New Roman"/>
                <w:b/>
                <w:bCs/>
                <w:szCs w:val="24"/>
              </w:rPr>
            </w:pPr>
          </w:p>
        </w:tc>
        <w:tc>
          <w:tcPr>
            <w:tcW w:w="1815" w:type="dxa"/>
            <w:vAlign w:val="center"/>
          </w:tcPr>
          <w:p w14:paraId="2D39A454" w14:textId="77777777" w:rsidR="0098713A" w:rsidRDefault="0098713A" w:rsidP="0001412D">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14:paraId="1761E749" w14:textId="77777777" w:rsidR="0098713A" w:rsidRDefault="0098713A" w:rsidP="0001412D">
            <w:pPr>
              <w:pStyle w:val="12"/>
              <w:ind w:firstLineChars="0" w:firstLine="0"/>
              <w:rPr>
                <w:rFonts w:ascii="Times New Roman" w:hAnsi="Times New Roman" w:cs="Times New Roman"/>
                <w:b/>
                <w:bCs/>
                <w:szCs w:val="24"/>
              </w:rPr>
            </w:pPr>
          </w:p>
        </w:tc>
      </w:tr>
      <w:tr w:rsidR="0098713A" w14:paraId="5C340ED2" w14:textId="77777777" w:rsidTr="0001412D">
        <w:trPr>
          <w:trHeight w:val="3629"/>
          <w:jc w:val="center"/>
        </w:trPr>
        <w:tc>
          <w:tcPr>
            <w:tcW w:w="2130" w:type="dxa"/>
            <w:vAlign w:val="center"/>
          </w:tcPr>
          <w:p w14:paraId="732DA9BE" w14:textId="77777777" w:rsidR="0098713A" w:rsidRDefault="0098713A" w:rsidP="0001412D">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14:paraId="39D5DAB4" w14:textId="77777777" w:rsidR="0098713A" w:rsidRDefault="0098713A" w:rsidP="0001412D">
            <w:pPr>
              <w:pStyle w:val="12"/>
              <w:ind w:firstLineChars="0" w:firstLine="0"/>
              <w:rPr>
                <w:rFonts w:ascii="Times New Roman" w:hAnsi="Times New Roman" w:cs="Times New Roman"/>
                <w:b/>
                <w:bCs/>
                <w:szCs w:val="24"/>
              </w:rPr>
            </w:pPr>
          </w:p>
        </w:tc>
      </w:tr>
      <w:tr w:rsidR="0098713A" w14:paraId="011087B6" w14:textId="77777777" w:rsidTr="0001412D">
        <w:trPr>
          <w:trHeight w:val="4216"/>
          <w:jc w:val="center"/>
        </w:trPr>
        <w:tc>
          <w:tcPr>
            <w:tcW w:w="2130" w:type="dxa"/>
            <w:vAlign w:val="center"/>
          </w:tcPr>
          <w:p w14:paraId="5429698D" w14:textId="77777777" w:rsidR="0098713A" w:rsidRDefault="0098713A" w:rsidP="0001412D">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14:paraId="53C32934" w14:textId="77777777" w:rsidR="0098713A" w:rsidRDefault="0098713A" w:rsidP="0001412D">
            <w:pPr>
              <w:pStyle w:val="12"/>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14:paraId="72330018" w14:textId="77777777" w:rsidR="0098713A" w:rsidRDefault="0098713A" w:rsidP="0098713A">
      <w:pPr>
        <w:pStyle w:val="12"/>
        <w:ind w:leftChars="200" w:left="480" w:firstLineChars="0" w:firstLine="0"/>
        <w:rPr>
          <w:rFonts w:ascii="Times New Roman" w:hAnsi="Times New Roman" w:cs="Times New Roman"/>
          <w:b/>
          <w:bCs/>
        </w:rPr>
      </w:pPr>
      <w:r>
        <w:rPr>
          <w:rFonts w:ascii="Times New Roman" w:hAnsi="Times New Roman" w:cs="Times New Roman"/>
          <w:b/>
          <w:bCs/>
        </w:rPr>
        <w:br w:type="page"/>
      </w:r>
    </w:p>
    <w:p w14:paraId="299794A7" w14:textId="77777777" w:rsidR="0098713A" w:rsidRDefault="0098713A" w:rsidP="0098713A">
      <w:pPr>
        <w:pStyle w:val="af8"/>
        <w:numPr>
          <w:ilvl w:val="0"/>
          <w:numId w:val="7"/>
        </w:numPr>
        <w:ind w:firstLineChars="0"/>
        <w:rPr>
          <w:rFonts w:ascii="Times New Roman" w:hAnsi="Times New Roman"/>
          <w:b w:val="0"/>
          <w:bCs w:val="0"/>
        </w:rPr>
      </w:pPr>
      <w:r>
        <w:rPr>
          <w:rFonts w:ascii="Times New Roman" w:hAnsi="Times New Roman"/>
        </w:rPr>
        <w:t>报价情况</w:t>
      </w:r>
    </w:p>
    <w:p w14:paraId="372E9A51" w14:textId="77777777" w:rsidR="0098713A" w:rsidRDefault="0098713A" w:rsidP="0098713A">
      <w:pPr>
        <w:pStyle w:val="12"/>
        <w:ind w:firstLineChars="0" w:firstLine="0"/>
        <w:rPr>
          <w:rFonts w:ascii="Times New Roman" w:hAnsi="Times New Roman" w:cs="Times New Roman"/>
        </w:rPr>
      </w:pPr>
    </w:p>
    <w:tbl>
      <w:tblPr>
        <w:tblStyle w:val="af1"/>
        <w:tblW w:w="8519" w:type="dxa"/>
        <w:tblLayout w:type="fixed"/>
        <w:tblLook w:val="04A0" w:firstRow="1" w:lastRow="0" w:firstColumn="1" w:lastColumn="0" w:noHBand="0" w:noVBand="1"/>
      </w:tblPr>
      <w:tblGrid>
        <w:gridCol w:w="945"/>
        <w:gridCol w:w="2566"/>
        <w:gridCol w:w="1150"/>
        <w:gridCol w:w="2161"/>
        <w:gridCol w:w="1697"/>
      </w:tblGrid>
      <w:tr w:rsidR="0098713A" w14:paraId="218EA416" w14:textId="77777777" w:rsidTr="0001412D">
        <w:trPr>
          <w:trHeight w:val="591"/>
        </w:trPr>
        <w:tc>
          <w:tcPr>
            <w:tcW w:w="945" w:type="dxa"/>
          </w:tcPr>
          <w:p w14:paraId="11E2F27D"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14:paraId="4A7D6FD0"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14:paraId="49376690"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14:paraId="6D6680A5"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14:paraId="10622E15"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分项合计</w:t>
            </w:r>
          </w:p>
        </w:tc>
      </w:tr>
      <w:tr w:rsidR="0098713A" w14:paraId="460A6D55" w14:textId="77777777" w:rsidTr="0001412D">
        <w:trPr>
          <w:trHeight w:val="658"/>
        </w:trPr>
        <w:tc>
          <w:tcPr>
            <w:tcW w:w="945" w:type="dxa"/>
          </w:tcPr>
          <w:p w14:paraId="7839AC44"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1</w:t>
            </w:r>
          </w:p>
        </w:tc>
        <w:tc>
          <w:tcPr>
            <w:tcW w:w="2566" w:type="dxa"/>
          </w:tcPr>
          <w:p w14:paraId="5792A975" w14:textId="77777777" w:rsidR="0098713A" w:rsidRDefault="0098713A" w:rsidP="0001412D">
            <w:pPr>
              <w:pStyle w:val="12"/>
              <w:ind w:firstLineChars="0" w:firstLine="0"/>
              <w:rPr>
                <w:rFonts w:ascii="Times New Roman" w:hAnsi="Times New Roman" w:cs="Times New Roman"/>
              </w:rPr>
            </w:pPr>
          </w:p>
        </w:tc>
        <w:tc>
          <w:tcPr>
            <w:tcW w:w="1150" w:type="dxa"/>
          </w:tcPr>
          <w:p w14:paraId="307BD7FA" w14:textId="77777777" w:rsidR="0098713A" w:rsidRDefault="0098713A" w:rsidP="0001412D">
            <w:pPr>
              <w:pStyle w:val="12"/>
              <w:ind w:firstLineChars="0" w:firstLine="0"/>
              <w:rPr>
                <w:rFonts w:ascii="Times New Roman" w:hAnsi="Times New Roman" w:cs="Times New Roman"/>
              </w:rPr>
            </w:pPr>
          </w:p>
        </w:tc>
        <w:tc>
          <w:tcPr>
            <w:tcW w:w="2161" w:type="dxa"/>
          </w:tcPr>
          <w:p w14:paraId="1A196FEF" w14:textId="77777777" w:rsidR="0098713A" w:rsidRDefault="0098713A" w:rsidP="0001412D">
            <w:pPr>
              <w:pStyle w:val="12"/>
              <w:ind w:firstLineChars="0" w:firstLine="0"/>
              <w:rPr>
                <w:rFonts w:ascii="Times New Roman" w:hAnsi="Times New Roman" w:cs="Times New Roman"/>
              </w:rPr>
            </w:pPr>
          </w:p>
        </w:tc>
        <w:tc>
          <w:tcPr>
            <w:tcW w:w="1697" w:type="dxa"/>
          </w:tcPr>
          <w:p w14:paraId="5CE7DCB1" w14:textId="77777777" w:rsidR="0098713A" w:rsidRDefault="0098713A" w:rsidP="0001412D">
            <w:pPr>
              <w:pStyle w:val="12"/>
              <w:ind w:firstLineChars="0" w:firstLine="0"/>
              <w:rPr>
                <w:rFonts w:ascii="Times New Roman" w:hAnsi="Times New Roman" w:cs="Times New Roman"/>
              </w:rPr>
            </w:pPr>
          </w:p>
        </w:tc>
      </w:tr>
      <w:tr w:rsidR="0098713A" w14:paraId="1C4E3C30" w14:textId="77777777" w:rsidTr="0001412D">
        <w:trPr>
          <w:trHeight w:val="625"/>
        </w:trPr>
        <w:tc>
          <w:tcPr>
            <w:tcW w:w="945" w:type="dxa"/>
          </w:tcPr>
          <w:p w14:paraId="19113976"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2</w:t>
            </w:r>
          </w:p>
        </w:tc>
        <w:tc>
          <w:tcPr>
            <w:tcW w:w="2566" w:type="dxa"/>
          </w:tcPr>
          <w:p w14:paraId="44D626B4" w14:textId="77777777" w:rsidR="0098713A" w:rsidRDefault="0098713A" w:rsidP="0001412D">
            <w:pPr>
              <w:pStyle w:val="12"/>
              <w:ind w:firstLineChars="0" w:firstLine="0"/>
              <w:rPr>
                <w:rFonts w:ascii="Times New Roman" w:hAnsi="Times New Roman" w:cs="Times New Roman"/>
              </w:rPr>
            </w:pPr>
          </w:p>
        </w:tc>
        <w:tc>
          <w:tcPr>
            <w:tcW w:w="1150" w:type="dxa"/>
          </w:tcPr>
          <w:p w14:paraId="6697A220" w14:textId="77777777" w:rsidR="0098713A" w:rsidRDefault="0098713A" w:rsidP="0001412D">
            <w:pPr>
              <w:pStyle w:val="12"/>
              <w:ind w:firstLineChars="0" w:firstLine="0"/>
              <w:rPr>
                <w:rFonts w:ascii="Times New Roman" w:hAnsi="Times New Roman" w:cs="Times New Roman"/>
              </w:rPr>
            </w:pPr>
          </w:p>
        </w:tc>
        <w:tc>
          <w:tcPr>
            <w:tcW w:w="2161" w:type="dxa"/>
          </w:tcPr>
          <w:p w14:paraId="6233A48D" w14:textId="77777777" w:rsidR="0098713A" w:rsidRDefault="0098713A" w:rsidP="0001412D">
            <w:pPr>
              <w:pStyle w:val="12"/>
              <w:ind w:firstLineChars="0" w:firstLine="0"/>
              <w:rPr>
                <w:rFonts w:ascii="Times New Roman" w:hAnsi="Times New Roman" w:cs="Times New Roman"/>
              </w:rPr>
            </w:pPr>
          </w:p>
        </w:tc>
        <w:tc>
          <w:tcPr>
            <w:tcW w:w="1697" w:type="dxa"/>
          </w:tcPr>
          <w:p w14:paraId="723CA9E2" w14:textId="77777777" w:rsidR="0098713A" w:rsidRDefault="0098713A" w:rsidP="0001412D">
            <w:pPr>
              <w:pStyle w:val="12"/>
              <w:ind w:firstLineChars="0" w:firstLine="0"/>
              <w:rPr>
                <w:rFonts w:ascii="Times New Roman" w:hAnsi="Times New Roman" w:cs="Times New Roman"/>
              </w:rPr>
            </w:pPr>
          </w:p>
        </w:tc>
      </w:tr>
      <w:tr w:rsidR="0098713A" w14:paraId="2DC91733" w14:textId="77777777" w:rsidTr="0001412D">
        <w:trPr>
          <w:trHeight w:val="548"/>
        </w:trPr>
        <w:tc>
          <w:tcPr>
            <w:tcW w:w="945" w:type="dxa"/>
          </w:tcPr>
          <w:p w14:paraId="0067C54C"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3</w:t>
            </w:r>
          </w:p>
        </w:tc>
        <w:tc>
          <w:tcPr>
            <w:tcW w:w="2566" w:type="dxa"/>
          </w:tcPr>
          <w:p w14:paraId="2808AF81" w14:textId="77777777" w:rsidR="0098713A" w:rsidRDefault="0098713A" w:rsidP="0001412D">
            <w:pPr>
              <w:pStyle w:val="12"/>
              <w:ind w:firstLineChars="0" w:firstLine="0"/>
              <w:rPr>
                <w:rFonts w:ascii="Times New Roman" w:hAnsi="Times New Roman" w:cs="Times New Roman"/>
              </w:rPr>
            </w:pPr>
          </w:p>
        </w:tc>
        <w:tc>
          <w:tcPr>
            <w:tcW w:w="1150" w:type="dxa"/>
          </w:tcPr>
          <w:p w14:paraId="7041B8DC" w14:textId="77777777" w:rsidR="0098713A" w:rsidRDefault="0098713A" w:rsidP="0001412D">
            <w:pPr>
              <w:pStyle w:val="12"/>
              <w:ind w:firstLineChars="0" w:firstLine="0"/>
              <w:rPr>
                <w:rFonts w:ascii="Times New Roman" w:hAnsi="Times New Roman" w:cs="Times New Roman"/>
              </w:rPr>
            </w:pPr>
          </w:p>
        </w:tc>
        <w:tc>
          <w:tcPr>
            <w:tcW w:w="2161" w:type="dxa"/>
          </w:tcPr>
          <w:p w14:paraId="245DC5B6" w14:textId="77777777" w:rsidR="0098713A" w:rsidRDefault="0098713A" w:rsidP="0001412D">
            <w:pPr>
              <w:pStyle w:val="12"/>
              <w:ind w:firstLineChars="0" w:firstLine="0"/>
              <w:rPr>
                <w:rFonts w:ascii="Times New Roman" w:hAnsi="Times New Roman" w:cs="Times New Roman"/>
              </w:rPr>
            </w:pPr>
          </w:p>
        </w:tc>
        <w:tc>
          <w:tcPr>
            <w:tcW w:w="1697" w:type="dxa"/>
          </w:tcPr>
          <w:p w14:paraId="3C769F46" w14:textId="77777777" w:rsidR="0098713A" w:rsidRDefault="0098713A" w:rsidP="0001412D">
            <w:pPr>
              <w:pStyle w:val="12"/>
              <w:ind w:firstLineChars="0" w:firstLine="0"/>
              <w:rPr>
                <w:rFonts w:ascii="Times New Roman" w:hAnsi="Times New Roman" w:cs="Times New Roman"/>
              </w:rPr>
            </w:pPr>
          </w:p>
        </w:tc>
      </w:tr>
      <w:tr w:rsidR="0098713A" w14:paraId="7554E2A6" w14:textId="77777777" w:rsidTr="0001412D">
        <w:trPr>
          <w:trHeight w:val="525"/>
        </w:trPr>
        <w:tc>
          <w:tcPr>
            <w:tcW w:w="945" w:type="dxa"/>
          </w:tcPr>
          <w:p w14:paraId="168BC00B"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4</w:t>
            </w:r>
          </w:p>
        </w:tc>
        <w:tc>
          <w:tcPr>
            <w:tcW w:w="2566" w:type="dxa"/>
          </w:tcPr>
          <w:p w14:paraId="0A532889" w14:textId="77777777" w:rsidR="0098713A" w:rsidRDefault="0098713A" w:rsidP="0001412D">
            <w:pPr>
              <w:pStyle w:val="12"/>
              <w:ind w:firstLineChars="0" w:firstLine="0"/>
              <w:rPr>
                <w:rFonts w:ascii="Times New Roman" w:hAnsi="Times New Roman" w:cs="Times New Roman"/>
              </w:rPr>
            </w:pPr>
          </w:p>
        </w:tc>
        <w:tc>
          <w:tcPr>
            <w:tcW w:w="1150" w:type="dxa"/>
          </w:tcPr>
          <w:p w14:paraId="3346CEA3" w14:textId="77777777" w:rsidR="0098713A" w:rsidRDefault="0098713A" w:rsidP="0001412D">
            <w:pPr>
              <w:pStyle w:val="12"/>
              <w:ind w:firstLineChars="0" w:firstLine="0"/>
              <w:rPr>
                <w:rFonts w:ascii="Times New Roman" w:hAnsi="Times New Roman" w:cs="Times New Roman"/>
              </w:rPr>
            </w:pPr>
          </w:p>
        </w:tc>
        <w:tc>
          <w:tcPr>
            <w:tcW w:w="2161" w:type="dxa"/>
          </w:tcPr>
          <w:p w14:paraId="3E7205E7" w14:textId="77777777" w:rsidR="0098713A" w:rsidRDefault="0098713A" w:rsidP="0001412D">
            <w:pPr>
              <w:pStyle w:val="12"/>
              <w:ind w:firstLineChars="0" w:firstLine="0"/>
              <w:rPr>
                <w:rFonts w:ascii="Times New Roman" w:hAnsi="Times New Roman" w:cs="Times New Roman"/>
              </w:rPr>
            </w:pPr>
          </w:p>
        </w:tc>
        <w:tc>
          <w:tcPr>
            <w:tcW w:w="1697" w:type="dxa"/>
          </w:tcPr>
          <w:p w14:paraId="37593BB8" w14:textId="77777777" w:rsidR="0098713A" w:rsidRDefault="0098713A" w:rsidP="0001412D">
            <w:pPr>
              <w:pStyle w:val="12"/>
              <w:ind w:firstLineChars="0" w:firstLine="0"/>
              <w:rPr>
                <w:rFonts w:ascii="Times New Roman" w:hAnsi="Times New Roman" w:cs="Times New Roman"/>
              </w:rPr>
            </w:pPr>
          </w:p>
        </w:tc>
      </w:tr>
      <w:tr w:rsidR="0098713A" w14:paraId="433D25DA" w14:textId="77777777" w:rsidTr="0001412D">
        <w:trPr>
          <w:trHeight w:val="625"/>
        </w:trPr>
        <w:tc>
          <w:tcPr>
            <w:tcW w:w="945" w:type="dxa"/>
          </w:tcPr>
          <w:p w14:paraId="5487EE38"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5</w:t>
            </w:r>
          </w:p>
        </w:tc>
        <w:tc>
          <w:tcPr>
            <w:tcW w:w="2566" w:type="dxa"/>
          </w:tcPr>
          <w:p w14:paraId="7DCAB42E" w14:textId="77777777" w:rsidR="0098713A" w:rsidRDefault="0098713A" w:rsidP="0001412D">
            <w:pPr>
              <w:pStyle w:val="12"/>
              <w:ind w:firstLineChars="0" w:firstLine="0"/>
              <w:rPr>
                <w:rFonts w:ascii="Times New Roman" w:hAnsi="Times New Roman" w:cs="Times New Roman"/>
              </w:rPr>
            </w:pPr>
          </w:p>
        </w:tc>
        <w:tc>
          <w:tcPr>
            <w:tcW w:w="1150" w:type="dxa"/>
          </w:tcPr>
          <w:p w14:paraId="646F40BF" w14:textId="77777777" w:rsidR="0098713A" w:rsidRDefault="0098713A" w:rsidP="0001412D">
            <w:pPr>
              <w:pStyle w:val="12"/>
              <w:ind w:firstLineChars="0" w:firstLine="0"/>
              <w:rPr>
                <w:rFonts w:ascii="Times New Roman" w:hAnsi="Times New Roman" w:cs="Times New Roman"/>
              </w:rPr>
            </w:pPr>
          </w:p>
        </w:tc>
        <w:tc>
          <w:tcPr>
            <w:tcW w:w="2161" w:type="dxa"/>
          </w:tcPr>
          <w:p w14:paraId="1B13B8EE" w14:textId="77777777" w:rsidR="0098713A" w:rsidRDefault="0098713A" w:rsidP="0001412D">
            <w:pPr>
              <w:pStyle w:val="12"/>
              <w:ind w:firstLineChars="0" w:firstLine="0"/>
              <w:rPr>
                <w:rFonts w:ascii="Times New Roman" w:hAnsi="Times New Roman" w:cs="Times New Roman"/>
              </w:rPr>
            </w:pPr>
          </w:p>
        </w:tc>
        <w:tc>
          <w:tcPr>
            <w:tcW w:w="1697" w:type="dxa"/>
          </w:tcPr>
          <w:p w14:paraId="5EAA3842" w14:textId="77777777" w:rsidR="0098713A" w:rsidRDefault="0098713A" w:rsidP="0001412D">
            <w:pPr>
              <w:pStyle w:val="12"/>
              <w:ind w:firstLineChars="0" w:firstLine="0"/>
              <w:rPr>
                <w:rFonts w:ascii="Times New Roman" w:hAnsi="Times New Roman" w:cs="Times New Roman"/>
              </w:rPr>
            </w:pPr>
          </w:p>
        </w:tc>
      </w:tr>
      <w:tr w:rsidR="0098713A" w14:paraId="23719AB6" w14:textId="77777777" w:rsidTr="0001412D">
        <w:trPr>
          <w:trHeight w:val="574"/>
        </w:trPr>
        <w:tc>
          <w:tcPr>
            <w:tcW w:w="945" w:type="dxa"/>
          </w:tcPr>
          <w:p w14:paraId="1BE1E8ED" w14:textId="77777777" w:rsidR="0098713A" w:rsidRDefault="0098713A" w:rsidP="0001412D">
            <w:pPr>
              <w:pStyle w:val="12"/>
              <w:ind w:firstLineChars="0" w:firstLine="0"/>
              <w:rPr>
                <w:rFonts w:ascii="Times New Roman" w:hAnsi="Times New Roman" w:cs="Times New Roman"/>
              </w:rPr>
            </w:pPr>
            <w:r>
              <w:rPr>
                <w:rFonts w:ascii="Times New Roman" w:hAnsi="Times New Roman" w:cs="Times New Roman"/>
              </w:rPr>
              <w:t>......</w:t>
            </w:r>
          </w:p>
        </w:tc>
        <w:tc>
          <w:tcPr>
            <w:tcW w:w="2566" w:type="dxa"/>
          </w:tcPr>
          <w:p w14:paraId="44B17F93" w14:textId="77777777" w:rsidR="0098713A" w:rsidRDefault="0098713A" w:rsidP="0001412D">
            <w:pPr>
              <w:pStyle w:val="12"/>
              <w:ind w:firstLineChars="0" w:firstLine="0"/>
              <w:rPr>
                <w:rFonts w:ascii="Times New Roman" w:hAnsi="Times New Roman" w:cs="Times New Roman"/>
              </w:rPr>
            </w:pPr>
          </w:p>
        </w:tc>
        <w:tc>
          <w:tcPr>
            <w:tcW w:w="1150" w:type="dxa"/>
          </w:tcPr>
          <w:p w14:paraId="6877FC12" w14:textId="77777777" w:rsidR="0098713A" w:rsidRDefault="0098713A" w:rsidP="0001412D">
            <w:pPr>
              <w:pStyle w:val="12"/>
              <w:ind w:firstLineChars="0" w:firstLine="0"/>
              <w:rPr>
                <w:rFonts w:ascii="Times New Roman" w:hAnsi="Times New Roman" w:cs="Times New Roman"/>
              </w:rPr>
            </w:pPr>
          </w:p>
        </w:tc>
        <w:tc>
          <w:tcPr>
            <w:tcW w:w="2161" w:type="dxa"/>
          </w:tcPr>
          <w:p w14:paraId="5E0E3E4A" w14:textId="77777777" w:rsidR="0098713A" w:rsidRDefault="0098713A" w:rsidP="0001412D">
            <w:pPr>
              <w:pStyle w:val="12"/>
              <w:ind w:firstLineChars="0" w:firstLine="0"/>
              <w:rPr>
                <w:rFonts w:ascii="Times New Roman" w:hAnsi="Times New Roman" w:cs="Times New Roman"/>
              </w:rPr>
            </w:pPr>
          </w:p>
        </w:tc>
        <w:tc>
          <w:tcPr>
            <w:tcW w:w="1697" w:type="dxa"/>
          </w:tcPr>
          <w:p w14:paraId="63789178" w14:textId="77777777" w:rsidR="0098713A" w:rsidRDefault="0098713A" w:rsidP="0001412D">
            <w:pPr>
              <w:pStyle w:val="12"/>
              <w:ind w:firstLineChars="0" w:firstLine="0"/>
              <w:rPr>
                <w:rFonts w:ascii="Times New Roman" w:hAnsi="Times New Roman" w:cs="Times New Roman"/>
              </w:rPr>
            </w:pPr>
          </w:p>
        </w:tc>
      </w:tr>
      <w:tr w:rsidR="0098713A" w14:paraId="175E0178" w14:textId="77777777" w:rsidTr="0001412D">
        <w:trPr>
          <w:trHeight w:val="634"/>
        </w:trPr>
        <w:tc>
          <w:tcPr>
            <w:tcW w:w="6822" w:type="dxa"/>
            <w:gridSpan w:val="4"/>
          </w:tcPr>
          <w:p w14:paraId="58490418"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14:paraId="042EED9B" w14:textId="77777777" w:rsidR="0098713A" w:rsidRDefault="0098713A" w:rsidP="0001412D">
            <w:pPr>
              <w:pStyle w:val="12"/>
              <w:ind w:firstLineChars="0" w:firstLine="0"/>
              <w:rPr>
                <w:rFonts w:ascii="Times New Roman" w:hAnsi="Times New Roman" w:cs="Times New Roman"/>
              </w:rPr>
            </w:pPr>
          </w:p>
        </w:tc>
      </w:tr>
    </w:tbl>
    <w:p w14:paraId="0C6B07E1" w14:textId="77777777" w:rsidR="0098713A" w:rsidRDefault="0098713A" w:rsidP="0098713A">
      <w:pPr>
        <w:pStyle w:val="12"/>
        <w:ind w:firstLineChars="0" w:firstLine="0"/>
        <w:rPr>
          <w:rFonts w:ascii="Times New Roman" w:hAnsi="Times New Roman" w:cs="Times New Roman"/>
        </w:rPr>
      </w:pPr>
      <w:r>
        <w:rPr>
          <w:rFonts w:ascii="Times New Roman" w:hAnsi="Times New Roman" w:cs="Times New Roman"/>
        </w:rPr>
        <w:t xml:space="preserve">             </w:t>
      </w:r>
    </w:p>
    <w:p w14:paraId="0119E775" w14:textId="77777777" w:rsidR="0098713A" w:rsidRDefault="0098713A" w:rsidP="0098713A">
      <w:pPr>
        <w:pStyle w:val="12"/>
        <w:ind w:firstLineChars="0" w:firstLine="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14:paraId="59D12721" w14:textId="77777777" w:rsidR="0098713A" w:rsidRDefault="0098713A" w:rsidP="0098713A">
      <w:pPr>
        <w:pStyle w:val="12"/>
        <w:ind w:firstLineChars="0" w:firstLine="0"/>
        <w:rPr>
          <w:rFonts w:ascii="Times New Roman" w:hAnsi="Times New Roman" w:cs="Times New Roman"/>
        </w:rPr>
      </w:pPr>
      <w:r>
        <w:rPr>
          <w:rFonts w:ascii="Times New Roman" w:hAnsi="Times New Roman" w:cs="Times New Roman"/>
        </w:rPr>
        <w:br w:type="page"/>
      </w:r>
    </w:p>
    <w:p w14:paraId="47D6FC99" w14:textId="77777777" w:rsidR="0098713A" w:rsidRDefault="0098713A" w:rsidP="0098713A">
      <w:pPr>
        <w:pStyle w:val="af8"/>
        <w:numPr>
          <w:ilvl w:val="0"/>
          <w:numId w:val="7"/>
        </w:numPr>
        <w:ind w:firstLineChars="0"/>
        <w:rPr>
          <w:rFonts w:ascii="Times New Roman" w:hAnsi="Times New Roman"/>
          <w:b w:val="0"/>
          <w:bCs w:val="0"/>
        </w:rPr>
      </w:pPr>
      <w:r>
        <w:rPr>
          <w:rFonts w:ascii="Times New Roman" w:hAnsi="Times New Roman"/>
        </w:rPr>
        <w:t>服务能力及经验业绩</w:t>
      </w:r>
    </w:p>
    <w:p w14:paraId="1DA55632" w14:textId="77777777" w:rsidR="0098713A" w:rsidRDefault="0098713A" w:rsidP="0098713A">
      <w:pPr>
        <w:pStyle w:val="12"/>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14:paraId="6AE8831E" w14:textId="77777777" w:rsidR="0098713A" w:rsidRDefault="0098713A" w:rsidP="0098713A">
      <w:pPr>
        <w:pStyle w:val="12"/>
        <w:ind w:firstLineChars="0" w:firstLine="0"/>
        <w:jc w:val="center"/>
        <w:rPr>
          <w:rFonts w:ascii="Times New Roman" w:hAnsi="Times New Roman" w:cs="Times New Roman"/>
        </w:rPr>
      </w:pPr>
    </w:p>
    <w:p w14:paraId="74FB169F" w14:textId="77777777" w:rsidR="0098713A" w:rsidRDefault="0098713A" w:rsidP="0098713A">
      <w:pPr>
        <w:pStyle w:val="12"/>
        <w:ind w:firstLineChars="0" w:firstLine="0"/>
        <w:jc w:val="center"/>
        <w:rPr>
          <w:rFonts w:ascii="Times New Roman" w:hAnsi="Times New Roman" w:cs="Times New Roman"/>
        </w:rPr>
      </w:pPr>
      <w:r>
        <w:rPr>
          <w:rFonts w:ascii="Times New Roman" w:hAnsi="Times New Roman" w:cs="Times New Roman"/>
        </w:rPr>
        <w:t>项目业绩清单</w:t>
      </w:r>
    </w:p>
    <w:tbl>
      <w:tblPr>
        <w:tblStyle w:val="af1"/>
        <w:tblW w:w="8522" w:type="dxa"/>
        <w:tblLayout w:type="fixed"/>
        <w:tblLook w:val="04A0" w:firstRow="1" w:lastRow="0" w:firstColumn="1" w:lastColumn="0" w:noHBand="0" w:noVBand="1"/>
      </w:tblPr>
      <w:tblGrid>
        <w:gridCol w:w="1095"/>
        <w:gridCol w:w="1866"/>
        <w:gridCol w:w="1550"/>
        <w:gridCol w:w="1517"/>
        <w:gridCol w:w="2494"/>
      </w:tblGrid>
      <w:tr w:rsidR="0098713A" w14:paraId="42CDEF0C" w14:textId="77777777" w:rsidTr="0001412D">
        <w:tc>
          <w:tcPr>
            <w:tcW w:w="1095" w:type="dxa"/>
          </w:tcPr>
          <w:p w14:paraId="5F9FD45C"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14:paraId="11A2BE58"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14:paraId="2B6CDF2E"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14:paraId="0ABABDCF"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14:paraId="3910565D"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项目简要描述</w:t>
            </w:r>
          </w:p>
        </w:tc>
      </w:tr>
      <w:tr w:rsidR="0098713A" w14:paraId="4D404E4D" w14:textId="77777777" w:rsidTr="0001412D">
        <w:tc>
          <w:tcPr>
            <w:tcW w:w="1095" w:type="dxa"/>
          </w:tcPr>
          <w:p w14:paraId="71588137"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1</w:t>
            </w:r>
          </w:p>
        </w:tc>
        <w:tc>
          <w:tcPr>
            <w:tcW w:w="1866" w:type="dxa"/>
          </w:tcPr>
          <w:p w14:paraId="6B61FD5C" w14:textId="77777777" w:rsidR="0098713A" w:rsidRDefault="0098713A" w:rsidP="0001412D">
            <w:pPr>
              <w:pStyle w:val="12"/>
              <w:ind w:firstLineChars="0" w:firstLine="0"/>
              <w:jc w:val="center"/>
              <w:rPr>
                <w:rFonts w:ascii="Times New Roman" w:hAnsi="Times New Roman" w:cs="Times New Roman"/>
              </w:rPr>
            </w:pPr>
          </w:p>
        </w:tc>
        <w:tc>
          <w:tcPr>
            <w:tcW w:w="1550" w:type="dxa"/>
          </w:tcPr>
          <w:p w14:paraId="29419F4B" w14:textId="77777777" w:rsidR="0098713A" w:rsidRDefault="0098713A" w:rsidP="0001412D">
            <w:pPr>
              <w:pStyle w:val="12"/>
              <w:ind w:firstLineChars="0" w:firstLine="0"/>
              <w:jc w:val="center"/>
              <w:rPr>
                <w:rFonts w:ascii="Times New Roman" w:hAnsi="Times New Roman" w:cs="Times New Roman"/>
              </w:rPr>
            </w:pPr>
          </w:p>
        </w:tc>
        <w:tc>
          <w:tcPr>
            <w:tcW w:w="1517" w:type="dxa"/>
          </w:tcPr>
          <w:p w14:paraId="5588D73D" w14:textId="77777777" w:rsidR="0098713A" w:rsidRDefault="0098713A" w:rsidP="0001412D">
            <w:pPr>
              <w:pStyle w:val="12"/>
              <w:ind w:firstLineChars="0" w:firstLine="0"/>
              <w:jc w:val="center"/>
              <w:rPr>
                <w:rFonts w:ascii="Times New Roman" w:hAnsi="Times New Roman" w:cs="Times New Roman"/>
              </w:rPr>
            </w:pPr>
          </w:p>
        </w:tc>
        <w:tc>
          <w:tcPr>
            <w:tcW w:w="2494" w:type="dxa"/>
          </w:tcPr>
          <w:p w14:paraId="7DB61493" w14:textId="77777777" w:rsidR="0098713A" w:rsidRDefault="0098713A" w:rsidP="0001412D">
            <w:pPr>
              <w:pStyle w:val="12"/>
              <w:ind w:firstLineChars="0" w:firstLine="0"/>
              <w:jc w:val="center"/>
              <w:rPr>
                <w:rFonts w:ascii="Times New Roman" w:hAnsi="Times New Roman" w:cs="Times New Roman"/>
              </w:rPr>
            </w:pPr>
          </w:p>
        </w:tc>
      </w:tr>
      <w:tr w:rsidR="0098713A" w14:paraId="5760A2D9" w14:textId="77777777" w:rsidTr="0001412D">
        <w:tc>
          <w:tcPr>
            <w:tcW w:w="1095" w:type="dxa"/>
          </w:tcPr>
          <w:p w14:paraId="3708C667"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2</w:t>
            </w:r>
          </w:p>
        </w:tc>
        <w:tc>
          <w:tcPr>
            <w:tcW w:w="1866" w:type="dxa"/>
          </w:tcPr>
          <w:p w14:paraId="66B01C81" w14:textId="77777777" w:rsidR="0098713A" w:rsidRDefault="0098713A" w:rsidP="0001412D">
            <w:pPr>
              <w:pStyle w:val="12"/>
              <w:ind w:firstLineChars="0" w:firstLine="0"/>
              <w:jc w:val="center"/>
              <w:rPr>
                <w:rFonts w:ascii="Times New Roman" w:hAnsi="Times New Roman" w:cs="Times New Roman"/>
              </w:rPr>
            </w:pPr>
          </w:p>
        </w:tc>
        <w:tc>
          <w:tcPr>
            <w:tcW w:w="1550" w:type="dxa"/>
          </w:tcPr>
          <w:p w14:paraId="0D427ED2" w14:textId="77777777" w:rsidR="0098713A" w:rsidRDefault="0098713A" w:rsidP="0001412D">
            <w:pPr>
              <w:pStyle w:val="12"/>
              <w:ind w:firstLineChars="0" w:firstLine="0"/>
              <w:jc w:val="center"/>
              <w:rPr>
                <w:rFonts w:ascii="Times New Roman" w:hAnsi="Times New Roman" w:cs="Times New Roman"/>
              </w:rPr>
            </w:pPr>
          </w:p>
        </w:tc>
        <w:tc>
          <w:tcPr>
            <w:tcW w:w="1517" w:type="dxa"/>
          </w:tcPr>
          <w:p w14:paraId="4B07FEBA" w14:textId="77777777" w:rsidR="0098713A" w:rsidRDefault="0098713A" w:rsidP="0001412D">
            <w:pPr>
              <w:pStyle w:val="12"/>
              <w:ind w:firstLineChars="0" w:firstLine="0"/>
              <w:jc w:val="center"/>
              <w:rPr>
                <w:rFonts w:ascii="Times New Roman" w:hAnsi="Times New Roman" w:cs="Times New Roman"/>
              </w:rPr>
            </w:pPr>
          </w:p>
        </w:tc>
        <w:tc>
          <w:tcPr>
            <w:tcW w:w="2494" w:type="dxa"/>
          </w:tcPr>
          <w:p w14:paraId="0CC40781" w14:textId="77777777" w:rsidR="0098713A" w:rsidRDefault="0098713A" w:rsidP="0001412D">
            <w:pPr>
              <w:pStyle w:val="12"/>
              <w:ind w:firstLineChars="0" w:firstLine="0"/>
              <w:jc w:val="center"/>
              <w:rPr>
                <w:rFonts w:ascii="Times New Roman" w:hAnsi="Times New Roman" w:cs="Times New Roman"/>
              </w:rPr>
            </w:pPr>
          </w:p>
        </w:tc>
      </w:tr>
      <w:tr w:rsidR="0098713A" w14:paraId="11F27BCB" w14:textId="77777777" w:rsidTr="0001412D">
        <w:tc>
          <w:tcPr>
            <w:tcW w:w="1095" w:type="dxa"/>
          </w:tcPr>
          <w:p w14:paraId="31544782"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3</w:t>
            </w:r>
          </w:p>
        </w:tc>
        <w:tc>
          <w:tcPr>
            <w:tcW w:w="1866" w:type="dxa"/>
          </w:tcPr>
          <w:p w14:paraId="0948168E" w14:textId="77777777" w:rsidR="0098713A" w:rsidRDefault="0098713A" w:rsidP="0001412D">
            <w:pPr>
              <w:pStyle w:val="12"/>
              <w:ind w:firstLineChars="0" w:firstLine="0"/>
              <w:jc w:val="center"/>
              <w:rPr>
                <w:rFonts w:ascii="Times New Roman" w:hAnsi="Times New Roman" w:cs="Times New Roman"/>
              </w:rPr>
            </w:pPr>
          </w:p>
        </w:tc>
        <w:tc>
          <w:tcPr>
            <w:tcW w:w="1550" w:type="dxa"/>
          </w:tcPr>
          <w:p w14:paraId="2D95EE46" w14:textId="77777777" w:rsidR="0098713A" w:rsidRDefault="0098713A" w:rsidP="0001412D">
            <w:pPr>
              <w:pStyle w:val="12"/>
              <w:ind w:firstLineChars="0" w:firstLine="0"/>
              <w:jc w:val="center"/>
              <w:rPr>
                <w:rFonts w:ascii="Times New Roman" w:hAnsi="Times New Roman" w:cs="Times New Roman"/>
              </w:rPr>
            </w:pPr>
          </w:p>
        </w:tc>
        <w:tc>
          <w:tcPr>
            <w:tcW w:w="1517" w:type="dxa"/>
          </w:tcPr>
          <w:p w14:paraId="6BE2BF1B" w14:textId="77777777" w:rsidR="0098713A" w:rsidRDefault="0098713A" w:rsidP="0001412D">
            <w:pPr>
              <w:pStyle w:val="12"/>
              <w:ind w:firstLineChars="0" w:firstLine="0"/>
              <w:jc w:val="center"/>
              <w:rPr>
                <w:rFonts w:ascii="Times New Roman" w:hAnsi="Times New Roman" w:cs="Times New Roman"/>
              </w:rPr>
            </w:pPr>
          </w:p>
        </w:tc>
        <w:tc>
          <w:tcPr>
            <w:tcW w:w="2494" w:type="dxa"/>
          </w:tcPr>
          <w:p w14:paraId="74CA5A2E" w14:textId="77777777" w:rsidR="0098713A" w:rsidRDefault="0098713A" w:rsidP="0001412D">
            <w:pPr>
              <w:pStyle w:val="12"/>
              <w:ind w:firstLineChars="0" w:firstLine="0"/>
              <w:jc w:val="center"/>
              <w:rPr>
                <w:rFonts w:ascii="Times New Roman" w:hAnsi="Times New Roman" w:cs="Times New Roman"/>
              </w:rPr>
            </w:pPr>
          </w:p>
        </w:tc>
      </w:tr>
      <w:tr w:rsidR="0098713A" w14:paraId="23C27018" w14:textId="77777777" w:rsidTr="0001412D">
        <w:tc>
          <w:tcPr>
            <w:tcW w:w="1095" w:type="dxa"/>
          </w:tcPr>
          <w:p w14:paraId="1E83CF93"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4</w:t>
            </w:r>
          </w:p>
        </w:tc>
        <w:tc>
          <w:tcPr>
            <w:tcW w:w="1866" w:type="dxa"/>
          </w:tcPr>
          <w:p w14:paraId="41BEF00D" w14:textId="77777777" w:rsidR="0098713A" w:rsidRDefault="0098713A" w:rsidP="0001412D">
            <w:pPr>
              <w:pStyle w:val="12"/>
              <w:ind w:firstLineChars="0" w:firstLine="0"/>
              <w:jc w:val="center"/>
              <w:rPr>
                <w:rFonts w:ascii="Times New Roman" w:hAnsi="Times New Roman" w:cs="Times New Roman"/>
              </w:rPr>
            </w:pPr>
          </w:p>
        </w:tc>
        <w:tc>
          <w:tcPr>
            <w:tcW w:w="1550" w:type="dxa"/>
          </w:tcPr>
          <w:p w14:paraId="550BFEA9" w14:textId="77777777" w:rsidR="0098713A" w:rsidRDefault="0098713A" w:rsidP="0001412D">
            <w:pPr>
              <w:pStyle w:val="12"/>
              <w:ind w:firstLineChars="0" w:firstLine="0"/>
              <w:jc w:val="center"/>
              <w:rPr>
                <w:rFonts w:ascii="Times New Roman" w:hAnsi="Times New Roman" w:cs="Times New Roman"/>
              </w:rPr>
            </w:pPr>
          </w:p>
        </w:tc>
        <w:tc>
          <w:tcPr>
            <w:tcW w:w="1517" w:type="dxa"/>
          </w:tcPr>
          <w:p w14:paraId="48356E5D" w14:textId="77777777" w:rsidR="0098713A" w:rsidRDefault="0098713A" w:rsidP="0001412D">
            <w:pPr>
              <w:pStyle w:val="12"/>
              <w:ind w:firstLineChars="0" w:firstLine="0"/>
              <w:jc w:val="center"/>
              <w:rPr>
                <w:rFonts w:ascii="Times New Roman" w:hAnsi="Times New Roman" w:cs="Times New Roman"/>
              </w:rPr>
            </w:pPr>
          </w:p>
        </w:tc>
        <w:tc>
          <w:tcPr>
            <w:tcW w:w="2494" w:type="dxa"/>
          </w:tcPr>
          <w:p w14:paraId="44D7BEE0" w14:textId="77777777" w:rsidR="0098713A" w:rsidRDefault="0098713A" w:rsidP="0001412D">
            <w:pPr>
              <w:pStyle w:val="12"/>
              <w:ind w:firstLineChars="0" w:firstLine="0"/>
              <w:jc w:val="center"/>
              <w:rPr>
                <w:rFonts w:ascii="Times New Roman" w:hAnsi="Times New Roman" w:cs="Times New Roman"/>
              </w:rPr>
            </w:pPr>
          </w:p>
        </w:tc>
      </w:tr>
      <w:tr w:rsidR="0098713A" w14:paraId="1BC124B5" w14:textId="77777777" w:rsidTr="0001412D">
        <w:tc>
          <w:tcPr>
            <w:tcW w:w="1095" w:type="dxa"/>
          </w:tcPr>
          <w:p w14:paraId="7552FE97"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5</w:t>
            </w:r>
          </w:p>
        </w:tc>
        <w:tc>
          <w:tcPr>
            <w:tcW w:w="1866" w:type="dxa"/>
          </w:tcPr>
          <w:p w14:paraId="0BFDD7B3" w14:textId="77777777" w:rsidR="0098713A" w:rsidRDefault="0098713A" w:rsidP="0001412D">
            <w:pPr>
              <w:pStyle w:val="12"/>
              <w:ind w:firstLineChars="0" w:firstLine="0"/>
              <w:jc w:val="center"/>
              <w:rPr>
                <w:rFonts w:ascii="Times New Roman" w:hAnsi="Times New Roman" w:cs="Times New Roman"/>
              </w:rPr>
            </w:pPr>
          </w:p>
        </w:tc>
        <w:tc>
          <w:tcPr>
            <w:tcW w:w="1550" w:type="dxa"/>
          </w:tcPr>
          <w:p w14:paraId="2448B6C9" w14:textId="77777777" w:rsidR="0098713A" w:rsidRDefault="0098713A" w:rsidP="0001412D">
            <w:pPr>
              <w:pStyle w:val="12"/>
              <w:ind w:firstLineChars="0" w:firstLine="0"/>
              <w:jc w:val="center"/>
              <w:rPr>
                <w:rFonts w:ascii="Times New Roman" w:hAnsi="Times New Roman" w:cs="Times New Roman"/>
              </w:rPr>
            </w:pPr>
          </w:p>
        </w:tc>
        <w:tc>
          <w:tcPr>
            <w:tcW w:w="1517" w:type="dxa"/>
          </w:tcPr>
          <w:p w14:paraId="1498FECF" w14:textId="77777777" w:rsidR="0098713A" w:rsidRDefault="0098713A" w:rsidP="0001412D">
            <w:pPr>
              <w:pStyle w:val="12"/>
              <w:ind w:firstLineChars="0" w:firstLine="0"/>
              <w:jc w:val="center"/>
              <w:rPr>
                <w:rFonts w:ascii="Times New Roman" w:hAnsi="Times New Roman" w:cs="Times New Roman"/>
              </w:rPr>
            </w:pPr>
          </w:p>
        </w:tc>
        <w:tc>
          <w:tcPr>
            <w:tcW w:w="2494" w:type="dxa"/>
          </w:tcPr>
          <w:p w14:paraId="4C74111B" w14:textId="77777777" w:rsidR="0098713A" w:rsidRDefault="0098713A" w:rsidP="0001412D">
            <w:pPr>
              <w:pStyle w:val="12"/>
              <w:ind w:firstLineChars="0" w:firstLine="0"/>
              <w:jc w:val="center"/>
              <w:rPr>
                <w:rFonts w:ascii="Times New Roman" w:hAnsi="Times New Roman" w:cs="Times New Roman"/>
              </w:rPr>
            </w:pPr>
          </w:p>
        </w:tc>
      </w:tr>
      <w:tr w:rsidR="0098713A" w14:paraId="179B9FC2" w14:textId="77777777" w:rsidTr="0001412D">
        <w:tc>
          <w:tcPr>
            <w:tcW w:w="1095" w:type="dxa"/>
          </w:tcPr>
          <w:p w14:paraId="5BA9FCCF"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w:t>
            </w:r>
          </w:p>
        </w:tc>
        <w:tc>
          <w:tcPr>
            <w:tcW w:w="1866" w:type="dxa"/>
          </w:tcPr>
          <w:p w14:paraId="23546EDD" w14:textId="77777777" w:rsidR="0098713A" w:rsidRDefault="0098713A" w:rsidP="0001412D">
            <w:pPr>
              <w:pStyle w:val="12"/>
              <w:ind w:firstLineChars="0" w:firstLine="0"/>
              <w:jc w:val="center"/>
              <w:rPr>
                <w:rFonts w:ascii="Times New Roman" w:hAnsi="Times New Roman" w:cs="Times New Roman"/>
              </w:rPr>
            </w:pPr>
          </w:p>
        </w:tc>
        <w:tc>
          <w:tcPr>
            <w:tcW w:w="1550" w:type="dxa"/>
          </w:tcPr>
          <w:p w14:paraId="792DC9B5" w14:textId="77777777" w:rsidR="0098713A" w:rsidRDefault="0098713A" w:rsidP="0001412D">
            <w:pPr>
              <w:pStyle w:val="12"/>
              <w:ind w:firstLineChars="0" w:firstLine="0"/>
              <w:jc w:val="center"/>
              <w:rPr>
                <w:rFonts w:ascii="Times New Roman" w:hAnsi="Times New Roman" w:cs="Times New Roman"/>
              </w:rPr>
            </w:pPr>
          </w:p>
        </w:tc>
        <w:tc>
          <w:tcPr>
            <w:tcW w:w="1517" w:type="dxa"/>
          </w:tcPr>
          <w:p w14:paraId="6CA01226" w14:textId="77777777" w:rsidR="0098713A" w:rsidRDefault="0098713A" w:rsidP="0001412D">
            <w:pPr>
              <w:pStyle w:val="12"/>
              <w:ind w:firstLineChars="0" w:firstLine="0"/>
              <w:jc w:val="center"/>
              <w:rPr>
                <w:rFonts w:ascii="Times New Roman" w:hAnsi="Times New Roman" w:cs="Times New Roman"/>
              </w:rPr>
            </w:pPr>
          </w:p>
        </w:tc>
        <w:tc>
          <w:tcPr>
            <w:tcW w:w="2494" w:type="dxa"/>
          </w:tcPr>
          <w:p w14:paraId="53E51D23" w14:textId="77777777" w:rsidR="0098713A" w:rsidRDefault="0098713A" w:rsidP="0001412D">
            <w:pPr>
              <w:pStyle w:val="12"/>
              <w:ind w:firstLineChars="0" w:firstLine="0"/>
              <w:jc w:val="center"/>
              <w:rPr>
                <w:rFonts w:ascii="Times New Roman" w:hAnsi="Times New Roman" w:cs="Times New Roman"/>
              </w:rPr>
            </w:pPr>
          </w:p>
        </w:tc>
      </w:tr>
    </w:tbl>
    <w:p w14:paraId="484C995D" w14:textId="77777777" w:rsidR="0098713A" w:rsidRDefault="0098713A" w:rsidP="0098713A">
      <w:pPr>
        <w:pStyle w:val="12"/>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14:paraId="3DA44DFE" w14:textId="77777777" w:rsidR="0098713A" w:rsidRDefault="0098713A" w:rsidP="0098713A">
      <w:pPr>
        <w:pStyle w:val="12"/>
        <w:ind w:firstLineChars="0" w:firstLine="0"/>
        <w:rPr>
          <w:rFonts w:ascii="Times New Roman" w:hAnsi="Times New Roman" w:cs="Times New Roman"/>
        </w:rPr>
      </w:pPr>
    </w:p>
    <w:p w14:paraId="6350CE81" w14:textId="77777777" w:rsidR="0098713A" w:rsidRDefault="0098713A" w:rsidP="0098713A">
      <w:pPr>
        <w:pStyle w:val="12"/>
        <w:ind w:firstLineChars="0" w:firstLine="0"/>
        <w:rPr>
          <w:rFonts w:ascii="Times New Roman" w:hAnsi="Times New Roman" w:cs="Times New Roman"/>
        </w:rPr>
      </w:pPr>
    </w:p>
    <w:p w14:paraId="2E0F24C6" w14:textId="77777777" w:rsidR="0098713A" w:rsidRDefault="0098713A" w:rsidP="0098713A">
      <w:pPr>
        <w:pStyle w:val="12"/>
        <w:ind w:firstLineChars="0" w:firstLine="0"/>
        <w:rPr>
          <w:rFonts w:ascii="Times New Roman" w:hAnsi="Times New Roman" w:cs="Times New Roman"/>
        </w:rPr>
      </w:pPr>
    </w:p>
    <w:p w14:paraId="160287B7" w14:textId="77777777" w:rsidR="0098713A" w:rsidRDefault="0098713A" w:rsidP="0098713A">
      <w:pPr>
        <w:pStyle w:val="af8"/>
        <w:numPr>
          <w:ilvl w:val="0"/>
          <w:numId w:val="7"/>
        </w:numPr>
        <w:ind w:firstLineChars="0"/>
        <w:rPr>
          <w:rFonts w:ascii="Times New Roman" w:hAnsi="Times New Roman"/>
          <w:b w:val="0"/>
          <w:bCs w:val="0"/>
        </w:rPr>
      </w:pPr>
      <w:r>
        <w:rPr>
          <w:rFonts w:ascii="Times New Roman" w:hAnsi="Times New Roman"/>
        </w:rPr>
        <w:t>技术响应方案</w:t>
      </w:r>
    </w:p>
    <w:p w14:paraId="7A1D2B67" w14:textId="77777777" w:rsidR="0098713A" w:rsidRDefault="0098713A" w:rsidP="0098713A">
      <w:pPr>
        <w:pStyle w:val="12"/>
        <w:ind w:firstLineChars="0" w:firstLine="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14:paraId="4C1709E6" w14:textId="77777777" w:rsidR="0098713A" w:rsidRDefault="0098713A" w:rsidP="0098713A">
      <w:pPr>
        <w:pStyle w:val="12"/>
        <w:ind w:firstLineChars="0" w:firstLine="0"/>
        <w:jc w:val="center"/>
        <w:rPr>
          <w:rFonts w:ascii="Times New Roman" w:hAnsi="Times New Roman" w:cs="Times New Roman"/>
        </w:rPr>
      </w:pPr>
    </w:p>
    <w:p w14:paraId="2AE3A395" w14:textId="77777777" w:rsidR="0098713A" w:rsidRDefault="0098713A" w:rsidP="0098713A">
      <w:pPr>
        <w:pStyle w:val="12"/>
        <w:ind w:firstLineChars="0" w:firstLine="0"/>
        <w:jc w:val="center"/>
        <w:rPr>
          <w:rFonts w:ascii="Times New Roman" w:hAnsi="Times New Roman" w:cs="Times New Roman"/>
        </w:rPr>
      </w:pPr>
    </w:p>
    <w:p w14:paraId="7A075B99" w14:textId="77777777" w:rsidR="0098713A" w:rsidRDefault="0098713A" w:rsidP="0098713A">
      <w:pPr>
        <w:pStyle w:val="12"/>
        <w:ind w:firstLineChars="0" w:firstLine="0"/>
        <w:jc w:val="center"/>
        <w:rPr>
          <w:rFonts w:ascii="Times New Roman" w:hAnsi="Times New Roman" w:cs="Times New Roman"/>
        </w:rPr>
      </w:pPr>
    </w:p>
    <w:p w14:paraId="0751FFEF" w14:textId="77777777" w:rsidR="0098713A" w:rsidRDefault="0098713A" w:rsidP="0098713A">
      <w:pPr>
        <w:pStyle w:val="af8"/>
        <w:numPr>
          <w:ilvl w:val="0"/>
          <w:numId w:val="7"/>
        </w:numPr>
        <w:ind w:firstLineChars="0"/>
        <w:rPr>
          <w:rFonts w:ascii="Times New Roman" w:hAnsi="Times New Roman"/>
          <w:b w:val="0"/>
          <w:bCs w:val="0"/>
        </w:rPr>
      </w:pPr>
      <w:r>
        <w:rPr>
          <w:rFonts w:ascii="Times New Roman" w:hAnsi="Times New Roman"/>
        </w:rPr>
        <w:t>措施方案</w:t>
      </w:r>
    </w:p>
    <w:p w14:paraId="6FD43755" w14:textId="77777777" w:rsidR="0098713A" w:rsidRDefault="0098713A" w:rsidP="0098713A">
      <w:pPr>
        <w:pStyle w:val="12"/>
        <w:ind w:firstLineChars="0" w:firstLine="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14:paraId="46BAC5EF" w14:textId="6EFD09E7" w:rsidR="0098713A" w:rsidRPr="000F07D0" w:rsidRDefault="0098713A" w:rsidP="000F07D0">
      <w:pPr>
        <w:pStyle w:val="af8"/>
        <w:numPr>
          <w:ilvl w:val="0"/>
          <w:numId w:val="7"/>
        </w:numPr>
        <w:ind w:firstLineChars="0"/>
        <w:rPr>
          <w:rFonts w:ascii="Times New Roman" w:hAnsi="Times New Roman"/>
          <w:b w:val="0"/>
          <w:bCs w:val="0"/>
        </w:rPr>
      </w:pPr>
      <w:r>
        <w:rPr>
          <w:rFonts w:ascii="Times New Roman" w:hAnsi="Times New Roman"/>
        </w:rPr>
        <w:t>基础保障及项目团队情况</w:t>
      </w:r>
    </w:p>
    <w:p w14:paraId="1AEC6887" w14:textId="471528CE" w:rsidR="0098713A" w:rsidRDefault="0098713A" w:rsidP="000F07D0">
      <w:pPr>
        <w:pStyle w:val="12"/>
        <w:ind w:firstLineChars="0" w:firstLine="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p>
    <w:p w14:paraId="7A72D144" w14:textId="77777777" w:rsidR="0098713A" w:rsidRDefault="0098713A" w:rsidP="0098713A">
      <w:pPr>
        <w:pStyle w:val="12"/>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1"/>
        <w:tblW w:w="8689" w:type="dxa"/>
        <w:jc w:val="center"/>
        <w:tblLayout w:type="fixed"/>
        <w:tblLook w:val="04A0" w:firstRow="1" w:lastRow="0" w:firstColumn="1" w:lastColumn="0" w:noHBand="0" w:noVBand="1"/>
      </w:tblPr>
      <w:tblGrid>
        <w:gridCol w:w="1019"/>
        <w:gridCol w:w="1184"/>
        <w:gridCol w:w="1300"/>
        <w:gridCol w:w="2200"/>
        <w:gridCol w:w="2986"/>
      </w:tblGrid>
      <w:tr w:rsidR="0098713A" w14:paraId="4EFCB9BE" w14:textId="77777777" w:rsidTr="0001412D">
        <w:trPr>
          <w:jc w:val="center"/>
        </w:trPr>
        <w:tc>
          <w:tcPr>
            <w:tcW w:w="1019" w:type="dxa"/>
            <w:vAlign w:val="center"/>
          </w:tcPr>
          <w:p w14:paraId="21D30FD2"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14:paraId="3912B758"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14:paraId="1E106C75"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14:paraId="771D94E6"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14:paraId="44E637F0"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98713A" w14:paraId="0C247F3F" w14:textId="77777777" w:rsidTr="0001412D">
        <w:trPr>
          <w:jc w:val="center"/>
        </w:trPr>
        <w:tc>
          <w:tcPr>
            <w:tcW w:w="1019" w:type="dxa"/>
          </w:tcPr>
          <w:p w14:paraId="506E99C5"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1</w:t>
            </w:r>
          </w:p>
        </w:tc>
        <w:tc>
          <w:tcPr>
            <w:tcW w:w="1184" w:type="dxa"/>
          </w:tcPr>
          <w:p w14:paraId="3E0DFC0C" w14:textId="77777777" w:rsidR="0098713A" w:rsidRDefault="0098713A" w:rsidP="0001412D">
            <w:pPr>
              <w:pStyle w:val="12"/>
              <w:ind w:firstLineChars="0" w:firstLine="0"/>
              <w:jc w:val="center"/>
              <w:rPr>
                <w:rFonts w:ascii="Times New Roman" w:hAnsi="Times New Roman" w:cs="Times New Roman"/>
              </w:rPr>
            </w:pPr>
          </w:p>
        </w:tc>
        <w:tc>
          <w:tcPr>
            <w:tcW w:w="1300" w:type="dxa"/>
          </w:tcPr>
          <w:p w14:paraId="398B3E43" w14:textId="77777777" w:rsidR="0098713A" w:rsidRDefault="0098713A" w:rsidP="0001412D">
            <w:pPr>
              <w:pStyle w:val="12"/>
              <w:ind w:firstLineChars="0" w:firstLine="0"/>
              <w:jc w:val="center"/>
              <w:rPr>
                <w:rFonts w:ascii="Times New Roman" w:hAnsi="Times New Roman" w:cs="Times New Roman"/>
              </w:rPr>
            </w:pPr>
          </w:p>
        </w:tc>
        <w:tc>
          <w:tcPr>
            <w:tcW w:w="2200" w:type="dxa"/>
          </w:tcPr>
          <w:p w14:paraId="2DE06B61" w14:textId="77777777" w:rsidR="0098713A" w:rsidRDefault="0098713A" w:rsidP="0001412D">
            <w:pPr>
              <w:pStyle w:val="12"/>
              <w:ind w:firstLineChars="0" w:firstLine="0"/>
              <w:jc w:val="center"/>
              <w:rPr>
                <w:rFonts w:ascii="Times New Roman" w:hAnsi="Times New Roman" w:cs="Times New Roman"/>
              </w:rPr>
            </w:pPr>
          </w:p>
        </w:tc>
        <w:tc>
          <w:tcPr>
            <w:tcW w:w="2986" w:type="dxa"/>
          </w:tcPr>
          <w:p w14:paraId="15843651" w14:textId="77777777" w:rsidR="0098713A" w:rsidRDefault="0098713A" w:rsidP="0001412D">
            <w:pPr>
              <w:pStyle w:val="12"/>
              <w:ind w:firstLineChars="0" w:firstLine="0"/>
              <w:jc w:val="center"/>
              <w:rPr>
                <w:rFonts w:ascii="Times New Roman" w:hAnsi="Times New Roman" w:cs="Times New Roman"/>
              </w:rPr>
            </w:pPr>
          </w:p>
        </w:tc>
      </w:tr>
      <w:tr w:rsidR="0098713A" w14:paraId="15237238" w14:textId="77777777" w:rsidTr="0001412D">
        <w:trPr>
          <w:jc w:val="center"/>
        </w:trPr>
        <w:tc>
          <w:tcPr>
            <w:tcW w:w="1019" w:type="dxa"/>
          </w:tcPr>
          <w:p w14:paraId="6F3241BE"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2</w:t>
            </w:r>
          </w:p>
        </w:tc>
        <w:tc>
          <w:tcPr>
            <w:tcW w:w="1184" w:type="dxa"/>
          </w:tcPr>
          <w:p w14:paraId="7610F627" w14:textId="77777777" w:rsidR="0098713A" w:rsidRDefault="0098713A" w:rsidP="0001412D">
            <w:pPr>
              <w:pStyle w:val="12"/>
              <w:ind w:firstLineChars="0" w:firstLine="0"/>
              <w:jc w:val="center"/>
              <w:rPr>
                <w:rFonts w:ascii="Times New Roman" w:hAnsi="Times New Roman" w:cs="Times New Roman"/>
              </w:rPr>
            </w:pPr>
          </w:p>
        </w:tc>
        <w:tc>
          <w:tcPr>
            <w:tcW w:w="1300" w:type="dxa"/>
          </w:tcPr>
          <w:p w14:paraId="03C0382C" w14:textId="77777777" w:rsidR="0098713A" w:rsidRDefault="0098713A" w:rsidP="0001412D">
            <w:pPr>
              <w:pStyle w:val="12"/>
              <w:ind w:firstLineChars="0" w:firstLine="0"/>
              <w:jc w:val="center"/>
              <w:rPr>
                <w:rFonts w:ascii="Times New Roman" w:hAnsi="Times New Roman" w:cs="Times New Roman"/>
              </w:rPr>
            </w:pPr>
          </w:p>
        </w:tc>
        <w:tc>
          <w:tcPr>
            <w:tcW w:w="2200" w:type="dxa"/>
          </w:tcPr>
          <w:p w14:paraId="0037A929" w14:textId="77777777" w:rsidR="0098713A" w:rsidRDefault="0098713A" w:rsidP="0001412D">
            <w:pPr>
              <w:pStyle w:val="12"/>
              <w:ind w:firstLineChars="0" w:firstLine="0"/>
              <w:jc w:val="center"/>
              <w:rPr>
                <w:rFonts w:ascii="Times New Roman" w:hAnsi="Times New Roman" w:cs="Times New Roman"/>
              </w:rPr>
            </w:pPr>
          </w:p>
        </w:tc>
        <w:tc>
          <w:tcPr>
            <w:tcW w:w="2986" w:type="dxa"/>
          </w:tcPr>
          <w:p w14:paraId="72612DB5" w14:textId="77777777" w:rsidR="0098713A" w:rsidRDefault="0098713A" w:rsidP="0001412D">
            <w:pPr>
              <w:pStyle w:val="12"/>
              <w:ind w:firstLineChars="0" w:firstLine="0"/>
              <w:jc w:val="center"/>
              <w:rPr>
                <w:rFonts w:ascii="Times New Roman" w:hAnsi="Times New Roman" w:cs="Times New Roman"/>
              </w:rPr>
            </w:pPr>
          </w:p>
        </w:tc>
      </w:tr>
      <w:tr w:rsidR="0098713A" w14:paraId="71A6CB36" w14:textId="77777777" w:rsidTr="0001412D">
        <w:trPr>
          <w:jc w:val="center"/>
        </w:trPr>
        <w:tc>
          <w:tcPr>
            <w:tcW w:w="1019" w:type="dxa"/>
          </w:tcPr>
          <w:p w14:paraId="0BE17AC8"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3</w:t>
            </w:r>
          </w:p>
        </w:tc>
        <w:tc>
          <w:tcPr>
            <w:tcW w:w="1184" w:type="dxa"/>
          </w:tcPr>
          <w:p w14:paraId="642FF31E" w14:textId="77777777" w:rsidR="0098713A" w:rsidRDefault="0098713A" w:rsidP="0001412D">
            <w:pPr>
              <w:pStyle w:val="12"/>
              <w:ind w:firstLineChars="0" w:firstLine="0"/>
              <w:jc w:val="center"/>
              <w:rPr>
                <w:rFonts w:ascii="Times New Roman" w:hAnsi="Times New Roman" w:cs="Times New Roman"/>
              </w:rPr>
            </w:pPr>
          </w:p>
        </w:tc>
        <w:tc>
          <w:tcPr>
            <w:tcW w:w="1300" w:type="dxa"/>
          </w:tcPr>
          <w:p w14:paraId="1E8EA309" w14:textId="77777777" w:rsidR="0098713A" w:rsidRDefault="0098713A" w:rsidP="0001412D">
            <w:pPr>
              <w:pStyle w:val="12"/>
              <w:ind w:firstLineChars="0" w:firstLine="0"/>
              <w:jc w:val="center"/>
              <w:rPr>
                <w:rFonts w:ascii="Times New Roman" w:hAnsi="Times New Roman" w:cs="Times New Roman"/>
              </w:rPr>
            </w:pPr>
          </w:p>
        </w:tc>
        <w:tc>
          <w:tcPr>
            <w:tcW w:w="2200" w:type="dxa"/>
          </w:tcPr>
          <w:p w14:paraId="611161A4" w14:textId="77777777" w:rsidR="0098713A" w:rsidRDefault="0098713A" w:rsidP="0001412D">
            <w:pPr>
              <w:pStyle w:val="12"/>
              <w:ind w:firstLineChars="0" w:firstLine="0"/>
              <w:jc w:val="center"/>
              <w:rPr>
                <w:rFonts w:ascii="Times New Roman" w:hAnsi="Times New Roman" w:cs="Times New Roman"/>
              </w:rPr>
            </w:pPr>
          </w:p>
        </w:tc>
        <w:tc>
          <w:tcPr>
            <w:tcW w:w="2986" w:type="dxa"/>
          </w:tcPr>
          <w:p w14:paraId="72DBB474" w14:textId="77777777" w:rsidR="0098713A" w:rsidRDefault="0098713A" w:rsidP="0001412D">
            <w:pPr>
              <w:pStyle w:val="12"/>
              <w:ind w:firstLineChars="0" w:firstLine="0"/>
              <w:jc w:val="center"/>
              <w:rPr>
                <w:rFonts w:ascii="Times New Roman" w:hAnsi="Times New Roman" w:cs="Times New Roman"/>
              </w:rPr>
            </w:pPr>
          </w:p>
        </w:tc>
      </w:tr>
      <w:tr w:rsidR="0098713A" w14:paraId="38E18840" w14:textId="77777777" w:rsidTr="0001412D">
        <w:trPr>
          <w:jc w:val="center"/>
        </w:trPr>
        <w:tc>
          <w:tcPr>
            <w:tcW w:w="1019" w:type="dxa"/>
          </w:tcPr>
          <w:p w14:paraId="26CEC73C"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4</w:t>
            </w:r>
          </w:p>
        </w:tc>
        <w:tc>
          <w:tcPr>
            <w:tcW w:w="1184" w:type="dxa"/>
          </w:tcPr>
          <w:p w14:paraId="65BE22EF" w14:textId="77777777" w:rsidR="0098713A" w:rsidRDefault="0098713A" w:rsidP="0001412D">
            <w:pPr>
              <w:pStyle w:val="12"/>
              <w:ind w:firstLineChars="0" w:firstLine="0"/>
              <w:jc w:val="center"/>
              <w:rPr>
                <w:rFonts w:ascii="Times New Roman" w:hAnsi="Times New Roman" w:cs="Times New Roman"/>
              </w:rPr>
            </w:pPr>
          </w:p>
        </w:tc>
        <w:tc>
          <w:tcPr>
            <w:tcW w:w="1300" w:type="dxa"/>
          </w:tcPr>
          <w:p w14:paraId="4A4F185E" w14:textId="77777777" w:rsidR="0098713A" w:rsidRDefault="0098713A" w:rsidP="0001412D">
            <w:pPr>
              <w:pStyle w:val="12"/>
              <w:ind w:firstLineChars="0" w:firstLine="0"/>
              <w:jc w:val="center"/>
              <w:rPr>
                <w:rFonts w:ascii="Times New Roman" w:hAnsi="Times New Roman" w:cs="Times New Roman"/>
              </w:rPr>
            </w:pPr>
          </w:p>
        </w:tc>
        <w:tc>
          <w:tcPr>
            <w:tcW w:w="2200" w:type="dxa"/>
          </w:tcPr>
          <w:p w14:paraId="5766BD6A" w14:textId="77777777" w:rsidR="0098713A" w:rsidRDefault="0098713A" w:rsidP="0001412D">
            <w:pPr>
              <w:pStyle w:val="12"/>
              <w:ind w:firstLineChars="0" w:firstLine="0"/>
              <w:jc w:val="center"/>
              <w:rPr>
                <w:rFonts w:ascii="Times New Roman" w:hAnsi="Times New Roman" w:cs="Times New Roman"/>
              </w:rPr>
            </w:pPr>
          </w:p>
        </w:tc>
        <w:tc>
          <w:tcPr>
            <w:tcW w:w="2986" w:type="dxa"/>
          </w:tcPr>
          <w:p w14:paraId="1B7D8199" w14:textId="77777777" w:rsidR="0098713A" w:rsidRDefault="0098713A" w:rsidP="0001412D">
            <w:pPr>
              <w:pStyle w:val="12"/>
              <w:ind w:firstLineChars="0" w:firstLine="0"/>
              <w:jc w:val="center"/>
              <w:rPr>
                <w:rFonts w:ascii="Times New Roman" w:hAnsi="Times New Roman" w:cs="Times New Roman"/>
              </w:rPr>
            </w:pPr>
          </w:p>
        </w:tc>
      </w:tr>
      <w:tr w:rsidR="0098713A" w14:paraId="45187C97" w14:textId="77777777" w:rsidTr="0001412D">
        <w:trPr>
          <w:jc w:val="center"/>
        </w:trPr>
        <w:tc>
          <w:tcPr>
            <w:tcW w:w="1019" w:type="dxa"/>
          </w:tcPr>
          <w:p w14:paraId="3F34C588"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5</w:t>
            </w:r>
          </w:p>
        </w:tc>
        <w:tc>
          <w:tcPr>
            <w:tcW w:w="1184" w:type="dxa"/>
          </w:tcPr>
          <w:p w14:paraId="668ADAC8" w14:textId="77777777" w:rsidR="0098713A" w:rsidRDefault="0098713A" w:rsidP="0001412D">
            <w:pPr>
              <w:pStyle w:val="12"/>
              <w:ind w:firstLineChars="0" w:firstLine="0"/>
              <w:jc w:val="center"/>
              <w:rPr>
                <w:rFonts w:ascii="Times New Roman" w:hAnsi="Times New Roman" w:cs="Times New Roman"/>
              </w:rPr>
            </w:pPr>
          </w:p>
        </w:tc>
        <w:tc>
          <w:tcPr>
            <w:tcW w:w="1300" w:type="dxa"/>
          </w:tcPr>
          <w:p w14:paraId="77F80577" w14:textId="77777777" w:rsidR="0098713A" w:rsidRDefault="0098713A" w:rsidP="0001412D">
            <w:pPr>
              <w:pStyle w:val="12"/>
              <w:ind w:firstLineChars="0" w:firstLine="0"/>
              <w:jc w:val="center"/>
              <w:rPr>
                <w:rFonts w:ascii="Times New Roman" w:hAnsi="Times New Roman" w:cs="Times New Roman"/>
              </w:rPr>
            </w:pPr>
          </w:p>
        </w:tc>
        <w:tc>
          <w:tcPr>
            <w:tcW w:w="2200" w:type="dxa"/>
          </w:tcPr>
          <w:p w14:paraId="00F6AC22" w14:textId="77777777" w:rsidR="0098713A" w:rsidRDefault="0098713A" w:rsidP="0001412D">
            <w:pPr>
              <w:pStyle w:val="12"/>
              <w:ind w:firstLineChars="0" w:firstLine="0"/>
              <w:jc w:val="center"/>
              <w:rPr>
                <w:rFonts w:ascii="Times New Roman" w:hAnsi="Times New Roman" w:cs="Times New Roman"/>
              </w:rPr>
            </w:pPr>
          </w:p>
        </w:tc>
        <w:tc>
          <w:tcPr>
            <w:tcW w:w="2986" w:type="dxa"/>
          </w:tcPr>
          <w:p w14:paraId="1236383F" w14:textId="77777777" w:rsidR="0098713A" w:rsidRDefault="0098713A" w:rsidP="0001412D">
            <w:pPr>
              <w:pStyle w:val="12"/>
              <w:ind w:firstLineChars="0" w:firstLine="0"/>
              <w:jc w:val="center"/>
              <w:rPr>
                <w:rFonts w:ascii="Times New Roman" w:hAnsi="Times New Roman" w:cs="Times New Roman"/>
              </w:rPr>
            </w:pPr>
          </w:p>
        </w:tc>
      </w:tr>
      <w:tr w:rsidR="0098713A" w14:paraId="6673879D" w14:textId="77777777" w:rsidTr="0001412D">
        <w:trPr>
          <w:jc w:val="center"/>
        </w:trPr>
        <w:tc>
          <w:tcPr>
            <w:tcW w:w="1019" w:type="dxa"/>
          </w:tcPr>
          <w:p w14:paraId="57707892" w14:textId="77777777" w:rsidR="0098713A" w:rsidRDefault="0098713A" w:rsidP="0001412D">
            <w:pPr>
              <w:pStyle w:val="12"/>
              <w:ind w:firstLineChars="0" w:firstLine="0"/>
              <w:jc w:val="center"/>
              <w:rPr>
                <w:rFonts w:ascii="Times New Roman" w:hAnsi="Times New Roman" w:cs="Times New Roman"/>
              </w:rPr>
            </w:pPr>
            <w:r>
              <w:rPr>
                <w:rFonts w:ascii="Times New Roman" w:hAnsi="Times New Roman" w:cs="Times New Roman"/>
              </w:rPr>
              <w:t>......</w:t>
            </w:r>
          </w:p>
        </w:tc>
        <w:tc>
          <w:tcPr>
            <w:tcW w:w="1184" w:type="dxa"/>
          </w:tcPr>
          <w:p w14:paraId="10CE54C1" w14:textId="77777777" w:rsidR="0098713A" w:rsidRDefault="0098713A" w:rsidP="0001412D">
            <w:pPr>
              <w:pStyle w:val="12"/>
              <w:ind w:firstLineChars="0" w:firstLine="0"/>
              <w:jc w:val="center"/>
              <w:rPr>
                <w:rFonts w:ascii="Times New Roman" w:hAnsi="Times New Roman" w:cs="Times New Roman"/>
              </w:rPr>
            </w:pPr>
          </w:p>
        </w:tc>
        <w:tc>
          <w:tcPr>
            <w:tcW w:w="1300" w:type="dxa"/>
          </w:tcPr>
          <w:p w14:paraId="5696302D" w14:textId="77777777" w:rsidR="0098713A" w:rsidRDefault="0098713A" w:rsidP="0001412D">
            <w:pPr>
              <w:pStyle w:val="12"/>
              <w:ind w:firstLineChars="0" w:firstLine="0"/>
              <w:jc w:val="center"/>
              <w:rPr>
                <w:rFonts w:ascii="Times New Roman" w:hAnsi="Times New Roman" w:cs="Times New Roman"/>
              </w:rPr>
            </w:pPr>
          </w:p>
        </w:tc>
        <w:tc>
          <w:tcPr>
            <w:tcW w:w="2200" w:type="dxa"/>
          </w:tcPr>
          <w:p w14:paraId="5AC313CD" w14:textId="77777777" w:rsidR="0098713A" w:rsidRDefault="0098713A" w:rsidP="0001412D">
            <w:pPr>
              <w:pStyle w:val="12"/>
              <w:ind w:firstLineChars="0" w:firstLine="0"/>
              <w:jc w:val="center"/>
              <w:rPr>
                <w:rFonts w:ascii="Times New Roman" w:hAnsi="Times New Roman" w:cs="Times New Roman"/>
              </w:rPr>
            </w:pPr>
          </w:p>
        </w:tc>
        <w:tc>
          <w:tcPr>
            <w:tcW w:w="2986" w:type="dxa"/>
          </w:tcPr>
          <w:p w14:paraId="08DB7711" w14:textId="77777777" w:rsidR="0098713A" w:rsidRDefault="0098713A" w:rsidP="0001412D">
            <w:pPr>
              <w:pStyle w:val="12"/>
              <w:ind w:firstLineChars="0" w:firstLine="0"/>
              <w:jc w:val="center"/>
              <w:rPr>
                <w:rFonts w:ascii="Times New Roman" w:hAnsi="Times New Roman" w:cs="Times New Roman"/>
              </w:rPr>
            </w:pPr>
          </w:p>
        </w:tc>
      </w:tr>
    </w:tbl>
    <w:p w14:paraId="533BB414" w14:textId="77777777" w:rsidR="0098713A" w:rsidRDefault="0098713A" w:rsidP="0098713A">
      <w:pPr>
        <w:pStyle w:val="12"/>
        <w:ind w:firstLineChars="0" w:firstLine="0"/>
        <w:rPr>
          <w:rFonts w:ascii="Times New Roman" w:hAnsi="Times New Roman" w:cs="Times New Roman"/>
        </w:rPr>
      </w:pPr>
    </w:p>
    <w:p w14:paraId="34784C17" w14:textId="77777777" w:rsidR="0098713A" w:rsidRDefault="0098713A" w:rsidP="0098713A">
      <w:pPr>
        <w:pStyle w:val="12"/>
        <w:ind w:firstLineChars="0" w:firstLine="0"/>
        <w:jc w:val="center"/>
        <w:rPr>
          <w:rFonts w:ascii="Times New Roman" w:hAnsi="Times New Roman" w:cs="Times New Roman"/>
          <w:b/>
          <w:bCs/>
        </w:rPr>
      </w:pPr>
      <w:r>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98713A" w14:paraId="491F6A74" w14:textId="77777777" w:rsidTr="0001412D">
        <w:trPr>
          <w:cantSplit/>
          <w:trHeight w:val="340"/>
          <w:jc w:val="center"/>
        </w:trPr>
        <w:tc>
          <w:tcPr>
            <w:tcW w:w="1044" w:type="dxa"/>
            <w:gridSpan w:val="2"/>
            <w:vAlign w:val="center"/>
          </w:tcPr>
          <w:p w14:paraId="060BEC9E" w14:textId="77777777" w:rsidR="0098713A" w:rsidRDefault="0098713A" w:rsidP="0001412D">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14:paraId="12813035" w14:textId="77777777" w:rsidR="0098713A" w:rsidRDefault="0098713A" w:rsidP="0001412D">
            <w:pPr>
              <w:ind w:firstLine="480"/>
              <w:rPr>
                <w:rFonts w:ascii="Times New Roman" w:hAnsi="Times New Roman" w:cs="Times New Roman"/>
              </w:rPr>
            </w:pPr>
          </w:p>
        </w:tc>
        <w:tc>
          <w:tcPr>
            <w:tcW w:w="1830" w:type="dxa"/>
            <w:vAlign w:val="center"/>
          </w:tcPr>
          <w:p w14:paraId="01232DAF" w14:textId="77777777" w:rsidR="0098713A" w:rsidRDefault="0098713A" w:rsidP="0001412D">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14:paraId="3D9C508A" w14:textId="77777777" w:rsidR="0098713A" w:rsidRDefault="0098713A" w:rsidP="0001412D">
            <w:pPr>
              <w:ind w:firstLine="480"/>
              <w:rPr>
                <w:rFonts w:ascii="Times New Roman" w:hAnsi="Times New Roman" w:cs="Times New Roman"/>
              </w:rPr>
            </w:pPr>
          </w:p>
        </w:tc>
        <w:tc>
          <w:tcPr>
            <w:tcW w:w="1760" w:type="dxa"/>
            <w:vAlign w:val="center"/>
          </w:tcPr>
          <w:p w14:paraId="30CAA04B" w14:textId="77777777" w:rsidR="0098713A" w:rsidRDefault="0098713A" w:rsidP="0001412D">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14:paraId="68741A3C" w14:textId="77777777" w:rsidR="0098713A" w:rsidRDefault="0098713A" w:rsidP="0001412D">
            <w:pPr>
              <w:ind w:firstLine="480"/>
              <w:rPr>
                <w:rFonts w:ascii="Times New Roman" w:hAnsi="Times New Roman" w:cs="Times New Roman"/>
              </w:rPr>
            </w:pPr>
          </w:p>
        </w:tc>
      </w:tr>
      <w:tr w:rsidR="0098713A" w14:paraId="5A8C6118" w14:textId="77777777" w:rsidTr="0001412D">
        <w:trPr>
          <w:cantSplit/>
          <w:trHeight w:val="340"/>
          <w:jc w:val="center"/>
        </w:trPr>
        <w:tc>
          <w:tcPr>
            <w:tcW w:w="1044" w:type="dxa"/>
            <w:gridSpan w:val="2"/>
            <w:vAlign w:val="center"/>
          </w:tcPr>
          <w:p w14:paraId="5543CB3E" w14:textId="77777777" w:rsidR="0098713A" w:rsidRDefault="0098713A" w:rsidP="0001412D">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14:paraId="24D8E0F7" w14:textId="77777777" w:rsidR="0098713A" w:rsidRDefault="0098713A" w:rsidP="0001412D">
            <w:pPr>
              <w:ind w:firstLine="480"/>
              <w:rPr>
                <w:rFonts w:ascii="Times New Roman" w:hAnsi="Times New Roman" w:cs="Times New Roman"/>
              </w:rPr>
            </w:pPr>
          </w:p>
        </w:tc>
        <w:tc>
          <w:tcPr>
            <w:tcW w:w="1830" w:type="dxa"/>
            <w:vAlign w:val="center"/>
          </w:tcPr>
          <w:p w14:paraId="2F3B3C99" w14:textId="77777777" w:rsidR="0098713A" w:rsidRDefault="0098713A" w:rsidP="0001412D">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14:paraId="0E907D65" w14:textId="77777777" w:rsidR="0098713A" w:rsidRDefault="0098713A" w:rsidP="0001412D">
            <w:pPr>
              <w:ind w:firstLine="480"/>
              <w:rPr>
                <w:rFonts w:ascii="Times New Roman" w:hAnsi="Times New Roman" w:cs="Times New Roman"/>
              </w:rPr>
            </w:pPr>
          </w:p>
        </w:tc>
        <w:tc>
          <w:tcPr>
            <w:tcW w:w="1760" w:type="dxa"/>
            <w:vAlign w:val="center"/>
          </w:tcPr>
          <w:p w14:paraId="58274DED" w14:textId="77777777" w:rsidR="0098713A" w:rsidRDefault="0098713A" w:rsidP="0001412D">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14:paraId="76E56CD0" w14:textId="77777777" w:rsidR="0098713A" w:rsidRDefault="0098713A" w:rsidP="0001412D">
            <w:pPr>
              <w:ind w:firstLine="480"/>
              <w:rPr>
                <w:rFonts w:ascii="Times New Roman" w:hAnsi="Times New Roman" w:cs="Times New Roman"/>
              </w:rPr>
            </w:pPr>
          </w:p>
        </w:tc>
      </w:tr>
      <w:tr w:rsidR="0098713A" w14:paraId="7A7B4164" w14:textId="77777777" w:rsidTr="0001412D">
        <w:trPr>
          <w:cantSplit/>
          <w:trHeight w:val="340"/>
          <w:jc w:val="center"/>
        </w:trPr>
        <w:tc>
          <w:tcPr>
            <w:tcW w:w="8931" w:type="dxa"/>
            <w:gridSpan w:val="8"/>
            <w:vAlign w:val="center"/>
          </w:tcPr>
          <w:p w14:paraId="5675C789" w14:textId="77777777" w:rsidR="0098713A" w:rsidRDefault="0098713A" w:rsidP="0001412D">
            <w:pPr>
              <w:ind w:firstLineChars="0" w:firstLine="0"/>
              <w:rPr>
                <w:rFonts w:ascii="Times New Roman" w:hAnsi="Times New Roman" w:cs="Times New Roman"/>
              </w:rPr>
            </w:pPr>
            <w:r>
              <w:rPr>
                <w:rFonts w:ascii="Times New Roman" w:hAnsi="Times New Roman" w:cs="Times New Roman"/>
              </w:rPr>
              <w:t>学历（毕业学校、时间、专业）：</w:t>
            </w:r>
          </w:p>
          <w:p w14:paraId="7F74A93C" w14:textId="77777777" w:rsidR="0098713A" w:rsidRDefault="0098713A" w:rsidP="0001412D">
            <w:pPr>
              <w:ind w:firstLine="480"/>
              <w:rPr>
                <w:rFonts w:ascii="Times New Roman" w:hAnsi="Times New Roman" w:cs="Times New Roman"/>
              </w:rPr>
            </w:pPr>
          </w:p>
          <w:p w14:paraId="398D542A" w14:textId="77777777" w:rsidR="0098713A" w:rsidRDefault="0098713A" w:rsidP="0001412D">
            <w:pPr>
              <w:ind w:firstLine="480"/>
              <w:rPr>
                <w:rFonts w:ascii="Times New Roman" w:hAnsi="Times New Roman" w:cs="Times New Roman"/>
              </w:rPr>
            </w:pPr>
          </w:p>
          <w:p w14:paraId="7DE2A25A" w14:textId="77777777" w:rsidR="0098713A" w:rsidRDefault="0098713A" w:rsidP="0001412D">
            <w:pPr>
              <w:ind w:firstLine="480"/>
              <w:rPr>
                <w:rFonts w:ascii="Times New Roman" w:hAnsi="Times New Roman" w:cs="Times New Roman"/>
              </w:rPr>
            </w:pPr>
          </w:p>
        </w:tc>
      </w:tr>
      <w:tr w:rsidR="0098713A" w14:paraId="1EB1C176" w14:textId="77777777" w:rsidTr="0001412D">
        <w:trPr>
          <w:cantSplit/>
          <w:trHeight w:val="340"/>
          <w:jc w:val="center"/>
        </w:trPr>
        <w:tc>
          <w:tcPr>
            <w:tcW w:w="765" w:type="dxa"/>
            <w:vAlign w:val="center"/>
          </w:tcPr>
          <w:p w14:paraId="65888C57" w14:textId="77777777" w:rsidR="0098713A" w:rsidRDefault="0098713A" w:rsidP="0001412D">
            <w:pPr>
              <w:ind w:firstLineChars="0" w:firstLine="0"/>
              <w:rPr>
                <w:rFonts w:ascii="Times New Roman" w:hAnsi="Times New Roman" w:cs="Times New Roman"/>
              </w:rPr>
            </w:pPr>
            <w:r>
              <w:rPr>
                <w:rFonts w:ascii="Times New Roman" w:hAnsi="Times New Roman" w:cs="Times New Roman"/>
              </w:rPr>
              <w:t>年份</w:t>
            </w:r>
          </w:p>
        </w:tc>
        <w:tc>
          <w:tcPr>
            <w:tcW w:w="6891" w:type="dxa"/>
            <w:gridSpan w:val="6"/>
            <w:vAlign w:val="center"/>
          </w:tcPr>
          <w:p w14:paraId="427CDEEA" w14:textId="77777777" w:rsidR="0098713A" w:rsidRDefault="0098713A" w:rsidP="0001412D">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14:paraId="4B8093C5" w14:textId="77777777" w:rsidR="0098713A" w:rsidRDefault="0098713A" w:rsidP="0001412D">
            <w:pPr>
              <w:ind w:firstLineChars="0" w:firstLine="0"/>
              <w:rPr>
                <w:rFonts w:ascii="Times New Roman" w:hAnsi="Times New Roman" w:cs="Times New Roman"/>
              </w:rPr>
            </w:pPr>
            <w:r>
              <w:rPr>
                <w:rFonts w:ascii="Times New Roman" w:hAnsi="Times New Roman" w:cs="Times New Roman"/>
              </w:rPr>
              <w:t>担任职务</w:t>
            </w:r>
          </w:p>
        </w:tc>
      </w:tr>
      <w:tr w:rsidR="0098713A" w14:paraId="41D39B40" w14:textId="77777777" w:rsidTr="0001412D">
        <w:trPr>
          <w:cantSplit/>
          <w:trHeight w:val="340"/>
          <w:jc w:val="center"/>
        </w:trPr>
        <w:tc>
          <w:tcPr>
            <w:tcW w:w="765" w:type="dxa"/>
            <w:vAlign w:val="center"/>
          </w:tcPr>
          <w:p w14:paraId="24579DFE" w14:textId="77777777" w:rsidR="0098713A" w:rsidRDefault="0098713A" w:rsidP="0001412D">
            <w:pPr>
              <w:ind w:firstLine="480"/>
              <w:rPr>
                <w:rFonts w:ascii="Times New Roman" w:hAnsi="Times New Roman" w:cs="Times New Roman"/>
              </w:rPr>
            </w:pPr>
          </w:p>
        </w:tc>
        <w:tc>
          <w:tcPr>
            <w:tcW w:w="6891" w:type="dxa"/>
            <w:gridSpan w:val="6"/>
            <w:vAlign w:val="center"/>
          </w:tcPr>
          <w:p w14:paraId="5054CFBF" w14:textId="77777777" w:rsidR="0098713A" w:rsidRDefault="0098713A" w:rsidP="0001412D">
            <w:pPr>
              <w:ind w:firstLine="480"/>
              <w:rPr>
                <w:rFonts w:ascii="Times New Roman" w:hAnsi="Times New Roman" w:cs="Times New Roman"/>
              </w:rPr>
            </w:pPr>
          </w:p>
        </w:tc>
        <w:tc>
          <w:tcPr>
            <w:tcW w:w="1275" w:type="dxa"/>
            <w:vAlign w:val="center"/>
          </w:tcPr>
          <w:p w14:paraId="60B2AE3F" w14:textId="77777777" w:rsidR="0098713A" w:rsidRDefault="0098713A" w:rsidP="0001412D">
            <w:pPr>
              <w:ind w:firstLine="480"/>
              <w:rPr>
                <w:rFonts w:ascii="Times New Roman" w:hAnsi="Times New Roman" w:cs="Times New Roman"/>
              </w:rPr>
            </w:pPr>
          </w:p>
        </w:tc>
      </w:tr>
      <w:tr w:rsidR="0098713A" w14:paraId="0577ED0C" w14:textId="77777777" w:rsidTr="0001412D">
        <w:trPr>
          <w:cantSplit/>
          <w:trHeight w:val="340"/>
          <w:jc w:val="center"/>
        </w:trPr>
        <w:tc>
          <w:tcPr>
            <w:tcW w:w="765" w:type="dxa"/>
            <w:vAlign w:val="center"/>
          </w:tcPr>
          <w:p w14:paraId="6DF7C375" w14:textId="77777777" w:rsidR="0098713A" w:rsidRDefault="0098713A" w:rsidP="0001412D">
            <w:pPr>
              <w:ind w:firstLine="480"/>
              <w:rPr>
                <w:rFonts w:ascii="Times New Roman" w:hAnsi="Times New Roman" w:cs="Times New Roman"/>
              </w:rPr>
            </w:pPr>
          </w:p>
        </w:tc>
        <w:tc>
          <w:tcPr>
            <w:tcW w:w="6891" w:type="dxa"/>
            <w:gridSpan w:val="6"/>
            <w:vAlign w:val="center"/>
          </w:tcPr>
          <w:p w14:paraId="55125E35" w14:textId="77777777" w:rsidR="0098713A" w:rsidRDefault="0098713A" w:rsidP="0001412D">
            <w:pPr>
              <w:ind w:firstLine="480"/>
              <w:rPr>
                <w:rFonts w:ascii="Times New Roman" w:hAnsi="Times New Roman" w:cs="Times New Roman"/>
              </w:rPr>
            </w:pPr>
          </w:p>
        </w:tc>
        <w:tc>
          <w:tcPr>
            <w:tcW w:w="1275" w:type="dxa"/>
            <w:vAlign w:val="center"/>
          </w:tcPr>
          <w:p w14:paraId="3CB4F716" w14:textId="77777777" w:rsidR="0098713A" w:rsidRDefault="0098713A" w:rsidP="0001412D">
            <w:pPr>
              <w:ind w:firstLine="480"/>
              <w:rPr>
                <w:rFonts w:ascii="Times New Roman" w:hAnsi="Times New Roman" w:cs="Times New Roman"/>
              </w:rPr>
            </w:pPr>
          </w:p>
        </w:tc>
      </w:tr>
      <w:tr w:rsidR="0098713A" w14:paraId="0831B0BE" w14:textId="77777777" w:rsidTr="0001412D">
        <w:trPr>
          <w:cantSplit/>
          <w:trHeight w:val="340"/>
          <w:jc w:val="center"/>
        </w:trPr>
        <w:tc>
          <w:tcPr>
            <w:tcW w:w="765" w:type="dxa"/>
            <w:vAlign w:val="center"/>
          </w:tcPr>
          <w:p w14:paraId="64CDA7F8" w14:textId="77777777" w:rsidR="0098713A" w:rsidRDefault="0098713A" w:rsidP="0001412D">
            <w:pPr>
              <w:ind w:firstLine="480"/>
              <w:rPr>
                <w:rFonts w:ascii="Times New Roman" w:hAnsi="Times New Roman" w:cs="Times New Roman"/>
              </w:rPr>
            </w:pPr>
          </w:p>
        </w:tc>
        <w:tc>
          <w:tcPr>
            <w:tcW w:w="6891" w:type="dxa"/>
            <w:gridSpan w:val="6"/>
            <w:vAlign w:val="center"/>
          </w:tcPr>
          <w:p w14:paraId="40B1C14A" w14:textId="77777777" w:rsidR="0098713A" w:rsidRDefault="0098713A" w:rsidP="0001412D">
            <w:pPr>
              <w:ind w:firstLine="480"/>
              <w:rPr>
                <w:rFonts w:ascii="Times New Roman" w:hAnsi="Times New Roman" w:cs="Times New Roman"/>
              </w:rPr>
            </w:pPr>
          </w:p>
        </w:tc>
        <w:tc>
          <w:tcPr>
            <w:tcW w:w="1275" w:type="dxa"/>
            <w:vAlign w:val="center"/>
          </w:tcPr>
          <w:p w14:paraId="7E5118CF" w14:textId="77777777" w:rsidR="0098713A" w:rsidRDefault="0098713A" w:rsidP="0001412D">
            <w:pPr>
              <w:ind w:firstLine="480"/>
              <w:rPr>
                <w:rFonts w:ascii="Times New Roman" w:hAnsi="Times New Roman" w:cs="Times New Roman"/>
              </w:rPr>
            </w:pPr>
          </w:p>
        </w:tc>
      </w:tr>
      <w:tr w:rsidR="0098713A" w14:paraId="02F49394" w14:textId="77777777" w:rsidTr="0001412D">
        <w:trPr>
          <w:cantSplit/>
          <w:trHeight w:val="340"/>
          <w:jc w:val="center"/>
        </w:trPr>
        <w:tc>
          <w:tcPr>
            <w:tcW w:w="765" w:type="dxa"/>
            <w:vAlign w:val="center"/>
          </w:tcPr>
          <w:p w14:paraId="75562018" w14:textId="77777777" w:rsidR="0098713A" w:rsidRDefault="0098713A" w:rsidP="0001412D">
            <w:pPr>
              <w:ind w:firstLine="480"/>
              <w:rPr>
                <w:rFonts w:ascii="Times New Roman" w:hAnsi="Times New Roman" w:cs="Times New Roman"/>
              </w:rPr>
            </w:pPr>
          </w:p>
        </w:tc>
        <w:tc>
          <w:tcPr>
            <w:tcW w:w="6891" w:type="dxa"/>
            <w:gridSpan w:val="6"/>
            <w:vAlign w:val="center"/>
          </w:tcPr>
          <w:p w14:paraId="041A25F8" w14:textId="77777777" w:rsidR="0098713A" w:rsidRDefault="0098713A" w:rsidP="0001412D">
            <w:pPr>
              <w:ind w:firstLine="480"/>
              <w:rPr>
                <w:rFonts w:ascii="Times New Roman" w:hAnsi="Times New Roman" w:cs="Times New Roman"/>
              </w:rPr>
            </w:pPr>
          </w:p>
        </w:tc>
        <w:tc>
          <w:tcPr>
            <w:tcW w:w="1275" w:type="dxa"/>
            <w:vAlign w:val="center"/>
          </w:tcPr>
          <w:p w14:paraId="7A2F4846" w14:textId="77777777" w:rsidR="0098713A" w:rsidRDefault="0098713A" w:rsidP="0001412D">
            <w:pPr>
              <w:ind w:firstLine="480"/>
              <w:rPr>
                <w:rFonts w:ascii="Times New Roman" w:hAnsi="Times New Roman" w:cs="Times New Roman"/>
              </w:rPr>
            </w:pPr>
          </w:p>
        </w:tc>
      </w:tr>
      <w:tr w:rsidR="0098713A" w14:paraId="7A96EE99" w14:textId="77777777" w:rsidTr="0001412D">
        <w:trPr>
          <w:cantSplit/>
          <w:trHeight w:val="340"/>
          <w:jc w:val="center"/>
        </w:trPr>
        <w:tc>
          <w:tcPr>
            <w:tcW w:w="765" w:type="dxa"/>
            <w:vAlign w:val="center"/>
          </w:tcPr>
          <w:p w14:paraId="7BCE48D6" w14:textId="77777777" w:rsidR="0098713A" w:rsidRDefault="0098713A" w:rsidP="0001412D">
            <w:pPr>
              <w:ind w:firstLine="480"/>
              <w:rPr>
                <w:rFonts w:ascii="Times New Roman" w:hAnsi="Times New Roman" w:cs="Times New Roman"/>
              </w:rPr>
            </w:pPr>
          </w:p>
        </w:tc>
        <w:tc>
          <w:tcPr>
            <w:tcW w:w="6891" w:type="dxa"/>
            <w:gridSpan w:val="6"/>
            <w:vAlign w:val="center"/>
          </w:tcPr>
          <w:p w14:paraId="33CD432A" w14:textId="77777777" w:rsidR="0098713A" w:rsidRDefault="0098713A" w:rsidP="0001412D">
            <w:pPr>
              <w:ind w:firstLine="480"/>
              <w:rPr>
                <w:rFonts w:ascii="Times New Roman" w:hAnsi="Times New Roman" w:cs="Times New Roman"/>
              </w:rPr>
            </w:pPr>
          </w:p>
        </w:tc>
        <w:tc>
          <w:tcPr>
            <w:tcW w:w="1275" w:type="dxa"/>
            <w:vAlign w:val="center"/>
          </w:tcPr>
          <w:p w14:paraId="649671C1" w14:textId="77777777" w:rsidR="0098713A" w:rsidRDefault="0098713A" w:rsidP="0001412D">
            <w:pPr>
              <w:ind w:firstLine="480"/>
              <w:rPr>
                <w:rFonts w:ascii="Times New Roman" w:hAnsi="Times New Roman" w:cs="Times New Roman"/>
              </w:rPr>
            </w:pPr>
          </w:p>
        </w:tc>
      </w:tr>
    </w:tbl>
    <w:p w14:paraId="0B4C5C98" w14:textId="77777777" w:rsidR="0098713A" w:rsidRDefault="0098713A" w:rsidP="0098713A">
      <w:pPr>
        <w:pStyle w:val="12"/>
        <w:ind w:firstLineChars="0" w:firstLine="0"/>
        <w:jc w:val="center"/>
        <w:rPr>
          <w:rFonts w:ascii="Times New Roman" w:hAnsi="Times New Roman" w:cs="Times New Roman"/>
        </w:rPr>
      </w:pPr>
    </w:p>
    <w:p w14:paraId="52733193" w14:textId="77777777" w:rsidR="0098713A" w:rsidRDefault="0098713A" w:rsidP="0098713A">
      <w:pPr>
        <w:pStyle w:val="af8"/>
        <w:numPr>
          <w:ilvl w:val="0"/>
          <w:numId w:val="7"/>
        </w:numPr>
        <w:ind w:firstLineChars="0"/>
        <w:rPr>
          <w:rFonts w:ascii="Times New Roman" w:hAnsi="Times New Roman"/>
          <w:b w:val="0"/>
          <w:bCs w:val="0"/>
        </w:rPr>
      </w:pPr>
      <w:r>
        <w:rPr>
          <w:rFonts w:ascii="Times New Roman" w:hAnsi="Times New Roman"/>
        </w:rPr>
        <w:t>预期成果</w:t>
      </w:r>
    </w:p>
    <w:p w14:paraId="2841B270" w14:textId="77777777" w:rsidR="0098713A" w:rsidRDefault="0098713A" w:rsidP="0098713A">
      <w:pPr>
        <w:pStyle w:val="12"/>
        <w:ind w:leftChars="200" w:left="480" w:firstLineChars="0" w:firstLine="0"/>
        <w:rPr>
          <w:rFonts w:ascii="Times New Roman" w:hAnsi="Times New Roman" w:cs="Times New Roman"/>
        </w:rPr>
      </w:pPr>
    </w:p>
    <w:p w14:paraId="7B674AF3" w14:textId="77777777" w:rsidR="0098713A" w:rsidRDefault="0098713A" w:rsidP="0098713A">
      <w:pPr>
        <w:pStyle w:val="12"/>
        <w:ind w:firstLineChars="0" w:firstLine="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14:paraId="44B34B6E" w14:textId="77777777" w:rsidR="0098713A" w:rsidRDefault="0098713A" w:rsidP="0098713A">
      <w:pPr>
        <w:pStyle w:val="12"/>
        <w:ind w:firstLineChars="0" w:firstLine="0"/>
        <w:rPr>
          <w:rFonts w:ascii="Times New Roman" w:hAnsi="Times New Roman" w:cs="Times New Roman"/>
        </w:rPr>
      </w:pPr>
    </w:p>
    <w:p w14:paraId="2D619E3E" w14:textId="77777777" w:rsidR="0098713A" w:rsidRDefault="0098713A" w:rsidP="0098713A">
      <w:pPr>
        <w:pStyle w:val="12"/>
        <w:ind w:firstLineChars="0" w:firstLine="0"/>
        <w:rPr>
          <w:rFonts w:ascii="Times New Roman" w:hAnsi="Times New Roman" w:cs="Times New Roman"/>
        </w:rPr>
      </w:pPr>
    </w:p>
    <w:p w14:paraId="15007DDA" w14:textId="77777777" w:rsidR="0098713A" w:rsidRDefault="0098713A" w:rsidP="0098713A">
      <w:pPr>
        <w:pStyle w:val="af8"/>
        <w:numPr>
          <w:ilvl w:val="0"/>
          <w:numId w:val="7"/>
        </w:numPr>
        <w:ind w:firstLineChars="0"/>
        <w:rPr>
          <w:rFonts w:ascii="Times New Roman" w:hAnsi="Times New Roman"/>
          <w:b w:val="0"/>
          <w:bCs w:val="0"/>
        </w:rPr>
      </w:pPr>
      <w:r>
        <w:rPr>
          <w:rFonts w:ascii="Times New Roman" w:hAnsi="Times New Roman"/>
        </w:rPr>
        <w:t>其他参与评审的资料</w:t>
      </w:r>
    </w:p>
    <w:p w14:paraId="4EE8D90E" w14:textId="77777777" w:rsidR="0098713A" w:rsidRDefault="0098713A" w:rsidP="0098713A">
      <w:pPr>
        <w:pStyle w:val="12"/>
        <w:ind w:firstLineChars="0" w:firstLine="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14:paraId="55DBC527" w14:textId="77777777" w:rsidR="0098713A" w:rsidRDefault="0098713A" w:rsidP="0098713A">
      <w:pPr>
        <w:widowControl/>
        <w:spacing w:line="240" w:lineRule="auto"/>
        <w:ind w:firstLineChars="0" w:firstLine="0"/>
        <w:jc w:val="left"/>
        <w:rPr>
          <w:rFonts w:ascii="仿宋_GB2312" w:eastAsia="仿宋_GB2312" w:hAnsi="仿宋" w:cs="仿宋"/>
          <w:sz w:val="32"/>
          <w:szCs w:val="32"/>
        </w:rPr>
      </w:pPr>
    </w:p>
    <w:p w14:paraId="6B27458D" w14:textId="77777777" w:rsidR="0098713A" w:rsidRDefault="0098713A" w:rsidP="0098713A">
      <w:pPr>
        <w:spacing w:line="240" w:lineRule="auto"/>
        <w:ind w:firstLineChars="1800" w:firstLine="5040"/>
        <w:rPr>
          <w:rFonts w:ascii="仿宋" w:eastAsia="仿宋" w:hAnsi="仿宋" w:cs="Times New Roman"/>
          <w:sz w:val="28"/>
          <w:szCs w:val="28"/>
        </w:rPr>
      </w:pPr>
    </w:p>
    <w:p w14:paraId="1640E1CF" w14:textId="77777777" w:rsidR="001C297A" w:rsidRDefault="001C297A" w:rsidP="0098713A">
      <w:pPr>
        <w:spacing w:line="580" w:lineRule="exact"/>
        <w:ind w:firstLineChars="0" w:firstLine="0"/>
        <w:rPr>
          <w:rFonts w:ascii="仿宋" w:eastAsia="仿宋" w:hAnsi="仿宋" w:cs="Times New Roman"/>
          <w:sz w:val="28"/>
          <w:szCs w:val="28"/>
        </w:rPr>
      </w:pPr>
    </w:p>
    <w:sectPr w:rsidR="001C297A">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A5058" w14:textId="77777777" w:rsidR="001B31CA" w:rsidRDefault="001B31CA">
      <w:pPr>
        <w:spacing w:line="240" w:lineRule="auto"/>
        <w:ind w:firstLine="480"/>
      </w:pPr>
      <w:r>
        <w:separator/>
      </w:r>
    </w:p>
  </w:endnote>
  <w:endnote w:type="continuationSeparator" w:id="0">
    <w:p w14:paraId="0AFD676D" w14:textId="77777777" w:rsidR="001B31CA" w:rsidRDefault="001B31C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4121" w14:textId="77777777" w:rsidR="0001412D" w:rsidRDefault="0001412D">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1211" w14:textId="77777777" w:rsidR="0001412D" w:rsidRDefault="0001412D">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BBDE" w14:textId="77777777" w:rsidR="0001412D" w:rsidRDefault="0001412D">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A371D" w14:textId="77777777" w:rsidR="0001412D" w:rsidRDefault="0001412D">
    <w:pPr>
      <w:pStyle w:val="aa"/>
      <w:ind w:firstLine="360"/>
    </w:pPr>
    <w:r>
      <w:rPr>
        <w:noProof/>
      </w:rPr>
      <mc:AlternateContent>
        <mc:Choice Requires="wps">
          <w:drawing>
            <wp:anchor distT="0" distB="0" distL="114300" distR="114300" simplePos="0" relativeHeight="251660288" behindDoc="0" locked="0" layoutInCell="1" allowOverlap="1" wp14:anchorId="5C4648CF" wp14:editId="0F640DD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43363D3" w14:textId="547F95DE" w:rsidR="0001412D" w:rsidRDefault="0001412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D52E9">
                            <w:rPr>
                              <w:noProof/>
                              <w:sz w:val="18"/>
                            </w:rPr>
                            <w:t>26</w:t>
                          </w:r>
                          <w:r>
                            <w:rPr>
                              <w:rFonts w:hint="eastAsia"/>
                              <w:sz w:val="18"/>
                            </w:rPr>
                            <w:fldChar w:fldCharType="end"/>
                          </w:r>
                        </w:p>
                      </w:txbxContent>
                    </wps:txbx>
                    <wps:bodyPr wrap="none" lIns="0" tIns="0" rIns="0" bIns="0">
                      <a:spAutoFit/>
                    </wps:bodyPr>
                  </wps:wsp>
                </a:graphicData>
              </a:graphic>
            </wp:anchor>
          </w:drawing>
        </mc:Choice>
        <mc:Fallback>
          <w:pict>
            <v:shapetype w14:anchorId="5C4648CF"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bdXTj7YBAABIAwAADgAAAAAAAAAAAAAAAAAuAgAAZHJzL2Uyb0RvYy54bWxQ&#10;SwECLQAUAAYACAAAACEADErw7tYAAAAFAQAADwAAAAAAAAAAAAAAAAAQBAAAZHJzL2Rvd25yZXYu&#10;eG1sUEsFBgAAAAAEAAQA8wAAABMFAAAAAA==&#10;" filled="f" stroked="f">
              <v:textbox style="mso-fit-shape-to-text:t" inset="0,0,0,0">
                <w:txbxContent>
                  <w:p w14:paraId="243363D3" w14:textId="547F95DE" w:rsidR="0001412D" w:rsidRDefault="0001412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D52E9">
                      <w:rPr>
                        <w:noProof/>
                        <w:sz w:val="18"/>
                      </w:rPr>
                      <w:t>26</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FE2F" w14:textId="77777777" w:rsidR="0001412D" w:rsidRDefault="0001412D">
    <w:pPr>
      <w:pStyle w:val="aa"/>
      <w:ind w:firstLine="360"/>
    </w:pPr>
    <w:r>
      <w:rPr>
        <w:noProof/>
      </w:rPr>
      <mc:AlternateContent>
        <mc:Choice Requires="wps">
          <w:drawing>
            <wp:anchor distT="0" distB="0" distL="114300" distR="114300" simplePos="0" relativeHeight="251661312" behindDoc="0" locked="0" layoutInCell="1" allowOverlap="1" wp14:anchorId="0C74708A" wp14:editId="6A0E19C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8BB9DAB" w14:textId="77777777" w:rsidR="0001412D" w:rsidRDefault="0001412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w14:anchorId="0C74708A"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AIuQEAAE8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fOE5ENdHviN9AitNzTpnJmP3nSOe/MyYgnYzMZuTKGDw+JGin9ZfAj1FSTplYYThuW&#10;1+LpvWQ9/gfr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23agCLkBAABPAwAADgAAAAAAAAAAAAAAAAAuAgAAZHJzL2Uyb0RvYy54&#10;bWxQSwECLQAUAAYACAAAACEADErw7tYAAAAFAQAADwAAAAAAAAAAAAAAAAATBAAAZHJzL2Rvd25y&#10;ZXYueG1sUEsFBgAAAAAEAAQA8wAAABYFAAAAAA==&#10;" filled="f" stroked="f">
              <v:textbox style="mso-fit-shape-to-text:t" inset="0,0,0,0">
                <w:txbxContent>
                  <w:p w14:paraId="48BB9DAB" w14:textId="77777777" w:rsidR="0001412D" w:rsidRDefault="0001412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B4C07" w14:textId="77777777" w:rsidR="001B31CA" w:rsidRDefault="001B31CA">
      <w:pPr>
        <w:ind w:firstLine="480"/>
      </w:pPr>
      <w:r>
        <w:separator/>
      </w:r>
    </w:p>
  </w:footnote>
  <w:footnote w:type="continuationSeparator" w:id="0">
    <w:p w14:paraId="7C7C2A24" w14:textId="77777777" w:rsidR="001B31CA" w:rsidRDefault="001B31CA">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8337" w14:textId="77777777" w:rsidR="0001412D" w:rsidRDefault="0001412D">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378B7" w14:textId="77777777" w:rsidR="0001412D" w:rsidRDefault="0001412D">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FDB2" w14:textId="77777777" w:rsidR="0001412D" w:rsidRDefault="0001412D">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8D78" w14:textId="77777777" w:rsidR="0001412D" w:rsidRDefault="0001412D">
    <w:pPr>
      <w:pStyle w:val="ac"/>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6F95F" w14:textId="77777777" w:rsidR="0001412D" w:rsidRDefault="0001412D">
    <w:pPr>
      <w:pStyle w:val="ac"/>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6"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64"/>
  <w:displayVertic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02FB3"/>
    <w:rsid w:val="000041BD"/>
    <w:rsid w:val="00006F3A"/>
    <w:rsid w:val="000118D0"/>
    <w:rsid w:val="0001412D"/>
    <w:rsid w:val="00016578"/>
    <w:rsid w:val="00016901"/>
    <w:rsid w:val="00016A2C"/>
    <w:rsid w:val="0001775C"/>
    <w:rsid w:val="000205E6"/>
    <w:rsid w:val="0002260C"/>
    <w:rsid w:val="0002275B"/>
    <w:rsid w:val="00022784"/>
    <w:rsid w:val="00025042"/>
    <w:rsid w:val="0002777C"/>
    <w:rsid w:val="00030054"/>
    <w:rsid w:val="00031AB5"/>
    <w:rsid w:val="00033C55"/>
    <w:rsid w:val="0003646C"/>
    <w:rsid w:val="00040F03"/>
    <w:rsid w:val="00041A1D"/>
    <w:rsid w:val="00041A4D"/>
    <w:rsid w:val="00045A22"/>
    <w:rsid w:val="000478CF"/>
    <w:rsid w:val="0005340F"/>
    <w:rsid w:val="00054BCE"/>
    <w:rsid w:val="00056494"/>
    <w:rsid w:val="00061C26"/>
    <w:rsid w:val="00061CA0"/>
    <w:rsid w:val="00072008"/>
    <w:rsid w:val="00072D2B"/>
    <w:rsid w:val="00074E91"/>
    <w:rsid w:val="00075687"/>
    <w:rsid w:val="00077504"/>
    <w:rsid w:val="00080EDF"/>
    <w:rsid w:val="0008209C"/>
    <w:rsid w:val="00083C15"/>
    <w:rsid w:val="00086AB8"/>
    <w:rsid w:val="0009081C"/>
    <w:rsid w:val="000926E1"/>
    <w:rsid w:val="000926E4"/>
    <w:rsid w:val="00092C9F"/>
    <w:rsid w:val="000941C5"/>
    <w:rsid w:val="000A2F34"/>
    <w:rsid w:val="000A31CE"/>
    <w:rsid w:val="000A429C"/>
    <w:rsid w:val="000A63D5"/>
    <w:rsid w:val="000B1B47"/>
    <w:rsid w:val="000B4622"/>
    <w:rsid w:val="000B4D18"/>
    <w:rsid w:val="000B5AFF"/>
    <w:rsid w:val="000C3224"/>
    <w:rsid w:val="000C3720"/>
    <w:rsid w:val="000C39A4"/>
    <w:rsid w:val="000C487A"/>
    <w:rsid w:val="000C5E45"/>
    <w:rsid w:val="000C66F8"/>
    <w:rsid w:val="000D2888"/>
    <w:rsid w:val="000F07D0"/>
    <w:rsid w:val="000F2736"/>
    <w:rsid w:val="000F329A"/>
    <w:rsid w:val="000F4F8C"/>
    <w:rsid w:val="000F6CD7"/>
    <w:rsid w:val="0010071E"/>
    <w:rsid w:val="00100D5C"/>
    <w:rsid w:val="001017E7"/>
    <w:rsid w:val="00101DBA"/>
    <w:rsid w:val="00102720"/>
    <w:rsid w:val="0010549F"/>
    <w:rsid w:val="00107EB1"/>
    <w:rsid w:val="001117FD"/>
    <w:rsid w:val="00113BE1"/>
    <w:rsid w:val="0011489A"/>
    <w:rsid w:val="001157B3"/>
    <w:rsid w:val="00115E22"/>
    <w:rsid w:val="00116C4B"/>
    <w:rsid w:val="00117818"/>
    <w:rsid w:val="00117D74"/>
    <w:rsid w:val="00121AD3"/>
    <w:rsid w:val="00121DDC"/>
    <w:rsid w:val="00125F47"/>
    <w:rsid w:val="001261E6"/>
    <w:rsid w:val="00126CFC"/>
    <w:rsid w:val="00126FD1"/>
    <w:rsid w:val="001309FA"/>
    <w:rsid w:val="00131DA5"/>
    <w:rsid w:val="0013385E"/>
    <w:rsid w:val="001352D9"/>
    <w:rsid w:val="001364C5"/>
    <w:rsid w:val="001377F2"/>
    <w:rsid w:val="001379BF"/>
    <w:rsid w:val="00140B7F"/>
    <w:rsid w:val="00144564"/>
    <w:rsid w:val="001455E9"/>
    <w:rsid w:val="00147241"/>
    <w:rsid w:val="0015004F"/>
    <w:rsid w:val="00150EB3"/>
    <w:rsid w:val="001514A2"/>
    <w:rsid w:val="001519A7"/>
    <w:rsid w:val="00154470"/>
    <w:rsid w:val="00157404"/>
    <w:rsid w:val="0016153C"/>
    <w:rsid w:val="00161D0E"/>
    <w:rsid w:val="001655FF"/>
    <w:rsid w:val="001659BF"/>
    <w:rsid w:val="001661A4"/>
    <w:rsid w:val="00170FDD"/>
    <w:rsid w:val="00173870"/>
    <w:rsid w:val="00176B54"/>
    <w:rsid w:val="00180183"/>
    <w:rsid w:val="00180989"/>
    <w:rsid w:val="00180F5B"/>
    <w:rsid w:val="00190556"/>
    <w:rsid w:val="001935A9"/>
    <w:rsid w:val="001951A7"/>
    <w:rsid w:val="00196DF5"/>
    <w:rsid w:val="001A06D3"/>
    <w:rsid w:val="001A3191"/>
    <w:rsid w:val="001A3EB4"/>
    <w:rsid w:val="001A3F7C"/>
    <w:rsid w:val="001A41C8"/>
    <w:rsid w:val="001A4C6D"/>
    <w:rsid w:val="001A549E"/>
    <w:rsid w:val="001A7DC9"/>
    <w:rsid w:val="001B00B1"/>
    <w:rsid w:val="001B04CF"/>
    <w:rsid w:val="001B1402"/>
    <w:rsid w:val="001B2F4B"/>
    <w:rsid w:val="001B31CA"/>
    <w:rsid w:val="001B3625"/>
    <w:rsid w:val="001B7389"/>
    <w:rsid w:val="001C220C"/>
    <w:rsid w:val="001C297A"/>
    <w:rsid w:val="001C2C6F"/>
    <w:rsid w:val="001C456C"/>
    <w:rsid w:val="001C4BA4"/>
    <w:rsid w:val="001C5A0B"/>
    <w:rsid w:val="001D08FB"/>
    <w:rsid w:val="001D4E8C"/>
    <w:rsid w:val="001D5D2E"/>
    <w:rsid w:val="001D64BC"/>
    <w:rsid w:val="001E0809"/>
    <w:rsid w:val="001E11F1"/>
    <w:rsid w:val="001E2154"/>
    <w:rsid w:val="001E287F"/>
    <w:rsid w:val="001E405D"/>
    <w:rsid w:val="001E51DC"/>
    <w:rsid w:val="001E6804"/>
    <w:rsid w:val="001F1406"/>
    <w:rsid w:val="001F400B"/>
    <w:rsid w:val="001F5019"/>
    <w:rsid w:val="001F7C6D"/>
    <w:rsid w:val="00204573"/>
    <w:rsid w:val="002049B6"/>
    <w:rsid w:val="00205CC4"/>
    <w:rsid w:val="002063D2"/>
    <w:rsid w:val="002076D9"/>
    <w:rsid w:val="00207C25"/>
    <w:rsid w:val="002111AA"/>
    <w:rsid w:val="0021596A"/>
    <w:rsid w:val="0022017C"/>
    <w:rsid w:val="002213B8"/>
    <w:rsid w:val="00221448"/>
    <w:rsid w:val="00221977"/>
    <w:rsid w:val="00222194"/>
    <w:rsid w:val="00223E86"/>
    <w:rsid w:val="0022546B"/>
    <w:rsid w:val="00227DBD"/>
    <w:rsid w:val="002302AF"/>
    <w:rsid w:val="00230411"/>
    <w:rsid w:val="00232036"/>
    <w:rsid w:val="002328B6"/>
    <w:rsid w:val="00233573"/>
    <w:rsid w:val="00237A9B"/>
    <w:rsid w:val="002406CA"/>
    <w:rsid w:val="00240DF3"/>
    <w:rsid w:val="00242FC9"/>
    <w:rsid w:val="00244BA4"/>
    <w:rsid w:val="00245A14"/>
    <w:rsid w:val="00247A5A"/>
    <w:rsid w:val="00251464"/>
    <w:rsid w:val="00251D5E"/>
    <w:rsid w:val="00252032"/>
    <w:rsid w:val="00255B99"/>
    <w:rsid w:val="0025636F"/>
    <w:rsid w:val="00260085"/>
    <w:rsid w:val="00260429"/>
    <w:rsid w:val="002604EA"/>
    <w:rsid w:val="00260932"/>
    <w:rsid w:val="0026401E"/>
    <w:rsid w:val="00264E43"/>
    <w:rsid w:val="00265F85"/>
    <w:rsid w:val="002704D3"/>
    <w:rsid w:val="002722C6"/>
    <w:rsid w:val="00276060"/>
    <w:rsid w:val="00276E2D"/>
    <w:rsid w:val="002772F4"/>
    <w:rsid w:val="00280DE8"/>
    <w:rsid w:val="0028108F"/>
    <w:rsid w:val="0028207F"/>
    <w:rsid w:val="00283719"/>
    <w:rsid w:val="00287B38"/>
    <w:rsid w:val="00287F6E"/>
    <w:rsid w:val="0029035E"/>
    <w:rsid w:val="00290CE0"/>
    <w:rsid w:val="002934D2"/>
    <w:rsid w:val="002935AD"/>
    <w:rsid w:val="0029520C"/>
    <w:rsid w:val="002A04CF"/>
    <w:rsid w:val="002A0EDC"/>
    <w:rsid w:val="002A34A3"/>
    <w:rsid w:val="002A4E5A"/>
    <w:rsid w:val="002A4EF4"/>
    <w:rsid w:val="002A72FB"/>
    <w:rsid w:val="002B0287"/>
    <w:rsid w:val="002C09F0"/>
    <w:rsid w:val="002C6555"/>
    <w:rsid w:val="002D0C33"/>
    <w:rsid w:val="002D207B"/>
    <w:rsid w:val="002D23C2"/>
    <w:rsid w:val="002D25C0"/>
    <w:rsid w:val="002D281D"/>
    <w:rsid w:val="002D4F50"/>
    <w:rsid w:val="002D5847"/>
    <w:rsid w:val="002D6B13"/>
    <w:rsid w:val="002E1CFF"/>
    <w:rsid w:val="002E37E2"/>
    <w:rsid w:val="002E4462"/>
    <w:rsid w:val="002E76BF"/>
    <w:rsid w:val="002E7CCA"/>
    <w:rsid w:val="002E7E72"/>
    <w:rsid w:val="002F0BAC"/>
    <w:rsid w:val="002F0C0D"/>
    <w:rsid w:val="002F3937"/>
    <w:rsid w:val="002F6FEE"/>
    <w:rsid w:val="002F791E"/>
    <w:rsid w:val="0030026F"/>
    <w:rsid w:val="00301537"/>
    <w:rsid w:val="00305377"/>
    <w:rsid w:val="0030746E"/>
    <w:rsid w:val="00310F69"/>
    <w:rsid w:val="00312ABD"/>
    <w:rsid w:val="00313DBB"/>
    <w:rsid w:val="00315284"/>
    <w:rsid w:val="00315925"/>
    <w:rsid w:val="003228BA"/>
    <w:rsid w:val="00322AD5"/>
    <w:rsid w:val="003256A2"/>
    <w:rsid w:val="0033023F"/>
    <w:rsid w:val="00334CAA"/>
    <w:rsid w:val="00336008"/>
    <w:rsid w:val="003367D6"/>
    <w:rsid w:val="00337BCA"/>
    <w:rsid w:val="00340698"/>
    <w:rsid w:val="003418E6"/>
    <w:rsid w:val="003462BC"/>
    <w:rsid w:val="00346A85"/>
    <w:rsid w:val="003470F2"/>
    <w:rsid w:val="00347365"/>
    <w:rsid w:val="00351D42"/>
    <w:rsid w:val="00352B32"/>
    <w:rsid w:val="00353DB3"/>
    <w:rsid w:val="00355BE2"/>
    <w:rsid w:val="0036020E"/>
    <w:rsid w:val="00360B67"/>
    <w:rsid w:val="00361B1E"/>
    <w:rsid w:val="00367D37"/>
    <w:rsid w:val="00370441"/>
    <w:rsid w:val="00370787"/>
    <w:rsid w:val="00370B26"/>
    <w:rsid w:val="00371169"/>
    <w:rsid w:val="00372983"/>
    <w:rsid w:val="00372D27"/>
    <w:rsid w:val="00373DB6"/>
    <w:rsid w:val="003806CB"/>
    <w:rsid w:val="00381D36"/>
    <w:rsid w:val="003833AE"/>
    <w:rsid w:val="0038768D"/>
    <w:rsid w:val="003965B8"/>
    <w:rsid w:val="003A018A"/>
    <w:rsid w:val="003A09C6"/>
    <w:rsid w:val="003A1C98"/>
    <w:rsid w:val="003A2A7F"/>
    <w:rsid w:val="003A38BE"/>
    <w:rsid w:val="003A4E16"/>
    <w:rsid w:val="003A4FEC"/>
    <w:rsid w:val="003A5443"/>
    <w:rsid w:val="003A565A"/>
    <w:rsid w:val="003A5748"/>
    <w:rsid w:val="003A5868"/>
    <w:rsid w:val="003A5E40"/>
    <w:rsid w:val="003A6AEC"/>
    <w:rsid w:val="003A7920"/>
    <w:rsid w:val="003B05C5"/>
    <w:rsid w:val="003B2139"/>
    <w:rsid w:val="003B21B7"/>
    <w:rsid w:val="003B243B"/>
    <w:rsid w:val="003B51C4"/>
    <w:rsid w:val="003B5DFB"/>
    <w:rsid w:val="003B67D4"/>
    <w:rsid w:val="003B7821"/>
    <w:rsid w:val="003C2F7C"/>
    <w:rsid w:val="003C6A59"/>
    <w:rsid w:val="003D3433"/>
    <w:rsid w:val="003E0FD8"/>
    <w:rsid w:val="003E10EA"/>
    <w:rsid w:val="003E21CA"/>
    <w:rsid w:val="003E2459"/>
    <w:rsid w:val="003E3B7A"/>
    <w:rsid w:val="003E4B0F"/>
    <w:rsid w:val="003E4DF5"/>
    <w:rsid w:val="003E76E1"/>
    <w:rsid w:val="003F0BC6"/>
    <w:rsid w:val="003F163F"/>
    <w:rsid w:val="003F577B"/>
    <w:rsid w:val="004018F9"/>
    <w:rsid w:val="00401CB7"/>
    <w:rsid w:val="00401E97"/>
    <w:rsid w:val="0040238B"/>
    <w:rsid w:val="00402F49"/>
    <w:rsid w:val="0040549B"/>
    <w:rsid w:val="00406DA6"/>
    <w:rsid w:val="00407800"/>
    <w:rsid w:val="004124AC"/>
    <w:rsid w:val="004125DA"/>
    <w:rsid w:val="00413713"/>
    <w:rsid w:val="0041396F"/>
    <w:rsid w:val="0041514D"/>
    <w:rsid w:val="00421320"/>
    <w:rsid w:val="00423067"/>
    <w:rsid w:val="00424754"/>
    <w:rsid w:val="00424E94"/>
    <w:rsid w:val="004265D6"/>
    <w:rsid w:val="00427DB2"/>
    <w:rsid w:val="00427EB5"/>
    <w:rsid w:val="00430F6A"/>
    <w:rsid w:val="00431EF8"/>
    <w:rsid w:val="0043255A"/>
    <w:rsid w:val="00434031"/>
    <w:rsid w:val="00435D9C"/>
    <w:rsid w:val="00436959"/>
    <w:rsid w:val="00436CA8"/>
    <w:rsid w:val="00440364"/>
    <w:rsid w:val="0044050F"/>
    <w:rsid w:val="00442846"/>
    <w:rsid w:val="0044544A"/>
    <w:rsid w:val="00446BDC"/>
    <w:rsid w:val="004477BA"/>
    <w:rsid w:val="004513FB"/>
    <w:rsid w:val="00452F18"/>
    <w:rsid w:val="00453477"/>
    <w:rsid w:val="00453A38"/>
    <w:rsid w:val="00453AAC"/>
    <w:rsid w:val="00454462"/>
    <w:rsid w:val="0045446D"/>
    <w:rsid w:val="004547B2"/>
    <w:rsid w:val="004553F3"/>
    <w:rsid w:val="0045564E"/>
    <w:rsid w:val="004563D1"/>
    <w:rsid w:val="00461A64"/>
    <w:rsid w:val="00462844"/>
    <w:rsid w:val="00464454"/>
    <w:rsid w:val="00464ED7"/>
    <w:rsid w:val="004653D6"/>
    <w:rsid w:val="00465F01"/>
    <w:rsid w:val="004675BC"/>
    <w:rsid w:val="00474263"/>
    <w:rsid w:val="00476BA3"/>
    <w:rsid w:val="00480122"/>
    <w:rsid w:val="004807E0"/>
    <w:rsid w:val="00480C3A"/>
    <w:rsid w:val="00482A70"/>
    <w:rsid w:val="004849BE"/>
    <w:rsid w:val="0049027A"/>
    <w:rsid w:val="00490C1B"/>
    <w:rsid w:val="0049249B"/>
    <w:rsid w:val="00492CE3"/>
    <w:rsid w:val="00494000"/>
    <w:rsid w:val="00497259"/>
    <w:rsid w:val="004A0EB4"/>
    <w:rsid w:val="004A4D1A"/>
    <w:rsid w:val="004A77F6"/>
    <w:rsid w:val="004B0084"/>
    <w:rsid w:val="004B20F5"/>
    <w:rsid w:val="004B2398"/>
    <w:rsid w:val="004B3841"/>
    <w:rsid w:val="004B4FB2"/>
    <w:rsid w:val="004B640F"/>
    <w:rsid w:val="004B64CF"/>
    <w:rsid w:val="004B69F2"/>
    <w:rsid w:val="004B7366"/>
    <w:rsid w:val="004C3737"/>
    <w:rsid w:val="004C529E"/>
    <w:rsid w:val="004C535F"/>
    <w:rsid w:val="004D2175"/>
    <w:rsid w:val="004D41F7"/>
    <w:rsid w:val="004D4F1A"/>
    <w:rsid w:val="004D5104"/>
    <w:rsid w:val="004D617B"/>
    <w:rsid w:val="004D64DF"/>
    <w:rsid w:val="004E14E8"/>
    <w:rsid w:val="004E1E71"/>
    <w:rsid w:val="004E2A37"/>
    <w:rsid w:val="004E5B6D"/>
    <w:rsid w:val="004F24DB"/>
    <w:rsid w:val="004F28E2"/>
    <w:rsid w:val="004F443A"/>
    <w:rsid w:val="004F7F53"/>
    <w:rsid w:val="005004F4"/>
    <w:rsid w:val="00500F21"/>
    <w:rsid w:val="00503151"/>
    <w:rsid w:val="0050391E"/>
    <w:rsid w:val="00506BE9"/>
    <w:rsid w:val="00511AB4"/>
    <w:rsid w:val="00512797"/>
    <w:rsid w:val="00512889"/>
    <w:rsid w:val="00512E6F"/>
    <w:rsid w:val="00513A25"/>
    <w:rsid w:val="0051630A"/>
    <w:rsid w:val="00516CF4"/>
    <w:rsid w:val="00525076"/>
    <w:rsid w:val="00525270"/>
    <w:rsid w:val="0053597E"/>
    <w:rsid w:val="00535B0E"/>
    <w:rsid w:val="00535B1C"/>
    <w:rsid w:val="00535E89"/>
    <w:rsid w:val="005420C3"/>
    <w:rsid w:val="005445A6"/>
    <w:rsid w:val="00544F86"/>
    <w:rsid w:val="005516CC"/>
    <w:rsid w:val="00556C78"/>
    <w:rsid w:val="005605AD"/>
    <w:rsid w:val="00562221"/>
    <w:rsid w:val="00562B1E"/>
    <w:rsid w:val="00563056"/>
    <w:rsid w:val="0056439A"/>
    <w:rsid w:val="00566089"/>
    <w:rsid w:val="005664C2"/>
    <w:rsid w:val="00566F1A"/>
    <w:rsid w:val="005761C6"/>
    <w:rsid w:val="00576803"/>
    <w:rsid w:val="0058127C"/>
    <w:rsid w:val="00582751"/>
    <w:rsid w:val="00582F51"/>
    <w:rsid w:val="0058343F"/>
    <w:rsid w:val="005856F1"/>
    <w:rsid w:val="00586C32"/>
    <w:rsid w:val="00587B4E"/>
    <w:rsid w:val="00590B5D"/>
    <w:rsid w:val="00592227"/>
    <w:rsid w:val="0059263F"/>
    <w:rsid w:val="00593C44"/>
    <w:rsid w:val="00595319"/>
    <w:rsid w:val="005955CD"/>
    <w:rsid w:val="005973C0"/>
    <w:rsid w:val="0059760E"/>
    <w:rsid w:val="005A1509"/>
    <w:rsid w:val="005A4E9D"/>
    <w:rsid w:val="005A6A0E"/>
    <w:rsid w:val="005A7CBA"/>
    <w:rsid w:val="005B062E"/>
    <w:rsid w:val="005B13EC"/>
    <w:rsid w:val="005B2F63"/>
    <w:rsid w:val="005B494F"/>
    <w:rsid w:val="005B5C9F"/>
    <w:rsid w:val="005C27B9"/>
    <w:rsid w:val="005C523B"/>
    <w:rsid w:val="005C5599"/>
    <w:rsid w:val="005C58DF"/>
    <w:rsid w:val="005C763A"/>
    <w:rsid w:val="005D13FD"/>
    <w:rsid w:val="005D17F8"/>
    <w:rsid w:val="005D1897"/>
    <w:rsid w:val="005D380B"/>
    <w:rsid w:val="005D3A7A"/>
    <w:rsid w:val="005D61AB"/>
    <w:rsid w:val="005D697F"/>
    <w:rsid w:val="005D798B"/>
    <w:rsid w:val="005E5246"/>
    <w:rsid w:val="005F002A"/>
    <w:rsid w:val="005F0C6D"/>
    <w:rsid w:val="005F2EE5"/>
    <w:rsid w:val="005F42D2"/>
    <w:rsid w:val="005F4AC6"/>
    <w:rsid w:val="005F5696"/>
    <w:rsid w:val="005F690E"/>
    <w:rsid w:val="005F6BEE"/>
    <w:rsid w:val="00600BAB"/>
    <w:rsid w:val="00602077"/>
    <w:rsid w:val="006027A9"/>
    <w:rsid w:val="006046B7"/>
    <w:rsid w:val="00604C77"/>
    <w:rsid w:val="0060630E"/>
    <w:rsid w:val="0060638E"/>
    <w:rsid w:val="0061280F"/>
    <w:rsid w:val="00612EBF"/>
    <w:rsid w:val="00616AF3"/>
    <w:rsid w:val="006205B7"/>
    <w:rsid w:val="006215ED"/>
    <w:rsid w:val="0062216C"/>
    <w:rsid w:val="006234A4"/>
    <w:rsid w:val="00623FB7"/>
    <w:rsid w:val="00624673"/>
    <w:rsid w:val="00625ADE"/>
    <w:rsid w:val="00630145"/>
    <w:rsid w:val="00630478"/>
    <w:rsid w:val="006325C2"/>
    <w:rsid w:val="00635D02"/>
    <w:rsid w:val="0063702F"/>
    <w:rsid w:val="00640E0C"/>
    <w:rsid w:val="0064238A"/>
    <w:rsid w:val="006465B6"/>
    <w:rsid w:val="0064671D"/>
    <w:rsid w:val="00652B49"/>
    <w:rsid w:val="0065515A"/>
    <w:rsid w:val="00657202"/>
    <w:rsid w:val="00660031"/>
    <w:rsid w:val="0066293A"/>
    <w:rsid w:val="00663ACE"/>
    <w:rsid w:val="00666EF7"/>
    <w:rsid w:val="0066768B"/>
    <w:rsid w:val="006679D5"/>
    <w:rsid w:val="006719FA"/>
    <w:rsid w:val="0067201A"/>
    <w:rsid w:val="006730EB"/>
    <w:rsid w:val="00673CD7"/>
    <w:rsid w:val="00674C28"/>
    <w:rsid w:val="006817A3"/>
    <w:rsid w:val="00687700"/>
    <w:rsid w:val="00691CEC"/>
    <w:rsid w:val="00692282"/>
    <w:rsid w:val="00694925"/>
    <w:rsid w:val="00694A78"/>
    <w:rsid w:val="00695E89"/>
    <w:rsid w:val="006A0845"/>
    <w:rsid w:val="006A0913"/>
    <w:rsid w:val="006A5ED2"/>
    <w:rsid w:val="006A613E"/>
    <w:rsid w:val="006A675C"/>
    <w:rsid w:val="006A69D6"/>
    <w:rsid w:val="006A704B"/>
    <w:rsid w:val="006B2838"/>
    <w:rsid w:val="006B3471"/>
    <w:rsid w:val="006B46E5"/>
    <w:rsid w:val="006B4826"/>
    <w:rsid w:val="006B570C"/>
    <w:rsid w:val="006B5CE7"/>
    <w:rsid w:val="006B7EA9"/>
    <w:rsid w:val="006C1B70"/>
    <w:rsid w:val="006C26E8"/>
    <w:rsid w:val="006C33C0"/>
    <w:rsid w:val="006C4808"/>
    <w:rsid w:val="006C49E0"/>
    <w:rsid w:val="006C6862"/>
    <w:rsid w:val="006D02EB"/>
    <w:rsid w:val="006D0D4E"/>
    <w:rsid w:val="006D125D"/>
    <w:rsid w:val="006D3393"/>
    <w:rsid w:val="006D39E1"/>
    <w:rsid w:val="006D41DC"/>
    <w:rsid w:val="006D6E57"/>
    <w:rsid w:val="006E51FD"/>
    <w:rsid w:val="006E5E19"/>
    <w:rsid w:val="006E7B55"/>
    <w:rsid w:val="006F48C7"/>
    <w:rsid w:val="006F49CD"/>
    <w:rsid w:val="006F5208"/>
    <w:rsid w:val="006F6075"/>
    <w:rsid w:val="006F6672"/>
    <w:rsid w:val="006F7AB0"/>
    <w:rsid w:val="006F7BE9"/>
    <w:rsid w:val="00700304"/>
    <w:rsid w:val="007007D7"/>
    <w:rsid w:val="0070198B"/>
    <w:rsid w:val="00702144"/>
    <w:rsid w:val="00704BB7"/>
    <w:rsid w:val="00706537"/>
    <w:rsid w:val="007127FE"/>
    <w:rsid w:val="007145B6"/>
    <w:rsid w:val="0071672C"/>
    <w:rsid w:val="00721188"/>
    <w:rsid w:val="007212BE"/>
    <w:rsid w:val="0072298F"/>
    <w:rsid w:val="00725D02"/>
    <w:rsid w:val="00725E90"/>
    <w:rsid w:val="00726FDE"/>
    <w:rsid w:val="00730EB1"/>
    <w:rsid w:val="0073230A"/>
    <w:rsid w:val="007365B0"/>
    <w:rsid w:val="007403D8"/>
    <w:rsid w:val="00740C88"/>
    <w:rsid w:val="007427CD"/>
    <w:rsid w:val="007461BE"/>
    <w:rsid w:val="007463C9"/>
    <w:rsid w:val="00747F3B"/>
    <w:rsid w:val="0075051C"/>
    <w:rsid w:val="00753B92"/>
    <w:rsid w:val="007540E0"/>
    <w:rsid w:val="0076047B"/>
    <w:rsid w:val="007639DF"/>
    <w:rsid w:val="00763D63"/>
    <w:rsid w:val="00765DDC"/>
    <w:rsid w:val="00770311"/>
    <w:rsid w:val="00772587"/>
    <w:rsid w:val="00773E6B"/>
    <w:rsid w:val="00775538"/>
    <w:rsid w:val="007768B7"/>
    <w:rsid w:val="00777D54"/>
    <w:rsid w:val="00780078"/>
    <w:rsid w:val="007801F2"/>
    <w:rsid w:val="0078036E"/>
    <w:rsid w:val="0078187E"/>
    <w:rsid w:val="00781E54"/>
    <w:rsid w:val="00782286"/>
    <w:rsid w:val="00786BED"/>
    <w:rsid w:val="00790008"/>
    <w:rsid w:val="0079004C"/>
    <w:rsid w:val="00790A3E"/>
    <w:rsid w:val="007927AF"/>
    <w:rsid w:val="007A04DA"/>
    <w:rsid w:val="007A0DA9"/>
    <w:rsid w:val="007A10F2"/>
    <w:rsid w:val="007A2C40"/>
    <w:rsid w:val="007A3BA5"/>
    <w:rsid w:val="007A4753"/>
    <w:rsid w:val="007A48F8"/>
    <w:rsid w:val="007A5796"/>
    <w:rsid w:val="007A6575"/>
    <w:rsid w:val="007A7264"/>
    <w:rsid w:val="007A739C"/>
    <w:rsid w:val="007B0EF6"/>
    <w:rsid w:val="007B1E41"/>
    <w:rsid w:val="007B2AAC"/>
    <w:rsid w:val="007B3E45"/>
    <w:rsid w:val="007C0567"/>
    <w:rsid w:val="007C0BDB"/>
    <w:rsid w:val="007C2E5C"/>
    <w:rsid w:val="007C5B07"/>
    <w:rsid w:val="007C633B"/>
    <w:rsid w:val="007D01C2"/>
    <w:rsid w:val="007D0FE4"/>
    <w:rsid w:val="007D3436"/>
    <w:rsid w:val="007D6190"/>
    <w:rsid w:val="007D79D1"/>
    <w:rsid w:val="007E07AE"/>
    <w:rsid w:val="007E0F03"/>
    <w:rsid w:val="007E1167"/>
    <w:rsid w:val="007E494C"/>
    <w:rsid w:val="007E4FA2"/>
    <w:rsid w:val="007E50B7"/>
    <w:rsid w:val="007E5239"/>
    <w:rsid w:val="007F1E95"/>
    <w:rsid w:val="007F27F6"/>
    <w:rsid w:val="007F3539"/>
    <w:rsid w:val="007F4D23"/>
    <w:rsid w:val="007F59B0"/>
    <w:rsid w:val="007F6A7B"/>
    <w:rsid w:val="008012A5"/>
    <w:rsid w:val="00804C68"/>
    <w:rsid w:val="00804FD1"/>
    <w:rsid w:val="00823A4F"/>
    <w:rsid w:val="00825DE1"/>
    <w:rsid w:val="00830D8C"/>
    <w:rsid w:val="0083309C"/>
    <w:rsid w:val="008354EA"/>
    <w:rsid w:val="0083708F"/>
    <w:rsid w:val="00840059"/>
    <w:rsid w:val="008403CA"/>
    <w:rsid w:val="00842EFF"/>
    <w:rsid w:val="0084331A"/>
    <w:rsid w:val="008433D8"/>
    <w:rsid w:val="008440BC"/>
    <w:rsid w:val="00845FCF"/>
    <w:rsid w:val="0084629D"/>
    <w:rsid w:val="008504E2"/>
    <w:rsid w:val="00850D7A"/>
    <w:rsid w:val="00851290"/>
    <w:rsid w:val="0085238F"/>
    <w:rsid w:val="008531F6"/>
    <w:rsid w:val="008564A7"/>
    <w:rsid w:val="00857B80"/>
    <w:rsid w:val="00861AEC"/>
    <w:rsid w:val="00861EE9"/>
    <w:rsid w:val="00863DE0"/>
    <w:rsid w:val="0086447E"/>
    <w:rsid w:val="00864ED5"/>
    <w:rsid w:val="0086671E"/>
    <w:rsid w:val="00866A21"/>
    <w:rsid w:val="00867745"/>
    <w:rsid w:val="00870DBF"/>
    <w:rsid w:val="00871C30"/>
    <w:rsid w:val="00872BF9"/>
    <w:rsid w:val="00873160"/>
    <w:rsid w:val="0087381F"/>
    <w:rsid w:val="00873854"/>
    <w:rsid w:val="008746C0"/>
    <w:rsid w:val="00876FA7"/>
    <w:rsid w:val="0088142D"/>
    <w:rsid w:val="00885ED3"/>
    <w:rsid w:val="00886593"/>
    <w:rsid w:val="00887014"/>
    <w:rsid w:val="008928E0"/>
    <w:rsid w:val="00894ED1"/>
    <w:rsid w:val="0089542C"/>
    <w:rsid w:val="008960EF"/>
    <w:rsid w:val="00896202"/>
    <w:rsid w:val="008973C2"/>
    <w:rsid w:val="0089744E"/>
    <w:rsid w:val="008A22C0"/>
    <w:rsid w:val="008A4330"/>
    <w:rsid w:val="008A72F9"/>
    <w:rsid w:val="008B0C21"/>
    <w:rsid w:val="008B1368"/>
    <w:rsid w:val="008B17C5"/>
    <w:rsid w:val="008B1B49"/>
    <w:rsid w:val="008B2558"/>
    <w:rsid w:val="008C2406"/>
    <w:rsid w:val="008C2D05"/>
    <w:rsid w:val="008C73C4"/>
    <w:rsid w:val="008D2AD4"/>
    <w:rsid w:val="008D41CB"/>
    <w:rsid w:val="008D5415"/>
    <w:rsid w:val="008D5624"/>
    <w:rsid w:val="008D6CAE"/>
    <w:rsid w:val="008D7801"/>
    <w:rsid w:val="008E170A"/>
    <w:rsid w:val="008E183A"/>
    <w:rsid w:val="008E4860"/>
    <w:rsid w:val="008E5067"/>
    <w:rsid w:val="008E657C"/>
    <w:rsid w:val="008E77CF"/>
    <w:rsid w:val="008E7C15"/>
    <w:rsid w:val="008E7ED2"/>
    <w:rsid w:val="008F0206"/>
    <w:rsid w:val="008F2A43"/>
    <w:rsid w:val="008F2F52"/>
    <w:rsid w:val="008F6BF4"/>
    <w:rsid w:val="009020B1"/>
    <w:rsid w:val="009025CE"/>
    <w:rsid w:val="00905507"/>
    <w:rsid w:val="00906294"/>
    <w:rsid w:val="009079CC"/>
    <w:rsid w:val="00907EAE"/>
    <w:rsid w:val="00910D11"/>
    <w:rsid w:val="00910F1A"/>
    <w:rsid w:val="00913716"/>
    <w:rsid w:val="00915512"/>
    <w:rsid w:val="0091586E"/>
    <w:rsid w:val="00921CEA"/>
    <w:rsid w:val="009226AB"/>
    <w:rsid w:val="00922CF9"/>
    <w:rsid w:val="00924BC3"/>
    <w:rsid w:val="009256BD"/>
    <w:rsid w:val="00925AF4"/>
    <w:rsid w:val="009274B4"/>
    <w:rsid w:val="009310F4"/>
    <w:rsid w:val="00931AA9"/>
    <w:rsid w:val="00932849"/>
    <w:rsid w:val="00934984"/>
    <w:rsid w:val="00935DD5"/>
    <w:rsid w:val="00936B5E"/>
    <w:rsid w:val="00937864"/>
    <w:rsid w:val="00940360"/>
    <w:rsid w:val="0094115F"/>
    <w:rsid w:val="009411E8"/>
    <w:rsid w:val="00941810"/>
    <w:rsid w:val="00942A02"/>
    <w:rsid w:val="00944C89"/>
    <w:rsid w:val="0094500E"/>
    <w:rsid w:val="00947D54"/>
    <w:rsid w:val="00947FA9"/>
    <w:rsid w:val="00950321"/>
    <w:rsid w:val="00953586"/>
    <w:rsid w:val="00953BEF"/>
    <w:rsid w:val="009544F4"/>
    <w:rsid w:val="009545D0"/>
    <w:rsid w:val="00954EC5"/>
    <w:rsid w:val="00955573"/>
    <w:rsid w:val="009560A6"/>
    <w:rsid w:val="00956399"/>
    <w:rsid w:val="00966F10"/>
    <w:rsid w:val="00972143"/>
    <w:rsid w:val="00977839"/>
    <w:rsid w:val="00977B6A"/>
    <w:rsid w:val="0098023A"/>
    <w:rsid w:val="00982148"/>
    <w:rsid w:val="00982A9F"/>
    <w:rsid w:val="00985979"/>
    <w:rsid w:val="0098698A"/>
    <w:rsid w:val="0098713A"/>
    <w:rsid w:val="009879B5"/>
    <w:rsid w:val="00992045"/>
    <w:rsid w:val="00994D6C"/>
    <w:rsid w:val="009A0703"/>
    <w:rsid w:val="009A49DD"/>
    <w:rsid w:val="009B2C96"/>
    <w:rsid w:val="009B348D"/>
    <w:rsid w:val="009B4FFE"/>
    <w:rsid w:val="009B5D15"/>
    <w:rsid w:val="009B5D33"/>
    <w:rsid w:val="009B66CF"/>
    <w:rsid w:val="009B70C9"/>
    <w:rsid w:val="009C2E2D"/>
    <w:rsid w:val="009C41D5"/>
    <w:rsid w:val="009C5393"/>
    <w:rsid w:val="009C6134"/>
    <w:rsid w:val="009C6442"/>
    <w:rsid w:val="009C666B"/>
    <w:rsid w:val="009C7A10"/>
    <w:rsid w:val="009D03C5"/>
    <w:rsid w:val="009D3926"/>
    <w:rsid w:val="009D490E"/>
    <w:rsid w:val="009D6FEF"/>
    <w:rsid w:val="009E13F5"/>
    <w:rsid w:val="009E75BC"/>
    <w:rsid w:val="009E774B"/>
    <w:rsid w:val="009F4E0A"/>
    <w:rsid w:val="009F6319"/>
    <w:rsid w:val="00A014DB"/>
    <w:rsid w:val="00A03E39"/>
    <w:rsid w:val="00A12296"/>
    <w:rsid w:val="00A16ABD"/>
    <w:rsid w:val="00A20353"/>
    <w:rsid w:val="00A212F1"/>
    <w:rsid w:val="00A21770"/>
    <w:rsid w:val="00A21FD0"/>
    <w:rsid w:val="00A22147"/>
    <w:rsid w:val="00A26242"/>
    <w:rsid w:val="00A262C7"/>
    <w:rsid w:val="00A40003"/>
    <w:rsid w:val="00A41926"/>
    <w:rsid w:val="00A46C0E"/>
    <w:rsid w:val="00A53AD8"/>
    <w:rsid w:val="00A57CBB"/>
    <w:rsid w:val="00A610AA"/>
    <w:rsid w:val="00A61E2F"/>
    <w:rsid w:val="00A621B8"/>
    <w:rsid w:val="00A663A5"/>
    <w:rsid w:val="00A6670C"/>
    <w:rsid w:val="00A72087"/>
    <w:rsid w:val="00A73D86"/>
    <w:rsid w:val="00A7446C"/>
    <w:rsid w:val="00A744CC"/>
    <w:rsid w:val="00A76458"/>
    <w:rsid w:val="00A76559"/>
    <w:rsid w:val="00A7702B"/>
    <w:rsid w:val="00A8652E"/>
    <w:rsid w:val="00A8752E"/>
    <w:rsid w:val="00A90DF7"/>
    <w:rsid w:val="00A932A2"/>
    <w:rsid w:val="00A96209"/>
    <w:rsid w:val="00AA0ABA"/>
    <w:rsid w:val="00AA69A3"/>
    <w:rsid w:val="00AB1346"/>
    <w:rsid w:val="00AB1F1E"/>
    <w:rsid w:val="00AB3371"/>
    <w:rsid w:val="00AB651A"/>
    <w:rsid w:val="00AB69BF"/>
    <w:rsid w:val="00AC17F4"/>
    <w:rsid w:val="00AC1FAC"/>
    <w:rsid w:val="00AC22F3"/>
    <w:rsid w:val="00AC303A"/>
    <w:rsid w:val="00AC3241"/>
    <w:rsid w:val="00AC4F18"/>
    <w:rsid w:val="00AC57C5"/>
    <w:rsid w:val="00AC6BE7"/>
    <w:rsid w:val="00AC73FF"/>
    <w:rsid w:val="00AD1A33"/>
    <w:rsid w:val="00AD23F7"/>
    <w:rsid w:val="00AD52E9"/>
    <w:rsid w:val="00AD66D8"/>
    <w:rsid w:val="00AD7C18"/>
    <w:rsid w:val="00AE23C2"/>
    <w:rsid w:val="00AE3A04"/>
    <w:rsid w:val="00AE48AD"/>
    <w:rsid w:val="00AE48C2"/>
    <w:rsid w:val="00AF0F75"/>
    <w:rsid w:val="00AF0FF0"/>
    <w:rsid w:val="00AF1315"/>
    <w:rsid w:val="00AF1A76"/>
    <w:rsid w:val="00B0192C"/>
    <w:rsid w:val="00B01F52"/>
    <w:rsid w:val="00B03690"/>
    <w:rsid w:val="00B0403B"/>
    <w:rsid w:val="00B06B40"/>
    <w:rsid w:val="00B1238C"/>
    <w:rsid w:val="00B16DB4"/>
    <w:rsid w:val="00B17861"/>
    <w:rsid w:val="00B21A9D"/>
    <w:rsid w:val="00B22D56"/>
    <w:rsid w:val="00B249F1"/>
    <w:rsid w:val="00B279DF"/>
    <w:rsid w:val="00B27F82"/>
    <w:rsid w:val="00B31545"/>
    <w:rsid w:val="00B36734"/>
    <w:rsid w:val="00B36DBF"/>
    <w:rsid w:val="00B37076"/>
    <w:rsid w:val="00B37B5A"/>
    <w:rsid w:val="00B40644"/>
    <w:rsid w:val="00B40DEF"/>
    <w:rsid w:val="00B422FF"/>
    <w:rsid w:val="00B43EDA"/>
    <w:rsid w:val="00B453FB"/>
    <w:rsid w:val="00B459B8"/>
    <w:rsid w:val="00B50508"/>
    <w:rsid w:val="00B50D63"/>
    <w:rsid w:val="00B52854"/>
    <w:rsid w:val="00B52FB4"/>
    <w:rsid w:val="00B61500"/>
    <w:rsid w:val="00B6217F"/>
    <w:rsid w:val="00B6692E"/>
    <w:rsid w:val="00B67D4E"/>
    <w:rsid w:val="00B7085C"/>
    <w:rsid w:val="00B71A25"/>
    <w:rsid w:val="00B77F09"/>
    <w:rsid w:val="00B814E5"/>
    <w:rsid w:val="00B82179"/>
    <w:rsid w:val="00B83815"/>
    <w:rsid w:val="00B83863"/>
    <w:rsid w:val="00B84843"/>
    <w:rsid w:val="00B8496F"/>
    <w:rsid w:val="00B84D2F"/>
    <w:rsid w:val="00B86947"/>
    <w:rsid w:val="00B90021"/>
    <w:rsid w:val="00B93CB9"/>
    <w:rsid w:val="00B9530D"/>
    <w:rsid w:val="00B96D71"/>
    <w:rsid w:val="00BA008A"/>
    <w:rsid w:val="00BA13D7"/>
    <w:rsid w:val="00BA1EE0"/>
    <w:rsid w:val="00BA20D4"/>
    <w:rsid w:val="00BA2A8E"/>
    <w:rsid w:val="00BA4CFA"/>
    <w:rsid w:val="00BA5CCE"/>
    <w:rsid w:val="00BA79DB"/>
    <w:rsid w:val="00BB438F"/>
    <w:rsid w:val="00BB4BDC"/>
    <w:rsid w:val="00BB6189"/>
    <w:rsid w:val="00BC1EB9"/>
    <w:rsid w:val="00BC6472"/>
    <w:rsid w:val="00BC6E19"/>
    <w:rsid w:val="00BD343D"/>
    <w:rsid w:val="00BD57B3"/>
    <w:rsid w:val="00BD629B"/>
    <w:rsid w:val="00BD635E"/>
    <w:rsid w:val="00BE10D7"/>
    <w:rsid w:val="00BF09B5"/>
    <w:rsid w:val="00BF1690"/>
    <w:rsid w:val="00BF263C"/>
    <w:rsid w:val="00BF6EA6"/>
    <w:rsid w:val="00C03A72"/>
    <w:rsid w:val="00C03E35"/>
    <w:rsid w:val="00C11557"/>
    <w:rsid w:val="00C12619"/>
    <w:rsid w:val="00C1264D"/>
    <w:rsid w:val="00C13AB5"/>
    <w:rsid w:val="00C20A2D"/>
    <w:rsid w:val="00C221B4"/>
    <w:rsid w:val="00C22325"/>
    <w:rsid w:val="00C26276"/>
    <w:rsid w:val="00C27BE1"/>
    <w:rsid w:val="00C31686"/>
    <w:rsid w:val="00C31893"/>
    <w:rsid w:val="00C36C53"/>
    <w:rsid w:val="00C37124"/>
    <w:rsid w:val="00C46796"/>
    <w:rsid w:val="00C47B0B"/>
    <w:rsid w:val="00C51775"/>
    <w:rsid w:val="00C534DE"/>
    <w:rsid w:val="00C54EF8"/>
    <w:rsid w:val="00C574FE"/>
    <w:rsid w:val="00C57E1A"/>
    <w:rsid w:val="00C607A4"/>
    <w:rsid w:val="00C607D7"/>
    <w:rsid w:val="00C60C45"/>
    <w:rsid w:val="00C60E2A"/>
    <w:rsid w:val="00C628D3"/>
    <w:rsid w:val="00C6387E"/>
    <w:rsid w:val="00C64707"/>
    <w:rsid w:val="00C650CD"/>
    <w:rsid w:val="00C651F3"/>
    <w:rsid w:val="00C65A56"/>
    <w:rsid w:val="00C71404"/>
    <w:rsid w:val="00C7223B"/>
    <w:rsid w:val="00C72A24"/>
    <w:rsid w:val="00C73047"/>
    <w:rsid w:val="00C7364A"/>
    <w:rsid w:val="00C7391E"/>
    <w:rsid w:val="00C816FC"/>
    <w:rsid w:val="00C8794C"/>
    <w:rsid w:val="00C91FA6"/>
    <w:rsid w:val="00C95FD1"/>
    <w:rsid w:val="00CA16BD"/>
    <w:rsid w:val="00CA247A"/>
    <w:rsid w:val="00CA4195"/>
    <w:rsid w:val="00CA4586"/>
    <w:rsid w:val="00CB2D2E"/>
    <w:rsid w:val="00CB384C"/>
    <w:rsid w:val="00CB672E"/>
    <w:rsid w:val="00CB6E22"/>
    <w:rsid w:val="00CB7C83"/>
    <w:rsid w:val="00CC0FD1"/>
    <w:rsid w:val="00CC2CE5"/>
    <w:rsid w:val="00CC2E42"/>
    <w:rsid w:val="00CC3697"/>
    <w:rsid w:val="00CC3D75"/>
    <w:rsid w:val="00CC4E28"/>
    <w:rsid w:val="00CD1B7E"/>
    <w:rsid w:val="00CD1E59"/>
    <w:rsid w:val="00CD35C7"/>
    <w:rsid w:val="00CD51D7"/>
    <w:rsid w:val="00CD5DB4"/>
    <w:rsid w:val="00CD6331"/>
    <w:rsid w:val="00CE19EC"/>
    <w:rsid w:val="00CE2E21"/>
    <w:rsid w:val="00CE4838"/>
    <w:rsid w:val="00CE6B82"/>
    <w:rsid w:val="00CF3707"/>
    <w:rsid w:val="00CF77BD"/>
    <w:rsid w:val="00CF7D4D"/>
    <w:rsid w:val="00D02544"/>
    <w:rsid w:val="00D02599"/>
    <w:rsid w:val="00D02E4D"/>
    <w:rsid w:val="00D11B3A"/>
    <w:rsid w:val="00D1230A"/>
    <w:rsid w:val="00D125FB"/>
    <w:rsid w:val="00D12C06"/>
    <w:rsid w:val="00D15FE7"/>
    <w:rsid w:val="00D177E9"/>
    <w:rsid w:val="00D1783A"/>
    <w:rsid w:val="00D17949"/>
    <w:rsid w:val="00D17B10"/>
    <w:rsid w:val="00D22D87"/>
    <w:rsid w:val="00D23883"/>
    <w:rsid w:val="00D23A18"/>
    <w:rsid w:val="00D23E32"/>
    <w:rsid w:val="00D270F6"/>
    <w:rsid w:val="00D31422"/>
    <w:rsid w:val="00D32878"/>
    <w:rsid w:val="00D3418B"/>
    <w:rsid w:val="00D34761"/>
    <w:rsid w:val="00D34FC2"/>
    <w:rsid w:val="00D3542B"/>
    <w:rsid w:val="00D36FFE"/>
    <w:rsid w:val="00D41208"/>
    <w:rsid w:val="00D41A93"/>
    <w:rsid w:val="00D42F6D"/>
    <w:rsid w:val="00D44233"/>
    <w:rsid w:val="00D44F26"/>
    <w:rsid w:val="00D465F7"/>
    <w:rsid w:val="00D477FD"/>
    <w:rsid w:val="00D47A1A"/>
    <w:rsid w:val="00D501AD"/>
    <w:rsid w:val="00D50536"/>
    <w:rsid w:val="00D52EEA"/>
    <w:rsid w:val="00D54B53"/>
    <w:rsid w:val="00D5733F"/>
    <w:rsid w:val="00D62925"/>
    <w:rsid w:val="00D62E43"/>
    <w:rsid w:val="00D647D1"/>
    <w:rsid w:val="00D67C03"/>
    <w:rsid w:val="00D70D1E"/>
    <w:rsid w:val="00D7137F"/>
    <w:rsid w:val="00D71854"/>
    <w:rsid w:val="00D71926"/>
    <w:rsid w:val="00D71B0A"/>
    <w:rsid w:val="00D72A30"/>
    <w:rsid w:val="00D736E1"/>
    <w:rsid w:val="00D7616A"/>
    <w:rsid w:val="00D77F44"/>
    <w:rsid w:val="00D8042C"/>
    <w:rsid w:val="00D83FE0"/>
    <w:rsid w:val="00D84290"/>
    <w:rsid w:val="00D844DF"/>
    <w:rsid w:val="00D85634"/>
    <w:rsid w:val="00D8592C"/>
    <w:rsid w:val="00D8732D"/>
    <w:rsid w:val="00D92C3B"/>
    <w:rsid w:val="00D96128"/>
    <w:rsid w:val="00D971F3"/>
    <w:rsid w:val="00D97ECB"/>
    <w:rsid w:val="00DA064F"/>
    <w:rsid w:val="00DA1990"/>
    <w:rsid w:val="00DA3620"/>
    <w:rsid w:val="00DA385A"/>
    <w:rsid w:val="00DA5E15"/>
    <w:rsid w:val="00DB27BF"/>
    <w:rsid w:val="00DB3058"/>
    <w:rsid w:val="00DB41D0"/>
    <w:rsid w:val="00DB520D"/>
    <w:rsid w:val="00DB6404"/>
    <w:rsid w:val="00DB644D"/>
    <w:rsid w:val="00DB75D8"/>
    <w:rsid w:val="00DC10F5"/>
    <w:rsid w:val="00DC1806"/>
    <w:rsid w:val="00DC2E49"/>
    <w:rsid w:val="00DC6AAB"/>
    <w:rsid w:val="00DC75C9"/>
    <w:rsid w:val="00DD086C"/>
    <w:rsid w:val="00DD1553"/>
    <w:rsid w:val="00DD196A"/>
    <w:rsid w:val="00DD732C"/>
    <w:rsid w:val="00DE04E4"/>
    <w:rsid w:val="00DE4F0E"/>
    <w:rsid w:val="00DE67C8"/>
    <w:rsid w:val="00DE69D2"/>
    <w:rsid w:val="00DF071E"/>
    <w:rsid w:val="00DF1B78"/>
    <w:rsid w:val="00DF205A"/>
    <w:rsid w:val="00E00C57"/>
    <w:rsid w:val="00E03A57"/>
    <w:rsid w:val="00E048F1"/>
    <w:rsid w:val="00E06CA2"/>
    <w:rsid w:val="00E07DB1"/>
    <w:rsid w:val="00E10021"/>
    <w:rsid w:val="00E127C2"/>
    <w:rsid w:val="00E14B58"/>
    <w:rsid w:val="00E2192E"/>
    <w:rsid w:val="00E2275F"/>
    <w:rsid w:val="00E22959"/>
    <w:rsid w:val="00E2352E"/>
    <w:rsid w:val="00E27DB9"/>
    <w:rsid w:val="00E35DEB"/>
    <w:rsid w:val="00E3757D"/>
    <w:rsid w:val="00E447C3"/>
    <w:rsid w:val="00E46FC8"/>
    <w:rsid w:val="00E47C22"/>
    <w:rsid w:val="00E51AA9"/>
    <w:rsid w:val="00E5315C"/>
    <w:rsid w:val="00E537CA"/>
    <w:rsid w:val="00E54FDA"/>
    <w:rsid w:val="00E557E1"/>
    <w:rsid w:val="00E56592"/>
    <w:rsid w:val="00E6394F"/>
    <w:rsid w:val="00E6797A"/>
    <w:rsid w:val="00E702FE"/>
    <w:rsid w:val="00E70C79"/>
    <w:rsid w:val="00E72825"/>
    <w:rsid w:val="00E72B54"/>
    <w:rsid w:val="00E73A6D"/>
    <w:rsid w:val="00E755D1"/>
    <w:rsid w:val="00E831D6"/>
    <w:rsid w:val="00E835F6"/>
    <w:rsid w:val="00E849D0"/>
    <w:rsid w:val="00E857FA"/>
    <w:rsid w:val="00E85A0A"/>
    <w:rsid w:val="00E85B34"/>
    <w:rsid w:val="00E86928"/>
    <w:rsid w:val="00E878DA"/>
    <w:rsid w:val="00E87AD6"/>
    <w:rsid w:val="00E9040C"/>
    <w:rsid w:val="00E91437"/>
    <w:rsid w:val="00E91CCD"/>
    <w:rsid w:val="00E97A73"/>
    <w:rsid w:val="00EA1058"/>
    <w:rsid w:val="00EA1BBB"/>
    <w:rsid w:val="00EA29A5"/>
    <w:rsid w:val="00EA2FC6"/>
    <w:rsid w:val="00EA3314"/>
    <w:rsid w:val="00EA52A6"/>
    <w:rsid w:val="00EA67EB"/>
    <w:rsid w:val="00EB0470"/>
    <w:rsid w:val="00EB2292"/>
    <w:rsid w:val="00EB2740"/>
    <w:rsid w:val="00EB3509"/>
    <w:rsid w:val="00EB6EF0"/>
    <w:rsid w:val="00EC0157"/>
    <w:rsid w:val="00EC0E5E"/>
    <w:rsid w:val="00EC0E90"/>
    <w:rsid w:val="00EC121E"/>
    <w:rsid w:val="00EC1907"/>
    <w:rsid w:val="00EC2105"/>
    <w:rsid w:val="00EC2321"/>
    <w:rsid w:val="00EC2413"/>
    <w:rsid w:val="00EC31BF"/>
    <w:rsid w:val="00EC647F"/>
    <w:rsid w:val="00ED1447"/>
    <w:rsid w:val="00ED1B70"/>
    <w:rsid w:val="00ED302A"/>
    <w:rsid w:val="00ED5A48"/>
    <w:rsid w:val="00ED68B0"/>
    <w:rsid w:val="00ED792D"/>
    <w:rsid w:val="00EE3358"/>
    <w:rsid w:val="00EE46BE"/>
    <w:rsid w:val="00EE67D2"/>
    <w:rsid w:val="00EE6B3D"/>
    <w:rsid w:val="00EF0D30"/>
    <w:rsid w:val="00EF412C"/>
    <w:rsid w:val="00EF458F"/>
    <w:rsid w:val="00EF46A6"/>
    <w:rsid w:val="00EF7B6B"/>
    <w:rsid w:val="00F020F1"/>
    <w:rsid w:val="00F03BD6"/>
    <w:rsid w:val="00F05617"/>
    <w:rsid w:val="00F07DAD"/>
    <w:rsid w:val="00F10706"/>
    <w:rsid w:val="00F12A74"/>
    <w:rsid w:val="00F12CE9"/>
    <w:rsid w:val="00F1391F"/>
    <w:rsid w:val="00F14846"/>
    <w:rsid w:val="00F166A9"/>
    <w:rsid w:val="00F16C34"/>
    <w:rsid w:val="00F23343"/>
    <w:rsid w:val="00F237A3"/>
    <w:rsid w:val="00F24CD1"/>
    <w:rsid w:val="00F24D42"/>
    <w:rsid w:val="00F25C47"/>
    <w:rsid w:val="00F32C15"/>
    <w:rsid w:val="00F34083"/>
    <w:rsid w:val="00F34960"/>
    <w:rsid w:val="00F35D10"/>
    <w:rsid w:val="00F402A9"/>
    <w:rsid w:val="00F524CD"/>
    <w:rsid w:val="00F5384F"/>
    <w:rsid w:val="00F57C18"/>
    <w:rsid w:val="00F642A9"/>
    <w:rsid w:val="00F66009"/>
    <w:rsid w:val="00F70BB2"/>
    <w:rsid w:val="00F724DD"/>
    <w:rsid w:val="00F72E78"/>
    <w:rsid w:val="00F76114"/>
    <w:rsid w:val="00F80C02"/>
    <w:rsid w:val="00F81041"/>
    <w:rsid w:val="00F81C93"/>
    <w:rsid w:val="00F82FDC"/>
    <w:rsid w:val="00F94096"/>
    <w:rsid w:val="00F94E42"/>
    <w:rsid w:val="00F95390"/>
    <w:rsid w:val="00F958B8"/>
    <w:rsid w:val="00F958DF"/>
    <w:rsid w:val="00F96DBC"/>
    <w:rsid w:val="00FA0A8E"/>
    <w:rsid w:val="00FA0F35"/>
    <w:rsid w:val="00FA1085"/>
    <w:rsid w:val="00FA1171"/>
    <w:rsid w:val="00FB0652"/>
    <w:rsid w:val="00FB1471"/>
    <w:rsid w:val="00FB3A5B"/>
    <w:rsid w:val="00FB56D8"/>
    <w:rsid w:val="00FB5C2F"/>
    <w:rsid w:val="00FB6045"/>
    <w:rsid w:val="00FB78D5"/>
    <w:rsid w:val="00FB7FCB"/>
    <w:rsid w:val="00FC0F3B"/>
    <w:rsid w:val="00FC129D"/>
    <w:rsid w:val="00FC26FA"/>
    <w:rsid w:val="00FC3318"/>
    <w:rsid w:val="00FC3AB7"/>
    <w:rsid w:val="00FC59FE"/>
    <w:rsid w:val="00FC73AC"/>
    <w:rsid w:val="00FC7B0F"/>
    <w:rsid w:val="00FD0909"/>
    <w:rsid w:val="00FD4F06"/>
    <w:rsid w:val="00FD7D7A"/>
    <w:rsid w:val="00FE06EF"/>
    <w:rsid w:val="00FE0ADA"/>
    <w:rsid w:val="00FE0B10"/>
    <w:rsid w:val="00FE301D"/>
    <w:rsid w:val="00FE51AF"/>
    <w:rsid w:val="00FE5399"/>
    <w:rsid w:val="00FF05CA"/>
    <w:rsid w:val="00FF0F1C"/>
    <w:rsid w:val="00FF33F1"/>
    <w:rsid w:val="00FF3597"/>
    <w:rsid w:val="00FF367B"/>
    <w:rsid w:val="00FF3971"/>
    <w:rsid w:val="00FF70D0"/>
    <w:rsid w:val="00FF764E"/>
    <w:rsid w:val="00FF77B9"/>
    <w:rsid w:val="00FF7893"/>
    <w:rsid w:val="01113689"/>
    <w:rsid w:val="01704F6B"/>
    <w:rsid w:val="01C71AD4"/>
    <w:rsid w:val="01C75709"/>
    <w:rsid w:val="020F7953"/>
    <w:rsid w:val="02862A55"/>
    <w:rsid w:val="02E65B0A"/>
    <w:rsid w:val="030B6C6F"/>
    <w:rsid w:val="03166136"/>
    <w:rsid w:val="039761BD"/>
    <w:rsid w:val="045C773A"/>
    <w:rsid w:val="046A46B1"/>
    <w:rsid w:val="04B20487"/>
    <w:rsid w:val="050F648C"/>
    <w:rsid w:val="05F155AD"/>
    <w:rsid w:val="06126652"/>
    <w:rsid w:val="066939A4"/>
    <w:rsid w:val="069E14D2"/>
    <w:rsid w:val="07525502"/>
    <w:rsid w:val="07613720"/>
    <w:rsid w:val="077B7F09"/>
    <w:rsid w:val="07C86726"/>
    <w:rsid w:val="08104450"/>
    <w:rsid w:val="087A16F5"/>
    <w:rsid w:val="095623B3"/>
    <w:rsid w:val="097011CB"/>
    <w:rsid w:val="0A976D65"/>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1F3E0E"/>
    <w:rsid w:val="12666B29"/>
    <w:rsid w:val="127B6103"/>
    <w:rsid w:val="136D0ED4"/>
    <w:rsid w:val="1405185E"/>
    <w:rsid w:val="145025AC"/>
    <w:rsid w:val="1462314A"/>
    <w:rsid w:val="14772295"/>
    <w:rsid w:val="14A66A25"/>
    <w:rsid w:val="14A675BC"/>
    <w:rsid w:val="159B1642"/>
    <w:rsid w:val="15D347CB"/>
    <w:rsid w:val="15E91F0B"/>
    <w:rsid w:val="16091073"/>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7226D6"/>
    <w:rsid w:val="25B450EF"/>
    <w:rsid w:val="25BD4B00"/>
    <w:rsid w:val="25F5175B"/>
    <w:rsid w:val="263B4A46"/>
    <w:rsid w:val="264C134A"/>
    <w:rsid w:val="26B263C8"/>
    <w:rsid w:val="26B52748"/>
    <w:rsid w:val="270751E4"/>
    <w:rsid w:val="27761528"/>
    <w:rsid w:val="27B67197"/>
    <w:rsid w:val="2860729B"/>
    <w:rsid w:val="286A122C"/>
    <w:rsid w:val="28756BBE"/>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2E0EFF"/>
    <w:rsid w:val="34F360C1"/>
    <w:rsid w:val="34F36D60"/>
    <w:rsid w:val="356C189E"/>
    <w:rsid w:val="35C01184"/>
    <w:rsid w:val="36331BF5"/>
    <w:rsid w:val="36C25615"/>
    <w:rsid w:val="37604881"/>
    <w:rsid w:val="37CD7369"/>
    <w:rsid w:val="37DF563B"/>
    <w:rsid w:val="38425926"/>
    <w:rsid w:val="393F4A14"/>
    <w:rsid w:val="397528EA"/>
    <w:rsid w:val="3A056B65"/>
    <w:rsid w:val="3A4C462F"/>
    <w:rsid w:val="3A873B25"/>
    <w:rsid w:val="3ADC697C"/>
    <w:rsid w:val="3AE86C64"/>
    <w:rsid w:val="3BCB60B6"/>
    <w:rsid w:val="3C394B95"/>
    <w:rsid w:val="3C4A3218"/>
    <w:rsid w:val="3CC73201"/>
    <w:rsid w:val="3D2667DB"/>
    <w:rsid w:val="3D375CED"/>
    <w:rsid w:val="3D490A90"/>
    <w:rsid w:val="3D6D45C8"/>
    <w:rsid w:val="3E0D499D"/>
    <w:rsid w:val="3E5058FC"/>
    <w:rsid w:val="3E76749B"/>
    <w:rsid w:val="3EF802CE"/>
    <w:rsid w:val="3F1A0969"/>
    <w:rsid w:val="3F2A1FD7"/>
    <w:rsid w:val="3F4404F9"/>
    <w:rsid w:val="3FFC526A"/>
    <w:rsid w:val="400A24E7"/>
    <w:rsid w:val="41F36E82"/>
    <w:rsid w:val="428F2816"/>
    <w:rsid w:val="42ED6A9B"/>
    <w:rsid w:val="432E6B8F"/>
    <w:rsid w:val="433C1534"/>
    <w:rsid w:val="43F71F26"/>
    <w:rsid w:val="444066D4"/>
    <w:rsid w:val="44A411FF"/>
    <w:rsid w:val="44F97D1D"/>
    <w:rsid w:val="45EF332E"/>
    <w:rsid w:val="465A0ED4"/>
    <w:rsid w:val="46941EBB"/>
    <w:rsid w:val="46AD6129"/>
    <w:rsid w:val="47D07D1F"/>
    <w:rsid w:val="47DE6116"/>
    <w:rsid w:val="481B3117"/>
    <w:rsid w:val="483342A0"/>
    <w:rsid w:val="48560359"/>
    <w:rsid w:val="49397420"/>
    <w:rsid w:val="49405DD2"/>
    <w:rsid w:val="49500441"/>
    <w:rsid w:val="497952EF"/>
    <w:rsid w:val="499445A9"/>
    <w:rsid w:val="4A0615EE"/>
    <w:rsid w:val="4AD31D69"/>
    <w:rsid w:val="4B024D17"/>
    <w:rsid w:val="4B6D51FD"/>
    <w:rsid w:val="4C3D07A3"/>
    <w:rsid w:val="4C4E7C86"/>
    <w:rsid w:val="4C8F2A3C"/>
    <w:rsid w:val="4C945444"/>
    <w:rsid w:val="4CA06D18"/>
    <w:rsid w:val="4CC3378C"/>
    <w:rsid w:val="4CF37705"/>
    <w:rsid w:val="4D507BC5"/>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2C6492"/>
    <w:rsid w:val="574160FB"/>
    <w:rsid w:val="57591AE7"/>
    <w:rsid w:val="575F3792"/>
    <w:rsid w:val="57D35403"/>
    <w:rsid w:val="580E4730"/>
    <w:rsid w:val="588D51A9"/>
    <w:rsid w:val="58CE37E1"/>
    <w:rsid w:val="58F84395"/>
    <w:rsid w:val="58FF26EB"/>
    <w:rsid w:val="597D66F2"/>
    <w:rsid w:val="59A06CCE"/>
    <w:rsid w:val="5A061EF5"/>
    <w:rsid w:val="5A0F15EF"/>
    <w:rsid w:val="5AAF2A8A"/>
    <w:rsid w:val="5ABB66D2"/>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5037DE"/>
    <w:rsid w:val="68E17FE8"/>
    <w:rsid w:val="68E34386"/>
    <w:rsid w:val="69401431"/>
    <w:rsid w:val="6A125961"/>
    <w:rsid w:val="6AF97BC1"/>
    <w:rsid w:val="6B1E6380"/>
    <w:rsid w:val="6B9038EF"/>
    <w:rsid w:val="6C251540"/>
    <w:rsid w:val="6C677485"/>
    <w:rsid w:val="6C6C0E8A"/>
    <w:rsid w:val="6CE1405F"/>
    <w:rsid w:val="6D58535E"/>
    <w:rsid w:val="6D9B1FEB"/>
    <w:rsid w:val="6DAD1058"/>
    <w:rsid w:val="6DB0175D"/>
    <w:rsid w:val="6DF81B89"/>
    <w:rsid w:val="6E264CA4"/>
    <w:rsid w:val="6E636223"/>
    <w:rsid w:val="6E790E26"/>
    <w:rsid w:val="6F2B5727"/>
    <w:rsid w:val="6F623645"/>
    <w:rsid w:val="7054492E"/>
    <w:rsid w:val="70A408DB"/>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3C597A"/>
    <w:rsid w:val="75AD60A3"/>
    <w:rsid w:val="75EE3978"/>
    <w:rsid w:val="765764F8"/>
    <w:rsid w:val="769C7BFF"/>
    <w:rsid w:val="76FF330B"/>
    <w:rsid w:val="772D3F0C"/>
    <w:rsid w:val="77402E77"/>
    <w:rsid w:val="774F6714"/>
    <w:rsid w:val="77A338E9"/>
    <w:rsid w:val="77E32110"/>
    <w:rsid w:val="77E61CC2"/>
    <w:rsid w:val="78431C83"/>
    <w:rsid w:val="78555FE5"/>
    <w:rsid w:val="78B26260"/>
    <w:rsid w:val="79533A3E"/>
    <w:rsid w:val="79AD4FB7"/>
    <w:rsid w:val="79E1087B"/>
    <w:rsid w:val="7A553F32"/>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8B1B9B"/>
  <w15:docId w15:val="{10258A92-FE52-4D0E-A2AA-FF836C0A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text"/>
    <w:basedOn w:val="a"/>
    <w:link w:val="a5"/>
    <w:uiPriority w:val="99"/>
    <w:unhideWhenUsed/>
    <w:qFormat/>
    <w:pPr>
      <w:jc w:val="left"/>
    </w:pPr>
  </w:style>
  <w:style w:type="paragraph" w:styleId="a6">
    <w:name w:val="Body Text"/>
    <w:basedOn w:val="a"/>
    <w:next w:val="a"/>
    <w:link w:val="a7"/>
    <w:qFormat/>
    <w:pPr>
      <w:spacing w:line="0" w:lineRule="atLeast"/>
      <w:ind w:firstLineChars="0" w:firstLine="0"/>
      <w:jc w:val="center"/>
    </w:pPr>
    <w:rPr>
      <w:rFonts w:eastAsiaTheme="minorEastAsia"/>
      <w:kern w:val="24"/>
      <w:sz w:val="18"/>
      <w:szCs w:val="20"/>
    </w:rPr>
  </w:style>
  <w:style w:type="paragraph" w:styleId="31">
    <w:name w:val="toc 3"/>
    <w:basedOn w:val="a"/>
    <w:next w:val="a"/>
    <w:uiPriority w:val="39"/>
    <w:unhideWhenUsed/>
    <w:qFormat/>
    <w:pPr>
      <w:ind w:leftChars="400" w:left="840"/>
    </w:pPr>
  </w:style>
  <w:style w:type="paragraph" w:styleId="a8">
    <w:name w:val="Balloon Text"/>
    <w:basedOn w:val="a"/>
    <w:link w:val="a9"/>
    <w:uiPriority w:val="99"/>
    <w:unhideWhenUsed/>
    <w:qFormat/>
    <w:pPr>
      <w:spacing w:line="240" w:lineRule="auto"/>
    </w:pPr>
    <w:rPr>
      <w:sz w:val="18"/>
      <w:szCs w:val="18"/>
    </w:rPr>
  </w:style>
  <w:style w:type="paragraph" w:styleId="aa">
    <w:name w:val="footer"/>
    <w:basedOn w:val="a"/>
    <w:next w:val="3"/>
    <w:link w:val="ab"/>
    <w:unhideWhenUsed/>
    <w:qFormat/>
    <w:pPr>
      <w:tabs>
        <w:tab w:val="center" w:pos="4153"/>
        <w:tab w:val="right" w:pos="8306"/>
      </w:tabs>
      <w:snapToGrid w:val="0"/>
      <w:jc w:val="left"/>
    </w:pPr>
    <w:rPr>
      <w:sz w:val="18"/>
      <w:szCs w:val="18"/>
    </w:rPr>
  </w:style>
  <w:style w:type="paragraph" w:styleId="ac">
    <w:name w:val="header"/>
    <w:basedOn w:val="a"/>
    <w:next w:val="3"/>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e">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f">
    <w:name w:val="annotation subject"/>
    <w:basedOn w:val="a4"/>
    <w:next w:val="a4"/>
    <w:link w:val="af0"/>
    <w:uiPriority w:val="99"/>
    <w:unhideWhenUsed/>
    <w:qFormat/>
    <w:rPr>
      <w:b/>
      <w:bCs/>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rPr>
  </w:style>
  <w:style w:type="character" w:styleId="af3">
    <w:name w:val="FollowedHyperlink"/>
    <w:basedOn w:val="a1"/>
    <w:uiPriority w:val="99"/>
    <w:unhideWhenUsed/>
    <w:qFormat/>
    <w:rPr>
      <w:color w:val="4C4C4C"/>
      <w:u w:val="none"/>
    </w:rPr>
  </w:style>
  <w:style w:type="character" w:styleId="af4">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f5">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6">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qFormat/>
    <w:rPr>
      <w:sz w:val="18"/>
      <w:szCs w:val="18"/>
    </w:rPr>
  </w:style>
  <w:style w:type="paragraph" w:customStyle="1" w:styleId="Af7">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firstLine="0"/>
      <w:jc w:val="center"/>
    </w:pPr>
    <w:rPr>
      <w:rFonts w:asciiTheme="minorEastAsia" w:eastAsiaTheme="minorEastAsia" w:hAnsiTheme="minorEastAsia"/>
      <w:sz w:val="24"/>
      <w:szCs w:val="24"/>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1"/>
    <w:link w:val="1"/>
    <w:uiPriority w:val="9"/>
    <w:qFormat/>
    <w:rPr>
      <w:b/>
      <w:bCs/>
      <w:kern w:val="44"/>
      <w:sz w:val="44"/>
      <w:szCs w:val="44"/>
    </w:rPr>
  </w:style>
  <w:style w:type="paragraph" w:customStyle="1" w:styleId="12">
    <w:name w:val="列出段落1"/>
    <w:basedOn w:val="a"/>
    <w:uiPriority w:val="34"/>
    <w:qFormat/>
    <w:pPr>
      <w:ind w:firstLine="420"/>
    </w:pPr>
  </w:style>
  <w:style w:type="character" w:customStyle="1" w:styleId="30">
    <w:name w:val="标题 3 字符"/>
    <w:basedOn w:val="a1"/>
    <w:link w:val="3"/>
    <w:uiPriority w:val="9"/>
    <w:semiHidden/>
    <w:qFormat/>
    <w:rPr>
      <w:b/>
      <w:bCs/>
      <w:sz w:val="32"/>
      <w:szCs w:val="32"/>
    </w:rPr>
  </w:style>
  <w:style w:type="paragraph" w:customStyle="1" w:styleId="af8">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a9">
    <w:name w:val="批注框文本 字符"/>
    <w:basedOn w:val="a1"/>
    <w:link w:val="a8"/>
    <w:uiPriority w:val="99"/>
    <w:semiHidden/>
    <w:qFormat/>
    <w:rPr>
      <w:kern w:val="2"/>
      <w:sz w:val="18"/>
      <w:szCs w:val="18"/>
    </w:rPr>
  </w:style>
  <w:style w:type="character" w:customStyle="1" w:styleId="a5">
    <w:name w:val="批注文字 字符"/>
    <w:basedOn w:val="a1"/>
    <w:link w:val="a4"/>
    <w:uiPriority w:val="99"/>
    <w:semiHidden/>
    <w:qFormat/>
    <w:rPr>
      <w:kern w:val="2"/>
      <w:sz w:val="24"/>
      <w:szCs w:val="22"/>
    </w:rPr>
  </w:style>
  <w:style w:type="character" w:customStyle="1" w:styleId="af0">
    <w:name w:val="批注主题 字符"/>
    <w:basedOn w:val="a5"/>
    <w:link w:val="af"/>
    <w:uiPriority w:val="99"/>
    <w:semiHidden/>
    <w:qFormat/>
    <w:rPr>
      <w:b/>
      <w:bCs/>
      <w:kern w:val="2"/>
      <w:sz w:val="24"/>
      <w:szCs w:val="22"/>
    </w:rPr>
  </w:style>
  <w:style w:type="paragraph" w:customStyle="1" w:styleId="22">
    <w:name w:val="列出段落2"/>
    <w:basedOn w:val="a"/>
    <w:uiPriority w:val="99"/>
    <w:qFormat/>
    <w:pPr>
      <w:ind w:firstLine="420"/>
    </w:pPr>
  </w:style>
  <w:style w:type="paragraph" w:customStyle="1" w:styleId="13">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a7">
    <w:name w:val="正文文本 字符"/>
    <w:basedOn w:val="a1"/>
    <w:link w:val="a6"/>
    <w:qFormat/>
    <w:rPr>
      <w:rFonts w:ascii="宋体" w:eastAsiaTheme="minorEastAsia" w:hAnsi="宋体" w:cstheme="minorBidi"/>
      <w:kern w:val="24"/>
      <w:sz w:val="18"/>
    </w:rPr>
  </w:style>
  <w:style w:type="paragraph" w:customStyle="1" w:styleId="15">
    <w:name w:val="列表段落1"/>
    <w:basedOn w:val="a"/>
    <w:uiPriority w:val="34"/>
    <w:qFormat/>
    <w:pPr>
      <w:widowControl/>
      <w:spacing w:line="240" w:lineRule="auto"/>
      <w:ind w:firstLine="420"/>
      <w:jc w:val="left"/>
    </w:pPr>
    <w:rPr>
      <w:rFonts w:cs="宋体"/>
      <w:kern w:val="0"/>
      <w:szCs w:val="24"/>
    </w:rPr>
  </w:style>
  <w:style w:type="paragraph" w:customStyle="1" w:styleId="23">
    <w:name w:val="修订2"/>
    <w:hidden/>
    <w:uiPriority w:val="99"/>
    <w:semiHidden/>
    <w:qFormat/>
    <w:rPr>
      <w:rFonts w:ascii="宋体" w:hAnsi="宋体" w:cstheme="minorBidi"/>
      <w:kern w:val="2"/>
      <w:sz w:val="24"/>
      <w:szCs w:val="22"/>
    </w:rPr>
  </w:style>
  <w:style w:type="paragraph" w:styleId="af9">
    <w:name w:val="List Paragraph"/>
    <w:basedOn w:val="a"/>
    <w:uiPriority w:val="34"/>
    <w:qFormat/>
    <w:pPr>
      <w:ind w:firstLine="420"/>
    </w:pPr>
    <w:rPr>
      <w:rFonts w:ascii="Calibri" w:hAnsi="Calibri" w:cs="Times New Roman"/>
      <w:sz w:val="28"/>
      <w:szCs w:val="24"/>
    </w:rPr>
  </w:style>
  <w:style w:type="paragraph" w:styleId="afa">
    <w:name w:val="Plain Text"/>
    <w:basedOn w:val="a"/>
    <w:link w:val="16"/>
    <w:qFormat/>
    <w:rsid w:val="00427DB2"/>
    <w:pPr>
      <w:spacing w:line="240" w:lineRule="auto"/>
      <w:ind w:firstLineChars="0" w:firstLine="0"/>
    </w:pPr>
    <w:rPr>
      <w:rFonts w:hAnsi="Courier New" w:cs="Times New Roman"/>
      <w:sz w:val="21"/>
      <w:szCs w:val="20"/>
    </w:rPr>
  </w:style>
  <w:style w:type="character" w:customStyle="1" w:styleId="afb">
    <w:name w:val="纯文本 字符"/>
    <w:basedOn w:val="a1"/>
    <w:uiPriority w:val="99"/>
    <w:semiHidden/>
    <w:rsid w:val="00427DB2"/>
    <w:rPr>
      <w:rFonts w:asciiTheme="minorEastAsia" w:eastAsiaTheme="minorEastAsia" w:hAnsi="Courier New" w:cs="Courier New"/>
      <w:kern w:val="2"/>
      <w:sz w:val="24"/>
      <w:szCs w:val="22"/>
    </w:rPr>
  </w:style>
  <w:style w:type="character" w:customStyle="1" w:styleId="16">
    <w:name w:val="纯文本 字符1"/>
    <w:link w:val="afa"/>
    <w:qFormat/>
    <w:rsid w:val="00427DB2"/>
    <w:rPr>
      <w:rFonts w:ascii="宋体" w:hAnsi="Courier New"/>
      <w:kern w:val="2"/>
      <w:sz w:val="21"/>
    </w:rPr>
  </w:style>
  <w:style w:type="paragraph" w:styleId="afc">
    <w:name w:val="Revision"/>
    <w:hidden/>
    <w:uiPriority w:val="99"/>
    <w:semiHidden/>
    <w:rsid w:val="00223E86"/>
    <w:rPr>
      <w:rFonts w:ascii="宋体" w:hAnsi="宋体"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D5C4C-0752-4BBC-BA15-47D9419A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1464</Words>
  <Characters>8346</Characters>
  <Application>Microsoft Office Word</Application>
  <DocSecurity>0</DocSecurity>
  <Lines>69</Lines>
  <Paragraphs>19</Paragraphs>
  <ScaleCrop>false</ScaleCrop>
  <Company>神州网信技术有限公司</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王建莉</cp:lastModifiedBy>
  <cp:revision>7</cp:revision>
  <cp:lastPrinted>2022-02-11T01:02:00Z</cp:lastPrinted>
  <dcterms:created xsi:type="dcterms:W3CDTF">2022-03-31T07:44:00Z</dcterms:created>
  <dcterms:modified xsi:type="dcterms:W3CDTF">2022-04-02T06:34:00Z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ADC04CF6B5A943B187C2BDD801CB3E52</vt:lpwstr>
  </property>
</Properties>
</file>