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sz w:val="72"/>
        </w:rPr>
      </w:pPr>
      <w:r>
        <w:rPr>
          <w:rFonts w:asciiTheme="minorEastAsia" w:hAnsiTheme="minorEastAsia" w:eastAsiaTheme="minorEastAsia"/>
          <w:sz w:val="72"/>
        </w:rPr>
        <w:t>《科技冬奥》系列动画制作服务</w:t>
      </w:r>
    </w:p>
    <w:p>
      <w:pPr>
        <w:ind w:firstLine="720"/>
        <w:jc w:val="center"/>
        <w:rPr>
          <w:rFonts w:asciiTheme="minorEastAsia" w:hAnsiTheme="minorEastAsia" w:eastAsiaTheme="minorEastAsia"/>
          <w:sz w:val="36"/>
          <w:szCs w:val="36"/>
        </w:rPr>
      </w:pPr>
    </w:p>
    <w:p>
      <w:pPr>
        <w:ind w:firstLine="2880"/>
        <w:jc w:val="center"/>
        <w:rPr>
          <w:rFonts w:ascii="隶书" w:eastAsia="隶书" w:hAnsiTheme="minorEastAsia"/>
          <w:sz w:val="144"/>
        </w:rPr>
      </w:pPr>
    </w:p>
    <w:p>
      <w:pPr>
        <w:ind w:firstLine="0" w:firstLineChars="0"/>
        <w:jc w:val="center"/>
        <w:rPr>
          <w:rFonts w:eastAsia="隶书" w:asciiTheme="minorHAnsi" w:hAnsiTheme="minorEastAsia"/>
          <w:sz w:val="96"/>
          <w:szCs w:val="21"/>
        </w:rPr>
      </w:pPr>
      <w:r>
        <w:rPr>
          <w:rFonts w:hint="eastAsia" w:eastAsia="隶书" w:asciiTheme="minorHAnsi" w:hAnsiTheme="minorEastAsia"/>
          <w:sz w:val="96"/>
          <w:szCs w:val="21"/>
        </w:rPr>
        <w:t>申报指南</w:t>
      </w: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0" w:firstLineChars="0"/>
        <w:rPr>
          <w:rFonts w:asciiTheme="minorEastAsia" w:hAnsiTheme="minorEastAsia" w:eastAsiaTheme="minorEastAsia"/>
        </w:rPr>
      </w:pPr>
    </w:p>
    <w:p>
      <w:pPr>
        <w:pStyle w:val="2"/>
        <w:ind w:firstLine="643"/>
      </w:pPr>
    </w:p>
    <w:p>
      <w:pPr>
        <w:spacing w:line="240" w:lineRule="atLeast"/>
        <w:ind w:firstLine="800"/>
        <w:jc w:val="center"/>
        <w:rPr>
          <w:rFonts w:asciiTheme="minorEastAsia" w:hAnsiTheme="minorEastAsia" w:eastAsiaTheme="minorEastAsia"/>
          <w:sz w:val="40"/>
        </w:rPr>
      </w:pPr>
      <w:r>
        <w:rPr>
          <w:rFonts w:hint="eastAsia" w:asciiTheme="minorEastAsia" w:hAnsiTheme="minorEastAsia" w:eastAsiaTheme="minorEastAsia"/>
          <w:sz w:val="40"/>
        </w:rPr>
        <w:t>中国科学技术馆</w:t>
      </w:r>
    </w:p>
    <w:p>
      <w:pPr>
        <w:spacing w:line="240" w:lineRule="atLeast"/>
        <w:ind w:firstLine="800"/>
        <w:jc w:val="center"/>
        <w:rPr>
          <w:rFonts w:asciiTheme="minorEastAsia" w:hAnsiTheme="minorEastAsia" w:eastAsiaTheme="minorEastAsia"/>
          <w:sz w:val="40"/>
        </w:rPr>
      </w:pPr>
      <w:r>
        <w:rPr>
          <w:rFonts w:asciiTheme="minorEastAsia" w:hAnsiTheme="minorEastAsia" w:eastAsiaTheme="minorEastAsia"/>
          <w:sz w:val="40"/>
        </w:rPr>
        <w:t>202</w:t>
      </w:r>
      <w:r>
        <w:rPr>
          <w:rFonts w:hint="eastAsia" w:asciiTheme="minorEastAsia" w:hAnsiTheme="minorEastAsia" w:eastAsiaTheme="minorEastAsia"/>
          <w:sz w:val="40"/>
        </w:rPr>
        <w:t>1</w:t>
      </w:r>
      <w:r>
        <w:rPr>
          <w:rFonts w:asciiTheme="minorEastAsia" w:hAnsiTheme="minorEastAsia" w:eastAsiaTheme="minorEastAsia"/>
          <w:sz w:val="40"/>
        </w:rPr>
        <w:t>年</w:t>
      </w:r>
      <w:r>
        <w:rPr>
          <w:rFonts w:hint="eastAsia" w:asciiTheme="minorEastAsia" w:hAnsiTheme="minorEastAsia" w:eastAsiaTheme="minorEastAsia"/>
          <w:sz w:val="40"/>
        </w:rPr>
        <w:t>11</w:t>
      </w:r>
      <w:r>
        <w:rPr>
          <w:rFonts w:asciiTheme="minorEastAsia" w:hAnsiTheme="minorEastAsia" w:eastAsiaTheme="minorEastAsia"/>
          <w:sz w:val="40"/>
        </w:rPr>
        <w:t>月</w:t>
      </w:r>
    </w:p>
    <w:p>
      <w:pPr>
        <w:widowControl/>
        <w:ind w:firstLine="480"/>
        <w:jc w:val="left"/>
        <w:rPr>
          <w:rFonts w:asciiTheme="minorEastAsia" w:hAnsiTheme="minorEastAsia" w:eastAsiaTheme="minorEastAsia"/>
        </w:rPr>
      </w:pPr>
      <w:r>
        <w:rPr>
          <w:rFonts w:asciiTheme="minorEastAsia" w:hAnsiTheme="minorEastAsia" w:eastAsiaTheme="minorEastAsia"/>
        </w:rPr>
        <w:br w:type="page"/>
      </w:r>
    </w:p>
    <w:p>
      <w:pPr>
        <w:pStyle w:val="13"/>
        <w:rPr>
          <w:sz w:val="32"/>
        </w:rPr>
      </w:pPr>
      <w:r>
        <w:rPr>
          <w:rFonts w:hint="eastAsia"/>
          <w:sz w:val="32"/>
        </w:rPr>
        <w:t>目录</w:t>
      </w:r>
    </w:p>
    <w:p>
      <w:pPr>
        <w:pStyle w:val="13"/>
        <w:ind w:firstLine="560"/>
      </w:pPr>
    </w:p>
    <w:p>
      <w:pPr>
        <w:pStyle w:val="13"/>
        <w:tabs>
          <w:tab w:val="left" w:pos="7938"/>
        </w:tabs>
        <w:ind w:firstLine="560"/>
        <w:jc w:val="left"/>
        <w:rPr>
          <w:rStyle w:val="24"/>
          <w:color w:val="auto"/>
        </w:rPr>
      </w:pPr>
      <w:r>
        <w:fldChar w:fldCharType="begin"/>
      </w:r>
      <w:r>
        <w:instrText xml:space="preserve"> TOC \o "1-1" \h \z \u </w:instrText>
      </w:r>
      <w:r>
        <w:fldChar w:fldCharType="separate"/>
      </w:r>
      <w:r>
        <w:fldChar w:fldCharType="begin"/>
      </w:r>
      <w:r>
        <w:instrText xml:space="preserve"> HYPERLINK \l "_Toc79152751" </w:instrText>
      </w:r>
      <w:r>
        <w:fldChar w:fldCharType="separate"/>
      </w:r>
      <w:r>
        <w:rPr>
          <w:rStyle w:val="24"/>
          <w:rFonts w:hint="eastAsia"/>
          <w:color w:val="auto"/>
        </w:rPr>
        <w:t>第一章</w:t>
      </w:r>
      <w:r>
        <w:rPr>
          <w:rStyle w:val="24"/>
          <w:color w:val="auto"/>
        </w:rPr>
        <w:tab/>
      </w:r>
      <w:r>
        <w:rPr>
          <w:rStyle w:val="24"/>
          <w:rFonts w:hint="eastAsia"/>
          <w:color w:val="auto"/>
        </w:rPr>
        <w:t>申报通知</w:t>
      </w:r>
      <w:r>
        <w:rPr>
          <w:rStyle w:val="24"/>
          <w:color w:val="auto"/>
        </w:rPr>
        <w:tab/>
      </w:r>
      <w:r>
        <w:rPr>
          <w:rStyle w:val="24"/>
          <w:color w:val="auto"/>
        </w:rPr>
        <w:fldChar w:fldCharType="begin"/>
      </w:r>
      <w:r>
        <w:rPr>
          <w:rStyle w:val="24"/>
          <w:color w:val="auto"/>
        </w:rPr>
        <w:instrText xml:space="preserve"> PAGEREF _Toc79152751 \h </w:instrText>
      </w:r>
      <w:r>
        <w:rPr>
          <w:rStyle w:val="24"/>
          <w:color w:val="auto"/>
        </w:rPr>
        <w:fldChar w:fldCharType="separate"/>
      </w:r>
      <w:r>
        <w:rPr>
          <w:rStyle w:val="24"/>
          <w:color w:val="auto"/>
        </w:rPr>
        <w:t>3</w:t>
      </w:r>
      <w:r>
        <w:rPr>
          <w:rStyle w:val="24"/>
          <w:color w:val="auto"/>
        </w:rPr>
        <w:fldChar w:fldCharType="end"/>
      </w:r>
      <w:r>
        <w:rPr>
          <w:rStyle w:val="24"/>
          <w:color w:val="auto"/>
        </w:rPr>
        <w:fldChar w:fldCharType="end"/>
      </w:r>
    </w:p>
    <w:p>
      <w:pPr>
        <w:pStyle w:val="13"/>
        <w:tabs>
          <w:tab w:val="left" w:pos="7938"/>
        </w:tabs>
        <w:ind w:firstLine="560"/>
        <w:jc w:val="left"/>
        <w:rPr>
          <w:rStyle w:val="24"/>
          <w:color w:val="auto"/>
        </w:rPr>
      </w:pPr>
      <w:r>
        <w:fldChar w:fldCharType="begin"/>
      </w:r>
      <w:r>
        <w:instrText xml:space="preserve"> HYPERLINK \l "_Toc79152752" </w:instrText>
      </w:r>
      <w:r>
        <w:fldChar w:fldCharType="separate"/>
      </w:r>
      <w:r>
        <w:rPr>
          <w:rStyle w:val="24"/>
          <w:rFonts w:hint="eastAsia"/>
          <w:color w:val="auto"/>
        </w:rPr>
        <w:t>第二章</w:t>
      </w:r>
      <w:r>
        <w:rPr>
          <w:rStyle w:val="24"/>
          <w:color w:val="auto"/>
        </w:rPr>
        <w:tab/>
      </w:r>
      <w:r>
        <w:rPr>
          <w:rStyle w:val="24"/>
          <w:rFonts w:hint="eastAsia"/>
          <w:color w:val="auto"/>
        </w:rPr>
        <w:t>采购需求</w:t>
      </w:r>
      <w:r>
        <w:rPr>
          <w:rStyle w:val="24"/>
          <w:color w:val="auto"/>
        </w:rPr>
        <w:tab/>
      </w:r>
      <w:r>
        <w:rPr>
          <w:rStyle w:val="24"/>
          <w:color w:val="auto"/>
        </w:rPr>
        <w:fldChar w:fldCharType="begin"/>
      </w:r>
      <w:r>
        <w:rPr>
          <w:rStyle w:val="24"/>
          <w:color w:val="auto"/>
        </w:rPr>
        <w:instrText xml:space="preserve"> PAGEREF _Toc79152752 \h </w:instrText>
      </w:r>
      <w:r>
        <w:rPr>
          <w:rStyle w:val="24"/>
          <w:color w:val="auto"/>
        </w:rPr>
        <w:fldChar w:fldCharType="separate"/>
      </w:r>
      <w:r>
        <w:rPr>
          <w:rStyle w:val="24"/>
          <w:color w:val="auto"/>
        </w:rPr>
        <w:t>5</w:t>
      </w:r>
      <w:r>
        <w:rPr>
          <w:rStyle w:val="24"/>
          <w:color w:val="auto"/>
        </w:rPr>
        <w:fldChar w:fldCharType="end"/>
      </w:r>
      <w:r>
        <w:rPr>
          <w:rStyle w:val="24"/>
          <w:color w:val="auto"/>
        </w:rPr>
        <w:fldChar w:fldCharType="end"/>
      </w:r>
    </w:p>
    <w:p>
      <w:pPr>
        <w:pStyle w:val="13"/>
        <w:tabs>
          <w:tab w:val="left" w:pos="7938"/>
        </w:tabs>
        <w:ind w:firstLine="560"/>
        <w:jc w:val="left"/>
        <w:rPr>
          <w:rStyle w:val="24"/>
          <w:color w:val="auto"/>
        </w:rPr>
      </w:pPr>
      <w:r>
        <w:fldChar w:fldCharType="begin"/>
      </w:r>
      <w:r>
        <w:instrText xml:space="preserve"> HYPERLINK \l "_Toc79152753" </w:instrText>
      </w:r>
      <w:r>
        <w:fldChar w:fldCharType="separate"/>
      </w:r>
      <w:r>
        <w:rPr>
          <w:rStyle w:val="24"/>
          <w:rFonts w:hint="eastAsia"/>
          <w:color w:val="auto"/>
        </w:rPr>
        <w:t>第三章</w:t>
      </w:r>
      <w:r>
        <w:rPr>
          <w:rStyle w:val="24"/>
          <w:color w:val="auto"/>
        </w:rPr>
        <w:tab/>
      </w:r>
      <w:r>
        <w:rPr>
          <w:rStyle w:val="24"/>
          <w:rFonts w:hint="eastAsia"/>
          <w:color w:val="auto"/>
        </w:rPr>
        <w:t>评审标准</w:t>
      </w:r>
      <w:r>
        <w:rPr>
          <w:rStyle w:val="24"/>
          <w:color w:val="auto"/>
        </w:rPr>
        <w:tab/>
      </w:r>
      <w:r>
        <w:rPr>
          <w:rStyle w:val="24"/>
          <w:color w:val="auto"/>
        </w:rPr>
        <w:fldChar w:fldCharType="begin"/>
      </w:r>
      <w:r>
        <w:rPr>
          <w:rStyle w:val="24"/>
          <w:color w:val="auto"/>
        </w:rPr>
        <w:instrText xml:space="preserve"> PAGEREF _Toc79152753 \h </w:instrText>
      </w:r>
      <w:r>
        <w:rPr>
          <w:rStyle w:val="24"/>
          <w:color w:val="auto"/>
        </w:rPr>
        <w:fldChar w:fldCharType="separate"/>
      </w:r>
      <w:r>
        <w:rPr>
          <w:rStyle w:val="24"/>
          <w:color w:val="auto"/>
        </w:rPr>
        <w:t>11</w:t>
      </w:r>
      <w:r>
        <w:rPr>
          <w:rStyle w:val="24"/>
          <w:color w:val="auto"/>
        </w:rPr>
        <w:fldChar w:fldCharType="end"/>
      </w:r>
      <w:r>
        <w:rPr>
          <w:rStyle w:val="24"/>
          <w:color w:val="auto"/>
        </w:rPr>
        <w:fldChar w:fldCharType="end"/>
      </w:r>
    </w:p>
    <w:p>
      <w:pPr>
        <w:pStyle w:val="13"/>
        <w:tabs>
          <w:tab w:val="left" w:pos="7938"/>
        </w:tabs>
        <w:ind w:firstLine="560"/>
        <w:jc w:val="left"/>
        <w:rPr>
          <w:rFonts w:asciiTheme="minorHAnsi" w:hAnsiTheme="minorHAnsi"/>
          <w:sz w:val="21"/>
          <w:szCs w:val="22"/>
        </w:rPr>
      </w:pPr>
      <w:r>
        <w:fldChar w:fldCharType="begin"/>
      </w:r>
      <w:r>
        <w:instrText xml:space="preserve"> HYPERLINK \l "_Toc79152754" </w:instrText>
      </w:r>
      <w:r>
        <w:fldChar w:fldCharType="separate"/>
      </w:r>
      <w:r>
        <w:rPr>
          <w:rStyle w:val="24"/>
          <w:rFonts w:hint="eastAsia"/>
          <w:color w:val="auto"/>
        </w:rPr>
        <w:t>第四章</w:t>
      </w:r>
      <w:r>
        <w:rPr>
          <w:rStyle w:val="24"/>
          <w:color w:val="auto"/>
        </w:rPr>
        <w:tab/>
      </w:r>
      <w:r>
        <w:rPr>
          <w:rStyle w:val="24"/>
          <w:rFonts w:hint="eastAsia"/>
          <w:color w:val="auto"/>
        </w:rPr>
        <w:t>申报文件格式</w:t>
      </w:r>
      <w:r>
        <w:rPr>
          <w:rStyle w:val="24"/>
          <w:color w:val="auto"/>
        </w:rPr>
        <w:tab/>
      </w:r>
      <w:r>
        <w:rPr>
          <w:rStyle w:val="24"/>
          <w:color w:val="auto"/>
        </w:rPr>
        <w:fldChar w:fldCharType="begin"/>
      </w:r>
      <w:r>
        <w:rPr>
          <w:rStyle w:val="24"/>
          <w:color w:val="auto"/>
        </w:rPr>
        <w:instrText xml:space="preserve"> PAGEREF _Toc79152754 \h </w:instrText>
      </w:r>
      <w:r>
        <w:rPr>
          <w:rStyle w:val="24"/>
          <w:color w:val="auto"/>
        </w:rPr>
        <w:fldChar w:fldCharType="separate"/>
      </w:r>
      <w:r>
        <w:rPr>
          <w:rStyle w:val="24"/>
          <w:color w:val="auto"/>
        </w:rPr>
        <w:t>15</w:t>
      </w:r>
      <w:r>
        <w:rPr>
          <w:rStyle w:val="24"/>
          <w:color w:val="auto"/>
        </w:rPr>
        <w:fldChar w:fldCharType="end"/>
      </w:r>
      <w:r>
        <w:rPr>
          <w:rStyle w:val="24"/>
          <w:color w:val="auto"/>
        </w:rPr>
        <w:fldChar w:fldCharType="end"/>
      </w: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szCs w:val="21"/>
        </w:rPr>
        <w:fldChar w:fldCharType="end"/>
      </w:r>
      <w:r>
        <w:rPr>
          <w:rFonts w:asciiTheme="minorEastAsia" w:hAnsiTheme="minorEastAsia" w:eastAsiaTheme="minorEastAsia"/>
        </w:rPr>
        <w:br w:type="page"/>
      </w:r>
    </w:p>
    <w:p>
      <w:pPr>
        <w:widowControl/>
        <w:ind w:firstLine="480"/>
        <w:jc w:val="left"/>
        <w:rPr>
          <w:rFonts w:asciiTheme="minorEastAsia" w:hAnsiTheme="minorEastAsia" w:eastAsiaTheme="minorEastAsia"/>
        </w:rPr>
      </w:pPr>
    </w:p>
    <w:p>
      <w:pPr>
        <w:pStyle w:val="36"/>
        <w:ind w:firstLine="643"/>
        <w:rPr>
          <w:sz w:val="32"/>
          <w:szCs w:val="32"/>
        </w:rPr>
      </w:pPr>
      <w:bookmarkStart w:id="0" w:name="_Toc79152751"/>
      <w:r>
        <w:rPr>
          <w:rFonts w:hint="eastAsia"/>
          <w:sz w:val="32"/>
          <w:szCs w:val="32"/>
        </w:rPr>
        <w:t>申报通知</w:t>
      </w:r>
      <w:bookmarkEnd w:id="0"/>
    </w:p>
    <w:p>
      <w:pPr>
        <w:pStyle w:val="35"/>
      </w:pPr>
      <w:r>
        <w:rPr>
          <w:rFonts w:hint="eastAsia"/>
        </w:rPr>
        <w:t>项目名称</w:t>
      </w:r>
    </w:p>
    <w:p>
      <w:pPr>
        <w:ind w:firstLine="480"/>
        <w:rPr>
          <w:rFonts w:asciiTheme="minorEastAsia" w:hAnsiTheme="minorEastAsia" w:eastAsiaTheme="minorEastAsia"/>
          <w:szCs w:val="24"/>
        </w:rPr>
      </w:pPr>
      <w:r>
        <w:rPr>
          <w:rFonts w:hint="eastAsia" w:asciiTheme="minorEastAsia" w:hAnsiTheme="minorEastAsia" w:eastAsiaTheme="minorEastAsia"/>
          <w:szCs w:val="24"/>
        </w:rPr>
        <w:t>《科技冬奥》系列动画制作服务。</w:t>
      </w:r>
    </w:p>
    <w:p>
      <w:pPr>
        <w:pStyle w:val="35"/>
      </w:pPr>
      <w:r>
        <w:rPr>
          <w:rFonts w:hint="eastAsia"/>
        </w:rPr>
        <w:t>项目预算金额</w:t>
      </w:r>
    </w:p>
    <w:p>
      <w:pPr>
        <w:ind w:firstLine="480"/>
        <w:rPr>
          <w:rFonts w:asciiTheme="minorEastAsia" w:hAnsiTheme="minorEastAsia" w:eastAsiaTheme="minorEastAsia"/>
          <w:szCs w:val="24"/>
        </w:rPr>
      </w:pPr>
      <w:r>
        <w:rPr>
          <w:rFonts w:hint="eastAsia" w:asciiTheme="minorEastAsia" w:hAnsiTheme="minorEastAsia" w:eastAsiaTheme="minorEastAsia"/>
          <w:szCs w:val="24"/>
        </w:rPr>
        <w:t>预算金额：人民币20</w:t>
      </w:r>
      <w:r>
        <w:rPr>
          <w:rFonts w:asciiTheme="minorEastAsia" w:hAnsiTheme="minorEastAsia" w:eastAsiaTheme="minorEastAsia"/>
          <w:szCs w:val="24"/>
        </w:rPr>
        <w:t>万元</w:t>
      </w:r>
      <w:r>
        <w:rPr>
          <w:rFonts w:hint="eastAsia" w:asciiTheme="minorEastAsia" w:hAnsiTheme="minorEastAsia" w:eastAsiaTheme="minorEastAsia"/>
          <w:szCs w:val="24"/>
        </w:rPr>
        <w:t>。</w:t>
      </w:r>
    </w:p>
    <w:p>
      <w:pPr>
        <w:ind w:firstLine="480"/>
        <w:rPr>
          <w:rFonts w:asciiTheme="minorEastAsia" w:hAnsiTheme="minorEastAsia" w:eastAsiaTheme="minorEastAsia"/>
          <w:sz w:val="22"/>
        </w:rPr>
      </w:pPr>
      <w:r>
        <w:rPr>
          <w:rFonts w:hint="eastAsia" w:asciiTheme="minorEastAsia" w:hAnsiTheme="minorEastAsia" w:eastAsiaTheme="minorEastAsia"/>
          <w:szCs w:val="24"/>
        </w:rPr>
        <w:t>注：项目预算包含为完成申报任务规定的内容及范围并达到质量标准所需要的全部费用，采购人就申报任务约定内容将不再支付额外的费用。</w:t>
      </w:r>
    </w:p>
    <w:p>
      <w:pPr>
        <w:pStyle w:val="35"/>
      </w:pPr>
      <w:r>
        <w:rPr>
          <w:rFonts w:hint="eastAsia"/>
        </w:rPr>
        <w:t>采购需求</w:t>
      </w:r>
    </w:p>
    <w:p>
      <w:pPr>
        <w:ind w:firstLine="480"/>
      </w:pPr>
      <w:r>
        <w:rPr>
          <w:rFonts w:hint="eastAsia"/>
        </w:rPr>
        <w:t>详见附件第二章</w:t>
      </w:r>
      <w:r>
        <w:t>采购需求</w:t>
      </w:r>
      <w:r>
        <w:rPr>
          <w:rFonts w:hint="eastAsia"/>
        </w:rPr>
        <w:t>。</w:t>
      </w:r>
    </w:p>
    <w:p>
      <w:pPr>
        <w:pStyle w:val="35"/>
      </w:pPr>
      <w:r>
        <w:rPr>
          <w:rFonts w:hint="eastAsia"/>
        </w:rPr>
        <w:t>申报资格条件</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1）在中华人民共和国境内注册，具有独立法人资格，独立承担民事责任的能力；（是否接受自然人申报</w:t>
      </w:r>
      <w:r>
        <w:rPr>
          <w:rFonts w:hint="eastAsia" w:asciiTheme="minorEastAsia" w:hAnsiTheme="minorEastAsia" w:eastAsiaTheme="minorEastAsia"/>
          <w:szCs w:val="24"/>
        </w:rPr>
        <w:t>：</w:t>
      </w:r>
      <w:r>
        <w:rPr>
          <w:rFonts w:asciiTheme="minorEastAsia" w:hAnsiTheme="minorEastAsia" w:eastAsiaTheme="minorEastAsia"/>
          <w:szCs w:val="24"/>
        </w:rPr>
        <w:sym w:font="Wingdings 2" w:char="F030"/>
      </w:r>
      <w:r>
        <w:rPr>
          <w:rFonts w:asciiTheme="minorEastAsia" w:hAnsiTheme="minorEastAsia" w:eastAsiaTheme="minorEastAsia"/>
          <w:szCs w:val="24"/>
        </w:rPr>
        <w:t>是   </w:t>
      </w:r>
      <w:r>
        <w:rPr>
          <w:rFonts w:hint="eastAsia" w:ascii="方正舒体" w:eastAsia="方正舒体" w:hAnsiTheme="minorEastAsia"/>
          <w:szCs w:val="24"/>
        </w:rPr>
        <w:t>■</w:t>
      </w:r>
      <w:r>
        <w:rPr>
          <w:rFonts w:asciiTheme="minorEastAsia" w:hAnsiTheme="minorEastAsia" w:eastAsiaTheme="minorEastAsia"/>
          <w:szCs w:val="24"/>
        </w:rPr>
        <w:t>否）</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2）具有良好的商业信誉和健全的财务会计制度；</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3）有依法缴纳税收和社会保障资金的良好记录；</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5）供应商未被信用中国网站（www.creditchina.gov.cn）、中国政府采购网（www.ccgp.gov.cn）列入失信被执行人、重大税收违法案件当事人名单、政府采购严重违法失信行为记录名单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4"/>
        </w:rPr>
        <w:t>（以申报代理机构接到《资格文件》PDF版后查询结果为准）；</w:t>
      </w:r>
    </w:p>
    <w:p>
      <w:pPr>
        <w:ind w:firstLine="480"/>
        <w:rPr>
          <w:rFonts w:asciiTheme="minorEastAsia" w:hAnsiTheme="minorEastAsia" w:eastAsiaTheme="minorEastAsia"/>
          <w:szCs w:val="24"/>
        </w:rPr>
      </w:pPr>
      <w:r>
        <w:rPr>
          <w:rFonts w:hint="eastAsia" w:asciiTheme="minorEastAsia" w:hAnsiTheme="minorEastAsia" w:eastAsiaTheme="minorEastAsia"/>
          <w:szCs w:val="24"/>
        </w:rPr>
        <w:t>（6）本项目是否接受联合体申报：</w:t>
      </w:r>
      <w:r>
        <w:rPr>
          <w:rFonts w:hint="eastAsia" w:asciiTheme="minorEastAsia" w:hAnsiTheme="minorEastAsia" w:eastAsiaTheme="minorEastAsia"/>
          <w:szCs w:val="24"/>
        </w:rPr>
        <w:sym w:font="Wingdings 2" w:char="F030"/>
      </w:r>
      <w:r>
        <w:rPr>
          <w:rFonts w:hint="eastAsia" w:asciiTheme="minorEastAsia" w:hAnsiTheme="minorEastAsia" w:eastAsiaTheme="minorEastAsia"/>
          <w:szCs w:val="24"/>
        </w:rPr>
        <w:t>是   ■否。</w:t>
      </w:r>
    </w:p>
    <w:p>
      <w:pPr>
        <w:pStyle w:val="35"/>
      </w:pPr>
      <w:r>
        <w:rPr>
          <w:rFonts w:hint="eastAsia"/>
        </w:rPr>
        <w:t>申报流程</w:t>
      </w:r>
    </w:p>
    <w:p>
      <w:pPr>
        <w:pStyle w:val="40"/>
        <w:numPr>
          <w:ilvl w:val="0"/>
          <w:numId w:val="4"/>
        </w:numPr>
        <w:ind w:firstLineChars="0"/>
        <w:jc w:val="left"/>
        <w:rPr>
          <w:rFonts w:asciiTheme="minorEastAsia" w:hAnsiTheme="minorEastAsia" w:eastAsiaTheme="minorEastAsia"/>
          <w:szCs w:val="24"/>
        </w:rPr>
      </w:pPr>
      <w:r>
        <w:rPr>
          <w:rFonts w:hint="eastAsia" w:asciiTheme="minorEastAsia" w:hAnsiTheme="minorEastAsia" w:eastAsiaTheme="minorEastAsia"/>
          <w:szCs w:val="24"/>
        </w:rPr>
        <w:t>供应商前往中国科学技术协会智慧计财服务平台（nk.cast.org.cn）项目申报页面进行供应商注册。技术咨询：010-53352066；</w:t>
      </w:r>
    </w:p>
    <w:p>
      <w:pPr>
        <w:pStyle w:val="40"/>
        <w:numPr>
          <w:ilvl w:val="0"/>
          <w:numId w:val="4"/>
        </w:numPr>
        <w:ind w:firstLineChars="0"/>
        <w:rPr>
          <w:rFonts w:asciiTheme="minorEastAsia" w:hAnsiTheme="minorEastAsia" w:eastAsiaTheme="minorEastAsia"/>
          <w:szCs w:val="24"/>
        </w:rPr>
      </w:pP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一同邮寄递交；</w:t>
      </w:r>
    </w:p>
    <w:p>
      <w:pPr>
        <w:pStyle w:val="40"/>
        <w:numPr>
          <w:ilvl w:val="0"/>
          <w:numId w:val="4"/>
        </w:numPr>
        <w:ind w:firstLineChars="0"/>
        <w:rPr>
          <w:rFonts w:asciiTheme="minorEastAsia" w:hAnsiTheme="minorEastAsia" w:eastAsiaTheme="minorEastAsia"/>
          <w:szCs w:val="24"/>
        </w:rPr>
      </w:pP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邮寄截至</w:t>
      </w:r>
      <w:r>
        <w:rPr>
          <w:rFonts w:asciiTheme="minorEastAsia" w:hAnsiTheme="minorEastAsia" w:eastAsiaTheme="minorEastAsia"/>
          <w:szCs w:val="24"/>
        </w:rPr>
        <w:t>时间：</w:t>
      </w:r>
      <w:r>
        <w:rPr>
          <w:rFonts w:hint="eastAsia" w:asciiTheme="minorEastAsia" w:hAnsiTheme="minorEastAsia" w:eastAsiaTheme="minorEastAsia"/>
          <w:szCs w:val="24"/>
        </w:rPr>
        <w:t>本项目申报通知发布后的第7个工作日（不含申报通知发布当日）17:00截止；</w:t>
      </w:r>
    </w:p>
    <w:p>
      <w:pPr>
        <w:pStyle w:val="40"/>
        <w:numPr>
          <w:ilvl w:val="0"/>
          <w:numId w:val="4"/>
        </w:numPr>
        <w:ind w:firstLineChars="0"/>
        <w:rPr>
          <w:rFonts w:asciiTheme="minorEastAsia" w:hAnsiTheme="minorEastAsia" w:eastAsiaTheme="minorEastAsia"/>
          <w:szCs w:val="24"/>
        </w:rPr>
      </w:pP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邮寄</w:t>
      </w:r>
      <w:r>
        <w:rPr>
          <w:rFonts w:asciiTheme="minorEastAsia" w:hAnsiTheme="minorEastAsia" w:eastAsiaTheme="minorEastAsia"/>
          <w:szCs w:val="24"/>
        </w:rPr>
        <w:t>地址：</w:t>
      </w:r>
      <w:r>
        <w:rPr>
          <w:rFonts w:hint="eastAsia" w:asciiTheme="minorEastAsia" w:hAnsiTheme="minorEastAsia" w:eastAsiaTheme="minorEastAsia"/>
          <w:szCs w:val="24"/>
        </w:rPr>
        <w:t>北京市朝阳区北辰东路5号中国科学技术馆，李嘉欣 18513520821。</w:t>
      </w:r>
    </w:p>
    <w:p>
      <w:pPr>
        <w:pStyle w:val="35"/>
      </w:pPr>
      <w:r>
        <w:rPr>
          <w:rFonts w:hint="eastAsia"/>
        </w:rPr>
        <w:t>其他要求</w:t>
      </w:r>
    </w:p>
    <w:p>
      <w:pPr>
        <w:pStyle w:val="40"/>
        <w:numPr>
          <w:ilvl w:val="0"/>
          <w:numId w:val="5"/>
        </w:numPr>
        <w:ind w:firstLineChars="0"/>
        <w:rPr>
          <w:rFonts w:asciiTheme="minorEastAsia" w:hAnsiTheme="minorEastAsia" w:eastAsiaTheme="minorEastAsia"/>
          <w:szCs w:val="24"/>
        </w:rPr>
      </w:pPr>
      <w:r>
        <w:rPr>
          <w:rFonts w:asciiTheme="minorEastAsia" w:hAnsiTheme="minorEastAsia" w:eastAsiaTheme="minorEastAsia"/>
          <w:szCs w:val="24"/>
        </w:rPr>
        <w:t>文件制作要求：</w:t>
      </w:r>
    </w:p>
    <w:p>
      <w:pPr>
        <w:pStyle w:val="40"/>
        <w:ind w:left="420" w:firstLineChars="0"/>
        <w:rPr>
          <w:rFonts w:asciiTheme="minorEastAsia" w:hAnsiTheme="minorEastAsia" w:eastAsiaTheme="minorEastAsia"/>
          <w:szCs w:val="24"/>
        </w:rPr>
      </w:pPr>
      <w:r>
        <w:rPr>
          <w:rFonts w:hint="eastAsia" w:asciiTheme="minorEastAsia" w:hAnsiTheme="minorEastAsia" w:eastAsiaTheme="minorEastAsia"/>
          <w:szCs w:val="24"/>
        </w:rPr>
        <w:t>《资格文件》：须按照《资格文件》格式编写，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成册，印制2份；</w:t>
      </w:r>
      <w:r>
        <w:rPr>
          <w:rFonts w:hint="eastAsia" w:asciiTheme="minorEastAsia" w:hAnsiTheme="minorEastAsia" w:eastAsiaTheme="minorEastAsia"/>
          <w:szCs w:val="24"/>
        </w:rPr>
        <w:t>电子版1份（U盘形式，加盖公章PDF格式）；</w:t>
      </w:r>
    </w:p>
    <w:p>
      <w:pPr>
        <w:ind w:left="420" w:firstLine="480"/>
        <w:rPr>
          <w:rFonts w:asciiTheme="minorEastAsia" w:hAnsiTheme="minorEastAsia" w:eastAsiaTheme="minorEastAsia"/>
          <w:szCs w:val="24"/>
        </w:rPr>
      </w:pP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须按照《项目申报书</w:t>
      </w:r>
      <w:r>
        <w:rPr>
          <w:rFonts w:asciiTheme="minorEastAsia" w:hAnsiTheme="minorEastAsia" w:eastAsiaTheme="minorEastAsia"/>
          <w:szCs w:val="24"/>
        </w:rPr>
        <w:t>》</w:t>
      </w:r>
      <w:r>
        <w:rPr>
          <w:rFonts w:hint="eastAsia" w:asciiTheme="minorEastAsia" w:hAnsiTheme="minorEastAsia" w:eastAsiaTheme="minorEastAsia"/>
          <w:szCs w:val="24"/>
        </w:rPr>
        <w:t>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成册，印制5份并密封</w:t>
      </w:r>
      <w:r>
        <w:rPr>
          <w:rFonts w:hint="eastAsia" w:asciiTheme="minorEastAsia" w:hAnsiTheme="minorEastAsia" w:eastAsiaTheme="minorEastAsia"/>
          <w:szCs w:val="24"/>
        </w:rPr>
        <w:t>；电子版1份（U盘形式，</w:t>
      </w:r>
      <w:r>
        <w:rPr>
          <w:rFonts w:asciiTheme="minorEastAsia" w:hAnsiTheme="minorEastAsia" w:eastAsiaTheme="minorEastAsia"/>
          <w:szCs w:val="24"/>
        </w:rPr>
        <w:t>WORD</w:t>
      </w:r>
      <w:r>
        <w:rPr>
          <w:rFonts w:hint="eastAsia" w:asciiTheme="minorEastAsia" w:hAnsiTheme="minorEastAsia" w:eastAsiaTheme="minorEastAsia"/>
          <w:szCs w:val="24"/>
        </w:rPr>
        <w:t>格式和加盖公章PDF格式）。</w:t>
      </w:r>
    </w:p>
    <w:p>
      <w:pPr>
        <w:pStyle w:val="40"/>
        <w:numPr>
          <w:ilvl w:val="0"/>
          <w:numId w:val="5"/>
        </w:numPr>
        <w:ind w:firstLineChars="0"/>
        <w:rPr>
          <w:rFonts w:asciiTheme="minorEastAsia" w:hAnsiTheme="minorEastAsia" w:eastAsiaTheme="minorEastAsia"/>
          <w:szCs w:val="24"/>
        </w:rPr>
      </w:pPr>
      <w:r>
        <w:rPr>
          <w:rFonts w:asciiTheme="minorEastAsia" w:hAnsiTheme="minorEastAsia" w:eastAsiaTheme="minorEastAsia"/>
          <w:szCs w:val="24"/>
        </w:rPr>
        <w:t>公告期限：5个工作日</w:t>
      </w:r>
      <w:r>
        <w:rPr>
          <w:rFonts w:hint="eastAsia" w:asciiTheme="minorEastAsia" w:hAnsiTheme="minorEastAsia" w:eastAsiaTheme="minorEastAsia"/>
          <w:szCs w:val="24"/>
        </w:rPr>
        <w:t>。</w:t>
      </w:r>
    </w:p>
    <w:p>
      <w:pPr>
        <w:pStyle w:val="40"/>
        <w:numPr>
          <w:ilvl w:val="0"/>
          <w:numId w:val="5"/>
        </w:numPr>
        <w:ind w:firstLineChars="0"/>
        <w:rPr>
          <w:rFonts w:asciiTheme="minorEastAsia" w:hAnsiTheme="minorEastAsia" w:eastAsiaTheme="minorEastAsia"/>
          <w:szCs w:val="24"/>
        </w:rPr>
      </w:pPr>
      <w:r>
        <w:rPr>
          <w:rFonts w:hint="eastAsia" w:asciiTheme="minorEastAsia" w:hAnsiTheme="minorEastAsia" w:eastAsiaTheme="minorEastAsia"/>
          <w:szCs w:val="24"/>
        </w:rPr>
        <w:t>采购部门：中国科学技术馆</w:t>
      </w:r>
    </w:p>
    <w:p>
      <w:pPr>
        <w:pStyle w:val="40"/>
        <w:ind w:left="420" w:firstLineChars="0"/>
        <w:rPr>
          <w:rFonts w:asciiTheme="minorEastAsia" w:hAnsiTheme="minorEastAsia" w:eastAsiaTheme="minorEastAsia"/>
          <w:szCs w:val="24"/>
        </w:rPr>
      </w:pPr>
      <w:r>
        <w:rPr>
          <w:rFonts w:hint="eastAsia" w:asciiTheme="minorEastAsia" w:hAnsiTheme="minorEastAsia" w:eastAsiaTheme="minorEastAsia"/>
          <w:szCs w:val="24"/>
        </w:rPr>
        <w:t>联系</w:t>
      </w:r>
      <w:r>
        <w:rPr>
          <w:rFonts w:asciiTheme="minorEastAsia" w:hAnsiTheme="minorEastAsia" w:eastAsiaTheme="minorEastAsia"/>
          <w:szCs w:val="24"/>
        </w:rPr>
        <w:t>人：</w:t>
      </w:r>
      <w:r>
        <w:rPr>
          <w:rFonts w:hint="eastAsia" w:asciiTheme="minorEastAsia" w:hAnsiTheme="minorEastAsia" w:eastAsiaTheme="minorEastAsia"/>
          <w:szCs w:val="24"/>
        </w:rPr>
        <w:t>李嘉欣</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联系电话：</w:t>
      </w:r>
      <w:r>
        <w:rPr>
          <w:rFonts w:hint="eastAsia" w:asciiTheme="minorEastAsia" w:hAnsiTheme="minorEastAsia" w:eastAsiaTheme="minorEastAsia"/>
          <w:szCs w:val="24"/>
        </w:rPr>
        <w:t>18513520821</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地址：</w:t>
      </w:r>
      <w:r>
        <w:rPr>
          <w:rFonts w:hint="eastAsia" w:asciiTheme="minorEastAsia" w:hAnsiTheme="minorEastAsia" w:eastAsiaTheme="minorEastAsia"/>
          <w:szCs w:val="24"/>
        </w:rPr>
        <w:t>北京市朝阳区北辰东路5号</w:t>
      </w:r>
    </w:p>
    <w:p>
      <w:pPr>
        <w:pStyle w:val="40"/>
        <w:numPr>
          <w:ilvl w:val="0"/>
          <w:numId w:val="5"/>
        </w:numPr>
        <w:ind w:firstLineChars="0"/>
        <w:rPr>
          <w:rFonts w:asciiTheme="minorEastAsia" w:hAnsiTheme="minorEastAsia" w:eastAsiaTheme="minorEastAsia"/>
          <w:szCs w:val="24"/>
        </w:rPr>
      </w:pPr>
      <w:r>
        <w:rPr>
          <w:rFonts w:hint="eastAsia" w:asciiTheme="minorEastAsia" w:hAnsiTheme="minorEastAsia" w:eastAsiaTheme="minorEastAsia"/>
          <w:szCs w:val="24"/>
        </w:rPr>
        <w:t>申报代理机构：</w:t>
      </w:r>
      <w:r>
        <w:rPr>
          <w:rFonts w:asciiTheme="minorEastAsia" w:hAnsiTheme="minorEastAsia" w:eastAsiaTheme="minorEastAsia"/>
          <w:szCs w:val="24"/>
        </w:rPr>
        <w:t>五矿国际招标有限责任公司</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联系人：</w:t>
      </w:r>
      <w:r>
        <w:rPr>
          <w:rFonts w:hint="eastAsia" w:asciiTheme="minorEastAsia" w:hAnsiTheme="minorEastAsia" w:eastAsiaTheme="minorEastAsia"/>
          <w:szCs w:val="24"/>
        </w:rPr>
        <w:t>石浩人、</w:t>
      </w:r>
      <w:r>
        <w:rPr>
          <w:rFonts w:asciiTheme="minorEastAsia" w:hAnsiTheme="minorEastAsia" w:eastAsiaTheme="minorEastAsia"/>
          <w:szCs w:val="24"/>
        </w:rPr>
        <w:t>潘爽、梁敬保</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联系</w:t>
      </w:r>
      <w:r>
        <w:rPr>
          <w:rFonts w:hint="eastAsia" w:asciiTheme="minorEastAsia" w:hAnsiTheme="minorEastAsia" w:eastAsiaTheme="minorEastAsia"/>
          <w:szCs w:val="24"/>
        </w:rPr>
        <w:t>电话</w:t>
      </w:r>
      <w:r>
        <w:rPr>
          <w:rFonts w:asciiTheme="minorEastAsia" w:hAnsiTheme="minorEastAsia" w:eastAsiaTheme="minorEastAsia"/>
          <w:szCs w:val="24"/>
        </w:rPr>
        <w:t>：</w:t>
      </w:r>
      <w:r>
        <w:rPr>
          <w:rFonts w:hint="eastAsia" w:asciiTheme="minorEastAsia" w:hAnsiTheme="minorEastAsia" w:eastAsiaTheme="minorEastAsia"/>
          <w:szCs w:val="24"/>
        </w:rPr>
        <w:t>010-68494192/88821634</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地址：北京市海淀区三里河路5号五矿大厦D座</w:t>
      </w:r>
      <w:r>
        <w:rPr>
          <w:rFonts w:hint="eastAsia" w:asciiTheme="minorEastAsia" w:hAnsiTheme="minorEastAsia" w:eastAsiaTheme="minorEastAsia"/>
          <w:szCs w:val="24"/>
        </w:rPr>
        <w:t>206</w:t>
      </w:r>
      <w:r>
        <w:rPr>
          <w:rFonts w:asciiTheme="minorEastAsia" w:hAnsiTheme="minorEastAsia" w:eastAsiaTheme="minorEastAsia"/>
          <w:szCs w:val="24"/>
        </w:rPr>
        <w:t>室</w:t>
      </w:r>
    </w:p>
    <w:p>
      <w:pPr>
        <w:pStyle w:val="40"/>
        <w:ind w:left="420" w:firstLineChars="0"/>
        <w:rPr>
          <w:rFonts w:asciiTheme="minorEastAsia" w:hAnsiTheme="minorEastAsia" w:eastAsiaTheme="minorEastAsia"/>
          <w:b/>
          <w:bCs/>
          <w:kern w:val="44"/>
          <w:szCs w:val="24"/>
        </w:rPr>
      </w:pPr>
      <w:r>
        <w:br w:type="page"/>
      </w:r>
    </w:p>
    <w:p>
      <w:pPr>
        <w:pStyle w:val="36"/>
        <w:ind w:firstLine="643"/>
        <w:rPr>
          <w:sz w:val="32"/>
          <w:szCs w:val="32"/>
        </w:rPr>
      </w:pPr>
      <w:bookmarkStart w:id="1" w:name="_Toc79152752"/>
      <w:r>
        <w:rPr>
          <w:rFonts w:hint="eastAsia"/>
          <w:sz w:val="32"/>
          <w:szCs w:val="32"/>
        </w:rPr>
        <w:t>采购需求</w:t>
      </w:r>
      <w:bookmarkEnd w:id="1"/>
    </w:p>
    <w:p>
      <w:pPr>
        <w:pStyle w:val="16"/>
        <w:shd w:val="clear" w:color="auto" w:fill="FFFFFF"/>
        <w:spacing w:before="0" w:beforeAutospacing="0" w:after="0" w:afterAutospacing="0" w:line="390" w:lineRule="atLeast"/>
        <w:ind w:firstLine="560" w:firstLineChars="200"/>
        <w:rPr>
          <w:rFonts w:eastAsia="宋体"/>
          <w:sz w:val="28"/>
          <w:szCs w:val="28"/>
        </w:rPr>
      </w:pPr>
      <w:r>
        <w:rPr>
          <w:rFonts w:hint="eastAsia" w:eastAsia="宋体"/>
          <w:sz w:val="28"/>
          <w:szCs w:val="28"/>
        </w:rPr>
        <w:t>冬季奥林匹克运动会（以下简称“冬奥会”）是奥林匹克运动会重要的组成部分，也是世界规模最大的冬季综合性运动会。冬奥会每四年举办一届，不仅为各国体育健儿提供展示自我的竞技场所，也为促进世界和平、增进相互了解、实现文化交融、传递文明友谊等，搭建学习、交流、互鉴的平台。2022年第24届冬奥会即将在中国北京和张家口举办。在“带动三亿人参与冰雪运动”的号召下，中国的冰雪运动得到了蓬勃发展。《科技冬奥》系列动画将围绕2022年北京冬奥及冰雪运动科学知识展开，形成一套兼具科学性与趣味性的科普影视资源。</w:t>
      </w:r>
    </w:p>
    <w:p>
      <w:pPr>
        <w:pStyle w:val="16"/>
        <w:shd w:val="clear" w:color="auto" w:fill="FFFFFF"/>
        <w:spacing w:before="0" w:beforeAutospacing="0" w:after="0" w:afterAutospacing="0" w:line="390" w:lineRule="atLeast"/>
        <w:ind w:firstLine="560" w:firstLineChars="200"/>
        <w:rPr>
          <w:rFonts w:eastAsia="宋体"/>
          <w:sz w:val="28"/>
          <w:szCs w:val="28"/>
        </w:rPr>
      </w:pPr>
      <w:r>
        <w:rPr>
          <w:rFonts w:hint="eastAsia" w:eastAsia="宋体"/>
          <w:sz w:val="28"/>
          <w:szCs w:val="28"/>
        </w:rPr>
        <w:t>一、项目周期</w:t>
      </w:r>
    </w:p>
    <w:p>
      <w:pPr>
        <w:pStyle w:val="16"/>
        <w:shd w:val="clear" w:color="auto" w:fill="FFFFFF"/>
        <w:spacing w:before="0" w:beforeAutospacing="0" w:after="0" w:afterAutospacing="0" w:line="390" w:lineRule="atLeast"/>
        <w:ind w:firstLine="560" w:firstLineChars="200"/>
        <w:rPr>
          <w:rFonts w:eastAsia="宋体"/>
          <w:sz w:val="28"/>
          <w:szCs w:val="28"/>
        </w:rPr>
      </w:pPr>
      <w:r>
        <w:rPr>
          <w:rFonts w:hint="eastAsia" w:eastAsia="宋体"/>
          <w:sz w:val="28"/>
          <w:szCs w:val="28"/>
        </w:rPr>
        <w:t>第一阶段：2021年11月（完成所有脚本撰写和美术设计）</w:t>
      </w:r>
    </w:p>
    <w:p>
      <w:pPr>
        <w:pStyle w:val="16"/>
        <w:shd w:val="clear" w:color="auto" w:fill="FFFFFF"/>
        <w:spacing w:before="0" w:beforeAutospacing="0" w:after="0" w:afterAutospacing="0" w:line="390" w:lineRule="atLeast"/>
        <w:ind w:firstLine="560" w:firstLineChars="200"/>
        <w:rPr>
          <w:rFonts w:eastAsia="宋体"/>
          <w:kern w:val="2"/>
          <w:sz w:val="28"/>
          <w:szCs w:val="28"/>
        </w:rPr>
      </w:pPr>
      <w:r>
        <w:rPr>
          <w:rFonts w:hint="eastAsia" w:eastAsia="宋体"/>
          <w:sz w:val="28"/>
          <w:szCs w:val="28"/>
        </w:rPr>
        <w:t>第二阶段：2021年12月至2022年1月20日（完成所有动画制作）</w:t>
      </w:r>
    </w:p>
    <w:p>
      <w:pPr>
        <w:spacing w:line="580" w:lineRule="exact"/>
        <w:ind w:firstLine="560"/>
        <w:jc w:val="left"/>
        <w:rPr>
          <w:rFonts w:cs="宋体"/>
          <w:sz w:val="28"/>
          <w:szCs w:val="28"/>
        </w:rPr>
      </w:pPr>
      <w:r>
        <w:rPr>
          <w:rFonts w:hint="eastAsia" w:cs="宋体"/>
          <w:sz w:val="28"/>
          <w:szCs w:val="28"/>
        </w:rPr>
        <w:t>二、项目预算</w:t>
      </w:r>
    </w:p>
    <w:p>
      <w:pPr>
        <w:spacing w:line="580" w:lineRule="exact"/>
        <w:ind w:firstLine="560"/>
        <w:jc w:val="left"/>
        <w:rPr>
          <w:rFonts w:cs="宋体"/>
          <w:sz w:val="28"/>
          <w:szCs w:val="28"/>
        </w:rPr>
      </w:pPr>
      <w:r>
        <w:rPr>
          <w:rFonts w:hint="eastAsia" w:cs="宋体"/>
          <w:sz w:val="28"/>
          <w:szCs w:val="28"/>
        </w:rPr>
        <w:t>预算金额人民币20万元。</w:t>
      </w:r>
    </w:p>
    <w:p>
      <w:pPr>
        <w:spacing w:line="580" w:lineRule="exact"/>
        <w:ind w:firstLine="560"/>
        <w:jc w:val="left"/>
        <w:rPr>
          <w:rFonts w:cs="宋体"/>
          <w:sz w:val="28"/>
          <w:szCs w:val="28"/>
        </w:rPr>
      </w:pPr>
      <w:r>
        <w:rPr>
          <w:rFonts w:hint="eastAsia" w:cs="宋体"/>
          <w:sz w:val="28"/>
          <w:szCs w:val="28"/>
        </w:rPr>
        <w:t>三、付款进度</w:t>
      </w:r>
    </w:p>
    <w:tbl>
      <w:tblPr>
        <w:tblStyle w:val="30"/>
        <w:tblW w:w="85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560"/>
        <w:gridCol w:w="2409"/>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62" w:type="dxa"/>
            <w:vAlign w:val="center"/>
          </w:tcPr>
          <w:p>
            <w:pPr>
              <w:spacing w:line="580" w:lineRule="exact"/>
              <w:ind w:firstLine="0" w:firstLineChars="0"/>
              <w:jc w:val="center"/>
              <w:rPr>
                <w:rFonts w:cs="宋体"/>
                <w:b/>
                <w:kern w:val="0"/>
                <w:sz w:val="28"/>
                <w:szCs w:val="28"/>
              </w:rPr>
            </w:pPr>
            <w:r>
              <w:rPr>
                <w:rFonts w:hint="eastAsia" w:cs="宋体"/>
                <w:b/>
                <w:kern w:val="0"/>
                <w:sz w:val="28"/>
                <w:szCs w:val="28"/>
              </w:rPr>
              <w:t>支付批次</w:t>
            </w:r>
          </w:p>
        </w:tc>
        <w:tc>
          <w:tcPr>
            <w:tcW w:w="1560" w:type="dxa"/>
            <w:vAlign w:val="center"/>
          </w:tcPr>
          <w:p>
            <w:pPr>
              <w:spacing w:line="580" w:lineRule="exact"/>
              <w:ind w:firstLine="0" w:firstLineChars="0"/>
              <w:jc w:val="center"/>
              <w:rPr>
                <w:rFonts w:cs="宋体"/>
                <w:b/>
                <w:kern w:val="0"/>
                <w:sz w:val="28"/>
                <w:szCs w:val="28"/>
              </w:rPr>
            </w:pPr>
            <w:r>
              <w:rPr>
                <w:rFonts w:hint="eastAsia" w:cs="宋体"/>
                <w:b/>
                <w:kern w:val="0"/>
                <w:sz w:val="28"/>
                <w:szCs w:val="28"/>
              </w:rPr>
              <w:t>支付比例</w:t>
            </w:r>
          </w:p>
        </w:tc>
        <w:tc>
          <w:tcPr>
            <w:tcW w:w="2409" w:type="dxa"/>
            <w:vAlign w:val="center"/>
          </w:tcPr>
          <w:p>
            <w:pPr>
              <w:spacing w:line="580" w:lineRule="exact"/>
              <w:ind w:firstLine="0" w:firstLineChars="0"/>
              <w:jc w:val="center"/>
              <w:rPr>
                <w:rFonts w:cs="宋体"/>
                <w:b/>
                <w:kern w:val="0"/>
                <w:sz w:val="28"/>
                <w:szCs w:val="28"/>
              </w:rPr>
            </w:pPr>
            <w:r>
              <w:rPr>
                <w:rFonts w:hint="eastAsia" w:cs="宋体"/>
                <w:b/>
                <w:kern w:val="0"/>
                <w:sz w:val="28"/>
                <w:szCs w:val="28"/>
              </w:rPr>
              <w:t>支付金额</w:t>
            </w:r>
          </w:p>
        </w:tc>
        <w:tc>
          <w:tcPr>
            <w:tcW w:w="3035" w:type="dxa"/>
            <w:vAlign w:val="center"/>
          </w:tcPr>
          <w:p>
            <w:pPr>
              <w:spacing w:line="580" w:lineRule="exact"/>
              <w:ind w:firstLine="0" w:firstLineChars="0"/>
              <w:jc w:val="center"/>
              <w:rPr>
                <w:rFonts w:cs="宋体"/>
                <w:b/>
                <w:kern w:val="0"/>
                <w:sz w:val="28"/>
                <w:szCs w:val="28"/>
              </w:rPr>
            </w:pPr>
            <w:r>
              <w:rPr>
                <w:rFonts w:hint="eastAsia" w:cs="宋体"/>
                <w:b/>
                <w:kern w:val="0"/>
                <w:sz w:val="28"/>
                <w:szCs w:val="28"/>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1562" w:type="dxa"/>
            <w:vAlign w:val="center"/>
          </w:tcPr>
          <w:p>
            <w:pPr>
              <w:spacing w:line="580" w:lineRule="exact"/>
              <w:ind w:firstLine="0" w:firstLineChars="0"/>
              <w:rPr>
                <w:rFonts w:cs="宋体"/>
                <w:kern w:val="0"/>
                <w:sz w:val="28"/>
                <w:szCs w:val="28"/>
              </w:rPr>
            </w:pPr>
            <w:r>
              <w:rPr>
                <w:rFonts w:hint="eastAsia" w:cs="宋体"/>
                <w:kern w:val="0"/>
                <w:sz w:val="28"/>
                <w:szCs w:val="28"/>
              </w:rPr>
              <w:t>第一笔</w:t>
            </w:r>
          </w:p>
        </w:tc>
        <w:tc>
          <w:tcPr>
            <w:tcW w:w="1560" w:type="dxa"/>
            <w:vAlign w:val="center"/>
          </w:tcPr>
          <w:p>
            <w:pPr>
              <w:spacing w:line="580" w:lineRule="exact"/>
              <w:ind w:firstLine="0" w:firstLineChars="0"/>
              <w:jc w:val="center"/>
              <w:rPr>
                <w:rFonts w:cs="宋体"/>
                <w:kern w:val="0"/>
                <w:sz w:val="28"/>
                <w:szCs w:val="28"/>
              </w:rPr>
            </w:pPr>
            <w:r>
              <w:rPr>
                <w:rFonts w:hint="eastAsia" w:cs="宋体"/>
                <w:kern w:val="0"/>
                <w:sz w:val="28"/>
                <w:szCs w:val="28"/>
              </w:rPr>
              <w:t>50%</w:t>
            </w:r>
          </w:p>
        </w:tc>
        <w:tc>
          <w:tcPr>
            <w:tcW w:w="2409" w:type="dxa"/>
            <w:vAlign w:val="center"/>
          </w:tcPr>
          <w:p>
            <w:pPr>
              <w:spacing w:line="580" w:lineRule="exact"/>
              <w:ind w:firstLine="560"/>
              <w:rPr>
                <w:rFonts w:cs="宋体"/>
                <w:kern w:val="0"/>
                <w:sz w:val="28"/>
                <w:szCs w:val="28"/>
              </w:rPr>
            </w:pPr>
            <w:r>
              <w:rPr>
                <w:rFonts w:hint="eastAsia" w:cs="宋体"/>
                <w:kern w:val="0"/>
                <w:sz w:val="28"/>
                <w:szCs w:val="28"/>
              </w:rPr>
              <w:t>小写：</w:t>
            </w:r>
            <w:r>
              <w:rPr>
                <w:rFonts w:hint="eastAsia" w:cs="宋体"/>
                <w:kern w:val="0"/>
                <w:sz w:val="28"/>
                <w:szCs w:val="28"/>
                <w:u w:val="single"/>
              </w:rPr>
              <w:t xml:space="preserve">¥ </w:t>
            </w:r>
            <w:r>
              <w:rPr>
                <w:rFonts w:hint="eastAsia" w:cs="宋体"/>
                <w:kern w:val="0"/>
                <w:sz w:val="28"/>
                <w:szCs w:val="28"/>
              </w:rPr>
              <w:t xml:space="preserve">         </w:t>
            </w:r>
          </w:p>
          <w:p>
            <w:pPr>
              <w:spacing w:line="580" w:lineRule="exact"/>
              <w:ind w:firstLine="560"/>
              <w:rPr>
                <w:rFonts w:cs="宋体"/>
                <w:kern w:val="0"/>
                <w:sz w:val="28"/>
                <w:szCs w:val="28"/>
              </w:rPr>
            </w:pPr>
            <w:r>
              <w:rPr>
                <w:rFonts w:hint="eastAsia" w:cs="宋体"/>
                <w:kern w:val="0"/>
                <w:sz w:val="28"/>
                <w:szCs w:val="28"/>
              </w:rPr>
              <w:t xml:space="preserve">大写：                </w:t>
            </w:r>
          </w:p>
        </w:tc>
        <w:tc>
          <w:tcPr>
            <w:tcW w:w="3035" w:type="dxa"/>
            <w:vAlign w:val="center"/>
          </w:tcPr>
          <w:p>
            <w:pPr>
              <w:spacing w:line="580" w:lineRule="exact"/>
              <w:ind w:firstLine="560"/>
              <w:rPr>
                <w:rFonts w:cs="宋体"/>
                <w:kern w:val="0"/>
                <w:sz w:val="28"/>
                <w:szCs w:val="28"/>
              </w:rPr>
            </w:pPr>
            <w:r>
              <w:rPr>
                <w:rFonts w:hint="eastAsia" w:cs="宋体"/>
                <w:kern w:val="0"/>
                <w:sz w:val="28"/>
                <w:szCs w:val="28"/>
              </w:rPr>
              <w:t>合同签订后10个工作日内，乙方可向甲方申请付款。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jc w:val="center"/>
        </w:trPr>
        <w:tc>
          <w:tcPr>
            <w:tcW w:w="1562" w:type="dxa"/>
            <w:vAlign w:val="center"/>
          </w:tcPr>
          <w:p>
            <w:pPr>
              <w:spacing w:line="580" w:lineRule="exact"/>
              <w:ind w:firstLine="0" w:firstLineChars="0"/>
              <w:rPr>
                <w:rFonts w:cs="宋体"/>
                <w:kern w:val="0"/>
                <w:sz w:val="28"/>
                <w:szCs w:val="28"/>
              </w:rPr>
            </w:pPr>
            <w:r>
              <w:rPr>
                <w:rFonts w:hint="eastAsia" w:cs="宋体"/>
                <w:kern w:val="0"/>
                <w:sz w:val="28"/>
                <w:szCs w:val="28"/>
              </w:rPr>
              <w:t>第二笔</w:t>
            </w:r>
          </w:p>
        </w:tc>
        <w:tc>
          <w:tcPr>
            <w:tcW w:w="1560" w:type="dxa"/>
            <w:vAlign w:val="center"/>
          </w:tcPr>
          <w:p>
            <w:pPr>
              <w:spacing w:line="580" w:lineRule="exact"/>
              <w:ind w:firstLine="0" w:firstLineChars="0"/>
              <w:jc w:val="center"/>
              <w:rPr>
                <w:rFonts w:cs="宋体"/>
                <w:kern w:val="0"/>
                <w:sz w:val="28"/>
                <w:szCs w:val="28"/>
              </w:rPr>
            </w:pPr>
            <w:r>
              <w:rPr>
                <w:rFonts w:hint="eastAsia" w:cs="宋体"/>
                <w:kern w:val="0"/>
                <w:sz w:val="28"/>
                <w:szCs w:val="28"/>
              </w:rPr>
              <w:t>50%</w:t>
            </w:r>
          </w:p>
        </w:tc>
        <w:tc>
          <w:tcPr>
            <w:tcW w:w="2409" w:type="dxa"/>
            <w:vAlign w:val="center"/>
          </w:tcPr>
          <w:p>
            <w:pPr>
              <w:spacing w:line="580" w:lineRule="exact"/>
              <w:ind w:firstLine="560"/>
              <w:rPr>
                <w:rFonts w:cs="宋体"/>
                <w:kern w:val="0"/>
                <w:sz w:val="28"/>
                <w:szCs w:val="28"/>
              </w:rPr>
            </w:pPr>
            <w:r>
              <w:rPr>
                <w:rFonts w:hint="eastAsia" w:cs="宋体"/>
                <w:kern w:val="0"/>
                <w:sz w:val="28"/>
                <w:szCs w:val="28"/>
              </w:rPr>
              <w:t>小写：</w:t>
            </w:r>
            <w:r>
              <w:rPr>
                <w:rFonts w:hint="eastAsia" w:cs="宋体"/>
                <w:kern w:val="0"/>
                <w:sz w:val="28"/>
                <w:szCs w:val="28"/>
                <w:u w:val="single"/>
              </w:rPr>
              <w:t xml:space="preserve">¥ </w:t>
            </w:r>
            <w:r>
              <w:rPr>
                <w:rFonts w:hint="eastAsia" w:cs="宋体"/>
                <w:kern w:val="0"/>
                <w:sz w:val="28"/>
                <w:szCs w:val="28"/>
              </w:rPr>
              <w:t xml:space="preserve">         </w:t>
            </w:r>
          </w:p>
          <w:p>
            <w:pPr>
              <w:spacing w:line="580" w:lineRule="exact"/>
              <w:ind w:firstLine="560"/>
              <w:rPr>
                <w:rFonts w:cs="宋体"/>
                <w:kern w:val="0"/>
                <w:sz w:val="28"/>
                <w:szCs w:val="28"/>
              </w:rPr>
            </w:pPr>
            <w:r>
              <w:rPr>
                <w:rFonts w:hint="eastAsia" w:cs="宋体"/>
                <w:kern w:val="0"/>
                <w:sz w:val="28"/>
                <w:szCs w:val="28"/>
              </w:rPr>
              <w:t xml:space="preserve">大写：     </w:t>
            </w:r>
          </w:p>
        </w:tc>
        <w:tc>
          <w:tcPr>
            <w:tcW w:w="3035" w:type="dxa"/>
            <w:vAlign w:val="center"/>
          </w:tcPr>
          <w:p>
            <w:pPr>
              <w:spacing w:line="580" w:lineRule="exact"/>
              <w:ind w:firstLine="560"/>
              <w:rPr>
                <w:rFonts w:cs="宋体"/>
                <w:kern w:val="0"/>
                <w:sz w:val="28"/>
                <w:szCs w:val="28"/>
              </w:rPr>
            </w:pPr>
            <w:r>
              <w:rPr>
                <w:rFonts w:hint="eastAsia" w:cs="宋体"/>
                <w:kern w:val="0"/>
                <w:sz w:val="28"/>
                <w:szCs w:val="28"/>
              </w:rPr>
              <w:t>本项目验收通过后10个工作日内，乙方可向甲方申请付款。</w:t>
            </w:r>
          </w:p>
        </w:tc>
      </w:tr>
    </w:tbl>
    <w:p>
      <w:pPr>
        <w:spacing w:line="580" w:lineRule="exact"/>
        <w:ind w:firstLine="560"/>
        <w:rPr>
          <w:rFonts w:cs="宋体"/>
          <w:sz w:val="28"/>
          <w:szCs w:val="28"/>
        </w:rPr>
      </w:pPr>
      <w:r>
        <w:rPr>
          <w:rFonts w:hint="eastAsia" w:cs="宋体"/>
          <w:sz w:val="28"/>
          <w:szCs w:val="28"/>
        </w:rPr>
        <w:t>四、服务内容需求</w:t>
      </w:r>
    </w:p>
    <w:p>
      <w:pPr>
        <w:spacing w:line="580" w:lineRule="exact"/>
        <w:ind w:firstLine="560"/>
        <w:rPr>
          <w:rFonts w:cs="宋体"/>
          <w:sz w:val="28"/>
          <w:szCs w:val="28"/>
        </w:rPr>
      </w:pPr>
      <w:r>
        <w:rPr>
          <w:rFonts w:hint="eastAsia" w:cs="宋体"/>
          <w:sz w:val="28"/>
          <w:szCs w:val="28"/>
        </w:rPr>
        <w:t>1.脚本撰写</w:t>
      </w:r>
    </w:p>
    <w:p>
      <w:pPr>
        <w:spacing w:line="580" w:lineRule="exact"/>
        <w:ind w:firstLine="560"/>
        <w:rPr>
          <w:rFonts w:cs="宋体"/>
          <w:sz w:val="28"/>
          <w:szCs w:val="28"/>
        </w:rPr>
      </w:pPr>
      <w:r>
        <w:rPr>
          <w:rFonts w:hint="eastAsia" w:cs="宋体"/>
          <w:sz w:val="28"/>
          <w:szCs w:val="28"/>
        </w:rPr>
        <w:t>根据甲方需求完成全部16集动画的文字脚本撰写，内容围绕冬奥体育运动科学知识展开，无政治性、科学性差错，选题合情合理，科学知识严谨。供应商须提供原创脚本一集作为评审依据。</w:t>
      </w:r>
    </w:p>
    <w:p>
      <w:pPr>
        <w:spacing w:line="580" w:lineRule="exact"/>
        <w:ind w:firstLine="560"/>
        <w:rPr>
          <w:rFonts w:cs="宋体"/>
          <w:sz w:val="28"/>
          <w:szCs w:val="28"/>
        </w:rPr>
      </w:pPr>
      <w:r>
        <w:rPr>
          <w:rFonts w:hint="eastAsia" w:cs="宋体"/>
          <w:sz w:val="28"/>
          <w:szCs w:val="28"/>
        </w:rPr>
        <w:t>2.动画制作</w:t>
      </w:r>
    </w:p>
    <w:p>
      <w:pPr>
        <w:spacing w:line="580" w:lineRule="exact"/>
        <w:ind w:firstLine="560"/>
        <w:rPr>
          <w:rFonts w:cs="宋体"/>
          <w:sz w:val="28"/>
          <w:szCs w:val="28"/>
        </w:rPr>
      </w:pPr>
      <w:r>
        <w:rPr>
          <w:rFonts w:hint="eastAsia" w:cs="宋体"/>
          <w:sz w:val="28"/>
          <w:szCs w:val="28"/>
        </w:rPr>
        <w:t>（1）按照文字脚本进行2D动画制作，共16集，每集4分钟左右。供应商须提供以往自制科普类2D动画一集，时长不低于4分钟，作为评审依据。</w:t>
      </w:r>
    </w:p>
    <w:p>
      <w:pPr>
        <w:spacing w:line="580" w:lineRule="exact"/>
        <w:ind w:firstLine="560"/>
        <w:rPr>
          <w:rFonts w:cs="宋体"/>
          <w:sz w:val="28"/>
          <w:szCs w:val="28"/>
        </w:rPr>
      </w:pPr>
      <w:r>
        <w:rPr>
          <w:rFonts w:hint="eastAsia" w:cs="宋体"/>
          <w:sz w:val="28"/>
          <w:szCs w:val="28"/>
        </w:rPr>
        <w:t>（2）使用中国科技馆原创数字人偶形象“科科”为主讲，使用面部表情捕捉技术和MG动画制作技术进行制作。</w:t>
      </w:r>
    </w:p>
    <w:p>
      <w:pPr>
        <w:spacing w:line="580" w:lineRule="exact"/>
        <w:ind w:firstLine="560"/>
        <w:rPr>
          <w:rFonts w:cs="宋体"/>
          <w:sz w:val="28"/>
          <w:szCs w:val="28"/>
        </w:rPr>
      </w:pPr>
      <w:r>
        <w:rPr>
          <w:rFonts w:hint="eastAsia" w:cs="宋体"/>
          <w:sz w:val="28"/>
          <w:szCs w:val="28"/>
        </w:rPr>
        <w:t>（3）镜头语言丰富准确，切换得当，画面层次清晰，富有美感，叙事连贯，知识信息表达充分。</w:t>
      </w:r>
    </w:p>
    <w:p>
      <w:pPr>
        <w:spacing w:line="580" w:lineRule="exact"/>
        <w:ind w:firstLine="560"/>
        <w:rPr>
          <w:rFonts w:cs="宋体"/>
          <w:sz w:val="28"/>
          <w:szCs w:val="28"/>
        </w:rPr>
      </w:pPr>
      <w:r>
        <w:rPr>
          <w:rFonts w:hint="eastAsia" w:cs="宋体"/>
          <w:sz w:val="28"/>
          <w:szCs w:val="28"/>
        </w:rPr>
        <w:t>（4）最终成片需以中国科技馆自制样片为标准，格式、风格、表现形式需满足项目需求。</w:t>
      </w:r>
    </w:p>
    <w:p>
      <w:pPr>
        <w:spacing w:line="580" w:lineRule="exact"/>
        <w:ind w:firstLine="560"/>
        <w:rPr>
          <w:rFonts w:cs="宋体"/>
          <w:sz w:val="28"/>
          <w:szCs w:val="28"/>
        </w:rPr>
      </w:pPr>
      <w:r>
        <w:rPr>
          <w:rFonts w:hint="eastAsia" w:cs="宋体"/>
          <w:sz w:val="28"/>
          <w:szCs w:val="28"/>
        </w:rPr>
        <w:t>（5）符合各大网络平台、新媒体平台播出标准。</w:t>
      </w:r>
    </w:p>
    <w:p>
      <w:pPr>
        <w:ind w:firstLine="560"/>
        <w:rPr>
          <w:rFonts w:cs="宋体"/>
          <w:sz w:val="28"/>
          <w:szCs w:val="28"/>
        </w:rPr>
      </w:pPr>
      <w:r>
        <w:rPr>
          <w:rFonts w:hint="eastAsia" w:cs="宋体"/>
          <w:sz w:val="28"/>
          <w:szCs w:val="28"/>
        </w:rPr>
        <w:t>（6）一切内容（包括成片所使用的音乐、音效、形象等）无著作权纠纷。供应商须提供版权承诺函一份。</w:t>
      </w:r>
    </w:p>
    <w:p>
      <w:pPr>
        <w:spacing w:line="580" w:lineRule="exact"/>
        <w:ind w:firstLine="560"/>
        <w:rPr>
          <w:rFonts w:cs="宋体"/>
          <w:sz w:val="28"/>
          <w:szCs w:val="28"/>
        </w:rPr>
      </w:pPr>
      <w:r>
        <w:rPr>
          <w:rFonts w:hint="eastAsia" w:cs="宋体"/>
          <w:sz w:val="28"/>
          <w:szCs w:val="28"/>
        </w:rPr>
        <w:t>3.制作标准</w:t>
      </w:r>
    </w:p>
    <w:p>
      <w:pPr>
        <w:spacing w:line="580" w:lineRule="exact"/>
        <w:ind w:firstLine="560"/>
        <w:rPr>
          <w:rFonts w:cs="宋体"/>
          <w:sz w:val="28"/>
          <w:szCs w:val="28"/>
        </w:rPr>
      </w:pPr>
      <w:r>
        <w:rPr>
          <w:rFonts w:hint="eastAsia" w:cs="宋体"/>
          <w:sz w:val="28"/>
          <w:szCs w:val="28"/>
        </w:rPr>
        <w:t>（1）样片风格参考</w:t>
      </w:r>
    </w:p>
    <w:p>
      <w:pPr>
        <w:spacing w:line="580" w:lineRule="exact"/>
        <w:ind w:firstLine="560"/>
        <w:rPr>
          <w:rFonts w:cs="宋体"/>
          <w:sz w:val="28"/>
          <w:szCs w:val="28"/>
        </w:rPr>
      </w:pPr>
      <w:r>
        <w:rPr>
          <w:rFonts w:hint="eastAsia" w:cs="宋体"/>
          <w:sz w:val="28"/>
          <w:szCs w:val="28"/>
        </w:rPr>
        <w:t>《关于火星的千奇百问之如何在火星裸奔？》</w:t>
      </w:r>
    </w:p>
    <w:p>
      <w:pPr>
        <w:spacing w:line="580" w:lineRule="exact"/>
        <w:ind w:firstLine="560"/>
        <w:rPr>
          <w:rFonts w:cs="宋体"/>
          <w:sz w:val="28"/>
          <w:szCs w:val="28"/>
        </w:rPr>
      </w:pPr>
      <w:r>
        <w:rPr>
          <w:rFonts w:hint="eastAsia" w:cs="宋体"/>
          <w:sz w:val="28"/>
          <w:szCs w:val="28"/>
        </w:rPr>
        <w:t>链接</w:t>
      </w:r>
      <w:r>
        <w:rPr>
          <w:rFonts w:cs="宋体"/>
          <w:sz w:val="28"/>
          <w:szCs w:val="28"/>
        </w:rPr>
        <w:t>https://pan.baidu.com/s/17H3UU-NuU2aw4Xvlw_JdSA</w:t>
      </w:r>
    </w:p>
    <w:p>
      <w:pPr>
        <w:spacing w:line="580" w:lineRule="exact"/>
        <w:ind w:firstLine="560"/>
        <w:rPr>
          <w:rFonts w:cs="宋体"/>
          <w:sz w:val="28"/>
          <w:szCs w:val="28"/>
        </w:rPr>
      </w:pPr>
      <w:r>
        <w:rPr>
          <w:rFonts w:hint="eastAsia" w:cs="宋体"/>
          <w:sz w:val="28"/>
          <w:szCs w:val="28"/>
        </w:rPr>
        <w:t>提取码：</w:t>
      </w:r>
      <w:r>
        <w:rPr>
          <w:rFonts w:cs="宋体"/>
          <w:sz w:val="28"/>
          <w:szCs w:val="28"/>
        </w:rPr>
        <w:t>E153</w:t>
      </w:r>
    </w:p>
    <w:p>
      <w:pPr>
        <w:spacing w:line="580" w:lineRule="exact"/>
        <w:ind w:firstLine="560"/>
        <w:rPr>
          <w:rFonts w:cs="宋体"/>
          <w:sz w:val="28"/>
          <w:szCs w:val="28"/>
        </w:rPr>
      </w:pPr>
      <w:r>
        <w:rPr>
          <w:rFonts w:hint="eastAsia" w:cs="宋体"/>
          <w:sz w:val="28"/>
          <w:szCs w:val="28"/>
        </w:rPr>
        <w:t>该片由中国科技馆自制，仅用于参考，未经授权不得用于商业用途。</w:t>
      </w:r>
    </w:p>
    <w:p>
      <w:pPr>
        <w:spacing w:line="580" w:lineRule="exact"/>
        <w:ind w:firstLine="560"/>
        <w:rPr>
          <w:rFonts w:cs="宋体"/>
          <w:sz w:val="28"/>
          <w:szCs w:val="28"/>
        </w:rPr>
      </w:pPr>
      <w:r>
        <w:rPr>
          <w:rFonts w:hint="eastAsia" w:cs="宋体"/>
          <w:sz w:val="28"/>
          <w:szCs w:val="28"/>
        </w:rPr>
        <w:t>（2）技术标准</w:t>
      </w:r>
    </w:p>
    <w:p>
      <w:pPr>
        <w:spacing w:line="580" w:lineRule="exact"/>
        <w:ind w:firstLine="560"/>
        <w:rPr>
          <w:rFonts w:cs="宋体"/>
          <w:sz w:val="28"/>
          <w:szCs w:val="28"/>
        </w:rPr>
      </w:pPr>
      <w:r>
        <w:rPr>
          <w:rFonts w:hint="eastAsia" w:cs="宋体"/>
          <w:sz w:val="28"/>
          <w:szCs w:val="28"/>
        </w:rPr>
        <w:t>文件编码：Apple ProRes422(HQ) (苹果Final Cut Pro自带编码)</w:t>
      </w:r>
    </w:p>
    <w:p>
      <w:pPr>
        <w:spacing w:line="580" w:lineRule="exact"/>
        <w:ind w:firstLine="560"/>
        <w:rPr>
          <w:rFonts w:cs="宋体"/>
          <w:sz w:val="28"/>
          <w:szCs w:val="28"/>
        </w:rPr>
      </w:pPr>
      <w:r>
        <w:rPr>
          <w:rFonts w:hint="eastAsia" w:cs="宋体"/>
          <w:sz w:val="28"/>
          <w:szCs w:val="28"/>
        </w:rPr>
        <w:t>文件格式：QuickTime （*.MOV）、MP4（8000码流）两种</w:t>
      </w:r>
    </w:p>
    <w:p>
      <w:pPr>
        <w:spacing w:line="580" w:lineRule="exact"/>
        <w:ind w:firstLine="560"/>
        <w:rPr>
          <w:rFonts w:cs="宋体"/>
          <w:sz w:val="28"/>
          <w:szCs w:val="28"/>
        </w:rPr>
      </w:pPr>
      <w:r>
        <w:rPr>
          <w:rFonts w:hint="eastAsia" w:cs="宋体"/>
          <w:sz w:val="28"/>
          <w:szCs w:val="28"/>
        </w:rPr>
        <w:t>画幅：1920*1080像素（推荐）</w:t>
      </w:r>
    </w:p>
    <w:p>
      <w:pPr>
        <w:spacing w:line="580" w:lineRule="exact"/>
        <w:ind w:firstLine="560"/>
        <w:rPr>
          <w:rFonts w:cs="宋体"/>
          <w:sz w:val="28"/>
          <w:szCs w:val="28"/>
        </w:rPr>
      </w:pPr>
      <w:r>
        <w:rPr>
          <w:rFonts w:hint="eastAsia" w:cs="宋体"/>
          <w:sz w:val="28"/>
          <w:szCs w:val="28"/>
        </w:rPr>
        <w:t>帧速率：50i、25p（动画类节目专用）</w:t>
      </w:r>
    </w:p>
    <w:p>
      <w:pPr>
        <w:spacing w:line="580" w:lineRule="exact"/>
        <w:ind w:firstLine="560"/>
        <w:rPr>
          <w:rFonts w:cs="宋体"/>
          <w:sz w:val="28"/>
          <w:szCs w:val="28"/>
        </w:rPr>
      </w:pPr>
      <w:r>
        <w:rPr>
          <w:rFonts w:hint="eastAsia" w:cs="宋体"/>
          <w:sz w:val="28"/>
          <w:szCs w:val="28"/>
        </w:rPr>
        <w:t>优先场：上场（奇）、无（动画类节目专用）</w:t>
      </w:r>
    </w:p>
    <w:p>
      <w:pPr>
        <w:spacing w:line="580" w:lineRule="exact"/>
        <w:ind w:firstLine="560"/>
        <w:rPr>
          <w:rFonts w:cs="宋体"/>
          <w:sz w:val="28"/>
          <w:szCs w:val="28"/>
        </w:rPr>
      </w:pPr>
      <w:r>
        <w:rPr>
          <w:rFonts w:hint="eastAsia" w:cs="宋体"/>
          <w:sz w:val="28"/>
          <w:szCs w:val="28"/>
        </w:rPr>
        <w:t>像素宽高比：方形</w:t>
      </w:r>
    </w:p>
    <w:p>
      <w:pPr>
        <w:spacing w:line="580" w:lineRule="exact"/>
        <w:ind w:firstLine="560"/>
        <w:rPr>
          <w:rFonts w:cs="宋体"/>
          <w:sz w:val="28"/>
          <w:szCs w:val="28"/>
        </w:rPr>
      </w:pPr>
      <w:r>
        <w:rPr>
          <w:rFonts w:hint="eastAsia" w:cs="宋体"/>
          <w:sz w:val="28"/>
          <w:szCs w:val="28"/>
        </w:rPr>
        <w:t>字幕：白色，72像素×72像素，居中，每屏唱词字幕不超过14字，位置在画面下方4:3字幕安全框内</w:t>
      </w:r>
    </w:p>
    <w:p>
      <w:pPr>
        <w:spacing w:line="580" w:lineRule="exact"/>
        <w:ind w:firstLine="560"/>
        <w:rPr>
          <w:rFonts w:cs="宋体"/>
          <w:sz w:val="28"/>
          <w:szCs w:val="28"/>
        </w:rPr>
      </w:pPr>
      <w:r>
        <w:rPr>
          <w:rFonts w:hint="eastAsia" w:cs="宋体"/>
          <w:sz w:val="28"/>
          <w:szCs w:val="28"/>
        </w:rPr>
        <w:t>文字边框：黑色，6像素</w:t>
      </w:r>
    </w:p>
    <w:p>
      <w:pPr>
        <w:spacing w:line="580" w:lineRule="exact"/>
        <w:ind w:firstLine="560"/>
        <w:rPr>
          <w:rFonts w:cs="宋体"/>
          <w:sz w:val="28"/>
          <w:szCs w:val="28"/>
        </w:rPr>
      </w:pPr>
      <w:r>
        <w:rPr>
          <w:rFonts w:hint="eastAsia" w:cs="宋体"/>
          <w:sz w:val="28"/>
          <w:szCs w:val="28"/>
        </w:rPr>
        <w:t>字体：使用范围为以下13个字体</w:t>
      </w:r>
    </w:p>
    <w:p>
      <w:pPr>
        <w:spacing w:line="580" w:lineRule="exact"/>
        <w:ind w:firstLine="560"/>
        <w:rPr>
          <w:rFonts w:cs="宋体"/>
          <w:sz w:val="28"/>
          <w:szCs w:val="28"/>
        </w:rPr>
      </w:pPr>
      <w:r>
        <w:rPr>
          <w:rFonts w:hint="eastAsia" w:cs="宋体"/>
          <w:sz w:val="28"/>
          <w:szCs w:val="28"/>
        </w:rPr>
        <w:t>新蒂系列</w:t>
      </w:r>
      <w:r>
        <w:rPr>
          <w:rFonts w:cs="宋体"/>
          <w:sz w:val="28"/>
          <w:szCs w:val="28"/>
        </w:rPr>
        <w:t xml:space="preserve">4：新蒂小丸子体   </w:t>
      </w:r>
    </w:p>
    <w:p>
      <w:pPr>
        <w:spacing w:line="580" w:lineRule="exact"/>
        <w:ind w:firstLine="560"/>
        <w:rPr>
          <w:rFonts w:cs="宋体"/>
          <w:sz w:val="28"/>
          <w:szCs w:val="28"/>
        </w:rPr>
      </w:pPr>
      <w:r>
        <w:rPr>
          <w:rFonts w:hint="eastAsia" w:cs="宋体"/>
          <w:sz w:val="28"/>
          <w:szCs w:val="28"/>
        </w:rPr>
        <w:t>新蒂系列</w:t>
      </w:r>
      <w:r>
        <w:rPr>
          <w:rFonts w:cs="宋体"/>
          <w:sz w:val="28"/>
          <w:szCs w:val="28"/>
        </w:rPr>
        <w:t xml:space="preserve">3：新蒂黑板报底字 </w:t>
      </w:r>
    </w:p>
    <w:p>
      <w:pPr>
        <w:spacing w:line="580" w:lineRule="exact"/>
        <w:ind w:firstLine="560"/>
        <w:rPr>
          <w:rFonts w:cs="宋体"/>
          <w:sz w:val="28"/>
          <w:szCs w:val="28"/>
        </w:rPr>
      </w:pPr>
      <w:r>
        <w:rPr>
          <w:rFonts w:hint="eastAsia" w:cs="宋体"/>
          <w:sz w:val="28"/>
          <w:szCs w:val="28"/>
        </w:rPr>
        <w:t>新蒂系列</w:t>
      </w:r>
      <w:r>
        <w:rPr>
          <w:rFonts w:cs="宋体"/>
          <w:sz w:val="28"/>
          <w:szCs w:val="28"/>
        </w:rPr>
        <w:t xml:space="preserve">12：新蒂唐朝体 </w:t>
      </w:r>
    </w:p>
    <w:p>
      <w:pPr>
        <w:spacing w:line="580" w:lineRule="exact"/>
        <w:ind w:firstLine="560"/>
        <w:rPr>
          <w:rFonts w:cs="宋体"/>
          <w:sz w:val="28"/>
          <w:szCs w:val="28"/>
        </w:rPr>
      </w:pPr>
      <w:r>
        <w:rPr>
          <w:rFonts w:hint="eastAsia" w:cs="宋体"/>
          <w:sz w:val="28"/>
          <w:szCs w:val="28"/>
        </w:rPr>
        <w:t>黑体系列</w:t>
      </w:r>
      <w:r>
        <w:rPr>
          <w:rFonts w:cs="宋体"/>
          <w:sz w:val="28"/>
          <w:szCs w:val="28"/>
        </w:rPr>
        <w:t xml:space="preserve">15：汉仪粗简黑简 </w:t>
      </w:r>
    </w:p>
    <w:p>
      <w:pPr>
        <w:spacing w:line="580" w:lineRule="exact"/>
        <w:ind w:firstLine="560"/>
        <w:rPr>
          <w:rFonts w:cs="宋体"/>
          <w:sz w:val="28"/>
          <w:szCs w:val="28"/>
        </w:rPr>
      </w:pPr>
      <w:r>
        <w:rPr>
          <w:rFonts w:hint="eastAsia" w:cs="宋体"/>
          <w:sz w:val="28"/>
          <w:szCs w:val="28"/>
        </w:rPr>
        <w:t>黑体系列</w:t>
      </w:r>
      <w:r>
        <w:rPr>
          <w:rFonts w:cs="宋体"/>
          <w:sz w:val="28"/>
          <w:szCs w:val="28"/>
        </w:rPr>
        <w:t xml:space="preserve">4：汉仪粗黑简 </w:t>
      </w:r>
    </w:p>
    <w:p>
      <w:pPr>
        <w:spacing w:line="580" w:lineRule="exact"/>
        <w:ind w:firstLine="560"/>
        <w:rPr>
          <w:rFonts w:cs="宋体"/>
          <w:sz w:val="28"/>
          <w:szCs w:val="28"/>
        </w:rPr>
      </w:pPr>
      <w:r>
        <w:rPr>
          <w:rFonts w:hint="eastAsia" w:cs="宋体"/>
          <w:sz w:val="28"/>
          <w:szCs w:val="28"/>
        </w:rPr>
        <w:t>宋体系列</w:t>
      </w:r>
      <w:r>
        <w:rPr>
          <w:rFonts w:cs="宋体"/>
          <w:sz w:val="28"/>
          <w:szCs w:val="28"/>
        </w:rPr>
        <w:t xml:space="preserve">3：汉仪粗宋简 </w:t>
      </w:r>
    </w:p>
    <w:p>
      <w:pPr>
        <w:spacing w:line="580" w:lineRule="exact"/>
        <w:ind w:firstLine="560"/>
        <w:rPr>
          <w:rFonts w:cs="宋体"/>
          <w:sz w:val="28"/>
          <w:szCs w:val="28"/>
        </w:rPr>
      </w:pPr>
      <w:r>
        <w:rPr>
          <w:rFonts w:hint="eastAsia" w:cs="宋体"/>
          <w:sz w:val="28"/>
          <w:szCs w:val="28"/>
        </w:rPr>
        <w:t>楷体系列</w:t>
      </w:r>
      <w:r>
        <w:rPr>
          <w:rFonts w:cs="宋体"/>
          <w:sz w:val="28"/>
          <w:szCs w:val="28"/>
        </w:rPr>
        <w:t xml:space="preserve">1：汉仪中楷简 </w:t>
      </w:r>
    </w:p>
    <w:p>
      <w:pPr>
        <w:spacing w:line="580" w:lineRule="exact"/>
        <w:ind w:firstLine="560"/>
        <w:rPr>
          <w:rFonts w:cs="宋体"/>
          <w:sz w:val="28"/>
          <w:szCs w:val="28"/>
        </w:rPr>
      </w:pPr>
      <w:r>
        <w:rPr>
          <w:rFonts w:hint="eastAsia" w:cs="宋体"/>
          <w:sz w:val="28"/>
          <w:szCs w:val="28"/>
        </w:rPr>
        <w:t>圆体系列</w:t>
      </w:r>
      <w:r>
        <w:rPr>
          <w:rFonts w:cs="宋体"/>
          <w:sz w:val="28"/>
          <w:szCs w:val="28"/>
        </w:rPr>
        <w:t xml:space="preserve">2：汉仪粗圆简 </w:t>
      </w:r>
    </w:p>
    <w:p>
      <w:pPr>
        <w:spacing w:line="580" w:lineRule="exact"/>
        <w:ind w:firstLine="560"/>
        <w:rPr>
          <w:rFonts w:cs="宋体"/>
          <w:sz w:val="28"/>
          <w:szCs w:val="28"/>
        </w:rPr>
      </w:pPr>
      <w:r>
        <w:rPr>
          <w:rFonts w:hint="eastAsia" w:cs="宋体"/>
          <w:sz w:val="28"/>
          <w:szCs w:val="28"/>
        </w:rPr>
        <w:t>书法字体</w:t>
      </w:r>
      <w:r>
        <w:rPr>
          <w:rFonts w:cs="宋体"/>
          <w:sz w:val="28"/>
          <w:szCs w:val="28"/>
        </w:rPr>
        <w:t xml:space="preserve">50：汉仪闫锐敏行楷简 </w:t>
      </w:r>
    </w:p>
    <w:p>
      <w:pPr>
        <w:spacing w:line="580" w:lineRule="exact"/>
        <w:ind w:firstLine="560"/>
        <w:rPr>
          <w:rFonts w:cs="宋体"/>
          <w:sz w:val="28"/>
          <w:szCs w:val="28"/>
        </w:rPr>
      </w:pPr>
      <w:r>
        <w:rPr>
          <w:rFonts w:hint="eastAsia" w:cs="宋体"/>
          <w:sz w:val="28"/>
          <w:szCs w:val="28"/>
        </w:rPr>
        <w:t>书法字体</w:t>
      </w:r>
      <w:r>
        <w:rPr>
          <w:rFonts w:cs="宋体"/>
          <w:sz w:val="28"/>
          <w:szCs w:val="28"/>
        </w:rPr>
        <w:t xml:space="preserve">62：汉仪孙万民草书简 </w:t>
      </w:r>
    </w:p>
    <w:p>
      <w:pPr>
        <w:spacing w:line="580" w:lineRule="exact"/>
        <w:ind w:firstLine="560"/>
        <w:rPr>
          <w:rFonts w:cs="宋体"/>
          <w:sz w:val="28"/>
          <w:szCs w:val="28"/>
        </w:rPr>
      </w:pPr>
      <w:r>
        <w:rPr>
          <w:rFonts w:hint="eastAsia" w:cs="宋体"/>
          <w:sz w:val="28"/>
          <w:szCs w:val="28"/>
        </w:rPr>
        <w:t>铸字系列</w:t>
      </w:r>
      <w:r>
        <w:rPr>
          <w:rFonts w:cs="宋体"/>
          <w:sz w:val="28"/>
          <w:szCs w:val="28"/>
        </w:rPr>
        <w:t xml:space="preserve">1：汉仪铸字超然体简 </w:t>
      </w:r>
    </w:p>
    <w:p>
      <w:pPr>
        <w:spacing w:line="580" w:lineRule="exact"/>
        <w:ind w:firstLine="560"/>
        <w:rPr>
          <w:rFonts w:cs="宋体"/>
          <w:sz w:val="28"/>
          <w:szCs w:val="28"/>
        </w:rPr>
      </w:pPr>
      <w:r>
        <w:rPr>
          <w:rFonts w:hint="eastAsia" w:cs="宋体"/>
          <w:sz w:val="28"/>
          <w:szCs w:val="28"/>
        </w:rPr>
        <w:t>铸字系列</w:t>
      </w:r>
      <w:r>
        <w:rPr>
          <w:rFonts w:cs="宋体"/>
          <w:sz w:val="28"/>
          <w:szCs w:val="28"/>
        </w:rPr>
        <w:t xml:space="preserve">3：汉仪铸字童年体简 </w:t>
      </w:r>
    </w:p>
    <w:p>
      <w:pPr>
        <w:spacing w:line="580" w:lineRule="exact"/>
        <w:ind w:firstLine="560"/>
        <w:rPr>
          <w:rFonts w:cs="宋体"/>
          <w:sz w:val="28"/>
          <w:szCs w:val="28"/>
        </w:rPr>
      </w:pPr>
      <w:r>
        <w:rPr>
          <w:rFonts w:hint="eastAsia" w:cs="宋体"/>
          <w:sz w:val="28"/>
          <w:szCs w:val="28"/>
        </w:rPr>
        <w:t>晓波系列</w:t>
      </w:r>
      <w:r>
        <w:rPr>
          <w:rFonts w:cs="宋体"/>
          <w:sz w:val="28"/>
          <w:szCs w:val="28"/>
        </w:rPr>
        <w:t>1：汉仪晓波钢古简</w:t>
      </w:r>
    </w:p>
    <w:p>
      <w:pPr>
        <w:spacing w:line="580" w:lineRule="exact"/>
        <w:ind w:firstLine="560"/>
        <w:rPr>
          <w:rFonts w:cs="宋体"/>
          <w:color w:val="0000FF"/>
          <w:sz w:val="28"/>
          <w:szCs w:val="28"/>
        </w:rPr>
      </w:pPr>
      <w:r>
        <w:rPr>
          <w:rFonts w:hint="eastAsia" w:cs="宋体"/>
          <w:color w:val="0000FF"/>
          <w:sz w:val="28"/>
          <w:szCs w:val="28"/>
        </w:rPr>
        <w:br w:type="page"/>
      </w:r>
    </w:p>
    <w:p>
      <w:pPr>
        <w:pStyle w:val="36"/>
        <w:ind w:firstLine="643"/>
        <w:rPr>
          <w:sz w:val="32"/>
          <w:szCs w:val="32"/>
        </w:rPr>
      </w:pPr>
      <w:bookmarkStart w:id="2" w:name="_Toc79152753"/>
      <w:r>
        <w:rPr>
          <w:rFonts w:hint="eastAsia"/>
          <w:sz w:val="32"/>
          <w:szCs w:val="32"/>
        </w:rPr>
        <w:t>评审标准</w:t>
      </w:r>
      <w:bookmarkEnd w:id="2"/>
    </w:p>
    <w:p>
      <w:pPr>
        <w:ind w:firstLine="198" w:firstLineChars="82"/>
        <w:rPr>
          <w:b/>
        </w:rPr>
      </w:pPr>
      <w:r>
        <w:rPr>
          <w:rFonts w:hint="eastAsia"/>
          <w:b/>
        </w:rPr>
        <w:t>一、评审原则</w:t>
      </w:r>
    </w:p>
    <w:p>
      <w:pPr>
        <w:ind w:firstLine="48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ab/>
      </w:r>
      <w:r>
        <w:rPr>
          <w:rFonts w:hint="eastAsia" w:asciiTheme="minorEastAsia" w:hAnsiTheme="minorEastAsia" w:eastAsiaTheme="minorEastAsia"/>
          <w:szCs w:val="24"/>
        </w:rPr>
        <w:t>评审小组：由5人及以上单数专家组成；</w:t>
      </w:r>
    </w:p>
    <w:p>
      <w:pPr>
        <w:ind w:firstLine="480"/>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评审方法：评审小组采用综合评分法对通过资格审查的</w:t>
      </w:r>
      <w:r>
        <w:rPr>
          <w:rFonts w:asciiTheme="minorEastAsia" w:hAnsiTheme="minorEastAsia" w:eastAsiaTheme="minorEastAsia"/>
          <w:szCs w:val="24"/>
        </w:rPr>
        <w:t>供应商的</w:t>
      </w:r>
      <w:r>
        <w:rPr>
          <w:rFonts w:hint="eastAsia" w:asciiTheme="minorEastAsia" w:hAnsiTheme="minorEastAsia" w:eastAsiaTheme="minorEastAsia"/>
          <w:szCs w:val="24"/>
        </w:rPr>
        <w:t>项目</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asciiTheme="minorEastAsia" w:hAnsiTheme="minorEastAsia" w:eastAsiaTheme="minorEastAsia"/>
          <w:szCs w:val="24"/>
        </w:rPr>
        <w:t>进行</w:t>
      </w:r>
      <w:r>
        <w:rPr>
          <w:rFonts w:hint="eastAsia" w:asciiTheme="minorEastAsia" w:hAnsiTheme="minorEastAsia" w:eastAsiaTheme="minorEastAsia"/>
          <w:szCs w:val="24"/>
        </w:rPr>
        <w:t>评审，以申报指南为依据进行综合评议与打分，得分按照由高到低进行排序，确定综合得分排序第一的供应商为本项目的成交供应商；</w:t>
      </w:r>
    </w:p>
    <w:p>
      <w:pPr>
        <w:ind w:firstLine="480"/>
      </w:pPr>
      <w:r>
        <w:rPr>
          <w:rFonts w:hint="eastAsia"/>
        </w:rPr>
        <w:t>（3）每名供应商的最终综合得分是所有评委对其进行评分后的算术平均值，保留两位小数。</w:t>
      </w:r>
    </w:p>
    <w:p>
      <w:pPr>
        <w:ind w:firstLine="0" w:firstLineChars="0"/>
        <w:rPr>
          <w:rFonts w:asciiTheme="minorEastAsia" w:hAnsiTheme="minorEastAsia" w:eastAsiaTheme="minorEastAsia"/>
          <w:szCs w:val="24"/>
        </w:rPr>
      </w:pPr>
      <w:r>
        <w:rPr>
          <w:rFonts w:hint="eastAsia"/>
          <w:b/>
        </w:rPr>
        <w:t>二、评分表</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00"/>
        <w:gridCol w:w="5706"/>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104" w:type="dxa"/>
            <w:tcBorders>
              <w:top w:val="single" w:color="auto" w:sz="4" w:space="0"/>
              <w:left w:val="single" w:color="auto" w:sz="4" w:space="0"/>
              <w:bottom w:val="single" w:color="auto" w:sz="4" w:space="0"/>
              <w:right w:val="single" w:color="auto" w:sz="4" w:space="0"/>
            </w:tcBorders>
            <w:vAlign w:val="center"/>
          </w:tcPr>
          <w:p>
            <w:pPr>
              <w:ind w:firstLine="0" w:firstLineChars="0"/>
              <w:rPr>
                <w:b/>
                <w:szCs w:val="20"/>
              </w:rPr>
            </w:pPr>
            <w:r>
              <w:rPr>
                <w:rFonts w:hint="eastAsia"/>
                <w:b/>
                <w:szCs w:val="20"/>
              </w:rPr>
              <w:t>评审项目</w:t>
            </w:r>
          </w:p>
        </w:tc>
        <w:tc>
          <w:tcPr>
            <w:tcW w:w="110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Cs w:val="20"/>
              </w:rPr>
            </w:pPr>
            <w:r>
              <w:rPr>
                <w:rFonts w:hint="eastAsia"/>
                <w:b/>
                <w:szCs w:val="20"/>
              </w:rPr>
              <w:t>分值</w:t>
            </w:r>
          </w:p>
        </w:tc>
        <w:tc>
          <w:tcPr>
            <w:tcW w:w="570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Cs w:val="20"/>
              </w:rPr>
            </w:pPr>
            <w:r>
              <w:rPr>
                <w:rFonts w:hint="eastAsia"/>
                <w:b/>
                <w:szCs w:val="20"/>
              </w:rPr>
              <w:t>评分标准说明</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b/>
                <w:szCs w:val="20"/>
              </w:rPr>
            </w:pPr>
            <w:r>
              <w:rPr>
                <w:rFonts w:hint="eastAsia"/>
                <w:b/>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8522" w:type="dxa"/>
            <w:gridSpan w:val="4"/>
            <w:tcBorders>
              <w:top w:val="single" w:color="auto" w:sz="4" w:space="0"/>
              <w:left w:val="single" w:color="auto" w:sz="4" w:space="0"/>
              <w:bottom w:val="single" w:color="auto" w:sz="4" w:space="0"/>
              <w:right w:val="single" w:color="auto" w:sz="4" w:space="0"/>
            </w:tcBorders>
          </w:tcPr>
          <w:p>
            <w:pPr>
              <w:ind w:firstLine="482"/>
              <w:rPr>
                <w:b/>
                <w:szCs w:val="20"/>
              </w:rPr>
            </w:pPr>
            <w:r>
              <w:rPr>
                <w:rFonts w:hint="eastAsia"/>
                <w:b/>
                <w:szCs w:val="20"/>
              </w:rPr>
              <w:t xml:space="preserve">一、价格部分 </w:t>
            </w:r>
            <w:r>
              <w:rPr>
                <w:rFonts w:hint="eastAsia"/>
                <w:b/>
                <w:szCs w:val="20"/>
                <w:lang w:val="en-US" w:eastAsia="zh-CN"/>
              </w:rPr>
              <w:t>35</w:t>
            </w:r>
            <w:r>
              <w:rPr>
                <w:rFonts w:hint="eastAsia"/>
                <w:b/>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9" w:hRule="atLeast"/>
        </w:trPr>
        <w:tc>
          <w:tcPr>
            <w:tcW w:w="1104" w:type="dxa"/>
            <w:tcBorders>
              <w:top w:val="single" w:color="auto" w:sz="4" w:space="0"/>
              <w:left w:val="single" w:color="auto" w:sz="4" w:space="0"/>
              <w:bottom w:val="single" w:color="auto" w:sz="4" w:space="0"/>
              <w:right w:val="single" w:color="auto" w:sz="4" w:space="0"/>
            </w:tcBorders>
            <w:vAlign w:val="center"/>
          </w:tcPr>
          <w:p>
            <w:pPr>
              <w:ind w:firstLine="0" w:firstLineChars="0"/>
              <w:rPr>
                <w:sz w:val="21"/>
                <w:szCs w:val="21"/>
              </w:rPr>
            </w:pPr>
            <w:r>
              <w:rPr>
                <w:rFonts w:hint="eastAsia"/>
                <w:sz w:val="21"/>
                <w:szCs w:val="21"/>
              </w:rPr>
              <w:t>报价</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sz w:val="21"/>
                <w:szCs w:val="21"/>
              </w:rPr>
              <w:t>3</w:t>
            </w:r>
            <w:r>
              <w:rPr>
                <w:rFonts w:hint="eastAsia"/>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sz w:val="21"/>
                <w:szCs w:val="21"/>
              </w:rPr>
            </w:pPr>
            <w:r>
              <w:rPr>
                <w:rFonts w:hint="eastAsia"/>
                <w:sz w:val="21"/>
                <w:szCs w:val="21"/>
              </w:rPr>
              <w:t>按申报指南/通知要求对报价表内的所有项目进行报价，申报单位的报价采用低价优先法计算，满足申报指南/通知要求且价格最低的报价为基准价，其价格分为满分。其它申报的价格分按下列公式计算：报价分＝（基准价/申报报价）×</w:t>
            </w:r>
            <w:r>
              <w:rPr>
                <w:rFonts w:hint="eastAsia"/>
                <w:sz w:val="21"/>
                <w:szCs w:val="21"/>
                <w:lang w:val="en-US" w:eastAsia="zh-CN"/>
              </w:rPr>
              <w:t>35</w:t>
            </w:r>
            <w:r>
              <w:rPr>
                <w:rFonts w:hint="eastAsia"/>
                <w:sz w:val="21"/>
                <w:szCs w:val="21"/>
              </w:rPr>
              <w:t>（计算至小数点后两位，下同）。</w:t>
            </w:r>
          </w:p>
        </w:tc>
        <w:tc>
          <w:tcPr>
            <w:tcW w:w="612"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rPr>
                <w:sz w:val="21"/>
                <w:szCs w:val="21"/>
              </w:rPr>
            </w:pPr>
            <w:r>
              <w:rPr>
                <w:rFonts w:hint="eastAsia"/>
                <w:sz w:val="21"/>
                <w:szCs w:val="21"/>
              </w:rPr>
              <w:t>0-35分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8522" w:type="dxa"/>
            <w:gridSpan w:val="4"/>
            <w:tcBorders>
              <w:top w:val="single" w:color="auto" w:sz="4" w:space="0"/>
              <w:left w:val="single" w:color="auto" w:sz="4" w:space="0"/>
              <w:bottom w:val="single" w:color="auto" w:sz="4" w:space="0"/>
              <w:right w:val="single" w:color="auto" w:sz="4" w:space="0"/>
            </w:tcBorders>
          </w:tcPr>
          <w:p>
            <w:pPr>
              <w:ind w:firstLine="482"/>
              <w:rPr>
                <w:b/>
                <w:szCs w:val="20"/>
              </w:rPr>
            </w:pPr>
            <w:r>
              <w:rPr>
                <w:rFonts w:hint="eastAsia"/>
                <w:b/>
                <w:szCs w:val="20"/>
              </w:rPr>
              <w:t>二、商务部分</w:t>
            </w:r>
            <w:r>
              <w:rPr>
                <w:b/>
                <w:szCs w:val="20"/>
              </w:rPr>
              <w:t>10</w:t>
            </w:r>
            <w:r>
              <w:rPr>
                <w:rFonts w:hint="eastAsia"/>
                <w:b/>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3" w:hRule="atLeast"/>
        </w:trPr>
        <w:tc>
          <w:tcPr>
            <w:tcW w:w="110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rFonts w:hint="eastAsia"/>
                <w:sz w:val="21"/>
                <w:szCs w:val="21"/>
              </w:rPr>
              <w:t>类似项目业绩</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Cs w:val="20"/>
              </w:rPr>
            </w:pPr>
            <w:r>
              <w:rPr>
                <w:rFonts w:hint="eastAsia"/>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widowControl/>
              <w:ind w:firstLine="420"/>
              <w:jc w:val="left"/>
              <w:rPr>
                <w:sz w:val="21"/>
                <w:szCs w:val="21"/>
              </w:rPr>
            </w:pPr>
            <w:r>
              <w:rPr>
                <w:rFonts w:hint="eastAsia"/>
                <w:sz w:val="21"/>
                <w:szCs w:val="21"/>
              </w:rPr>
              <w:t>供应商近三年承担过类似项目业绩。类似项目包括科普领域的创作作品，形式上需包含2D动画、图形图像编辑工作；近三年是指</w:t>
            </w:r>
            <w:r>
              <w:rPr>
                <w:rFonts w:hint="eastAsia"/>
                <w:sz w:val="21"/>
                <w:szCs w:val="21"/>
                <w:u w:val="single"/>
              </w:rPr>
              <w:t xml:space="preserve"> 2018 </w:t>
            </w:r>
            <w:r>
              <w:rPr>
                <w:rFonts w:hint="eastAsia"/>
                <w:sz w:val="21"/>
                <w:szCs w:val="21"/>
              </w:rPr>
              <w:t>年</w:t>
            </w:r>
            <w:r>
              <w:rPr>
                <w:rFonts w:hint="eastAsia"/>
                <w:sz w:val="21"/>
                <w:szCs w:val="21"/>
                <w:u w:val="single"/>
              </w:rPr>
              <w:t>11</w:t>
            </w:r>
            <w:r>
              <w:rPr>
                <w:rFonts w:hint="eastAsia"/>
                <w:sz w:val="21"/>
                <w:szCs w:val="21"/>
              </w:rPr>
              <w:t>月至响应文件递交截止日，业绩以提供的合同为准，要求必须提供加盖公章的合同首页、服务内容页、合同金额所在页、签字盖章页复印件等。每提供1个业绩得1分，最高得5分。</w:t>
            </w:r>
          </w:p>
        </w:tc>
        <w:tc>
          <w:tcPr>
            <w:tcW w:w="612"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rPr>
                <w:sz w:val="21"/>
                <w:szCs w:val="21"/>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1104" w:type="dxa"/>
            <w:tcBorders>
              <w:top w:val="single" w:color="auto" w:sz="4" w:space="0"/>
              <w:left w:val="single" w:color="auto" w:sz="4" w:space="0"/>
              <w:bottom w:val="single" w:color="auto" w:sz="4" w:space="0"/>
              <w:right w:val="single" w:color="auto" w:sz="4" w:space="0"/>
            </w:tcBorders>
            <w:vAlign w:val="center"/>
          </w:tcPr>
          <w:p>
            <w:pPr>
              <w:ind w:firstLine="0" w:firstLineChars="0"/>
              <w:rPr>
                <w:sz w:val="21"/>
                <w:szCs w:val="21"/>
              </w:rPr>
            </w:pPr>
            <w:r>
              <w:rPr>
                <w:rFonts w:hint="eastAsia"/>
                <w:sz w:val="21"/>
                <w:szCs w:val="21"/>
              </w:rPr>
              <w:t>拟投入项目的团队人员情况</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rFonts w:hint="eastAsia"/>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sz w:val="21"/>
                <w:szCs w:val="21"/>
              </w:rPr>
            </w:pPr>
            <w:r>
              <w:rPr>
                <w:rFonts w:hint="eastAsia"/>
                <w:sz w:val="21"/>
                <w:szCs w:val="21"/>
              </w:rPr>
              <w:t>供应商拟投入</w:t>
            </w:r>
            <w:r>
              <w:rPr>
                <w:sz w:val="21"/>
                <w:szCs w:val="21"/>
              </w:rPr>
              <w:t>项目</w:t>
            </w:r>
            <w:r>
              <w:rPr>
                <w:rFonts w:hint="eastAsia"/>
                <w:sz w:val="21"/>
                <w:szCs w:val="21"/>
              </w:rPr>
              <w:t>的</w:t>
            </w:r>
            <w:r>
              <w:rPr>
                <w:sz w:val="21"/>
                <w:szCs w:val="21"/>
              </w:rPr>
              <w:t>负责人及</w:t>
            </w:r>
            <w:r>
              <w:rPr>
                <w:rFonts w:hint="eastAsia"/>
                <w:sz w:val="21"/>
                <w:szCs w:val="21"/>
              </w:rPr>
              <w:t>编导、美术、剪辑、后期包装等需具备相关专业院校背景，且具备相关工作业绩；要求必须</w:t>
            </w:r>
            <w:r>
              <w:rPr>
                <w:sz w:val="21"/>
                <w:szCs w:val="21"/>
              </w:rPr>
              <w:t>提供资历证书或相关资料等作为证明文件</w:t>
            </w:r>
            <w:r>
              <w:rPr>
                <w:rFonts w:hint="eastAsia"/>
                <w:sz w:val="21"/>
                <w:szCs w:val="21"/>
              </w:rPr>
              <w:t>，且骨干制作人员数量大于等于5人</w:t>
            </w:r>
            <w:r>
              <w:rPr>
                <w:sz w:val="21"/>
                <w:szCs w:val="21"/>
              </w:rPr>
              <w:t>。</w:t>
            </w:r>
          </w:p>
          <w:p>
            <w:pPr>
              <w:tabs>
                <w:tab w:val="center" w:pos="540"/>
                <w:tab w:val="center" w:pos="1080"/>
              </w:tabs>
              <w:ind w:firstLine="420"/>
              <w:rPr>
                <w:sz w:val="21"/>
                <w:szCs w:val="21"/>
              </w:rPr>
            </w:pPr>
            <w:r>
              <w:rPr>
                <w:rFonts w:hint="eastAsia"/>
                <w:sz w:val="21"/>
                <w:szCs w:val="21"/>
              </w:rPr>
              <w:t>（1）完全满足要求，得5分；</w:t>
            </w:r>
          </w:p>
          <w:p>
            <w:pPr>
              <w:tabs>
                <w:tab w:val="center" w:pos="540"/>
                <w:tab w:val="center" w:pos="1080"/>
              </w:tabs>
              <w:ind w:firstLine="420"/>
              <w:rPr>
                <w:sz w:val="21"/>
                <w:szCs w:val="21"/>
              </w:rPr>
            </w:pPr>
            <w:r>
              <w:rPr>
                <w:rFonts w:hint="eastAsia"/>
                <w:sz w:val="21"/>
                <w:szCs w:val="21"/>
              </w:rPr>
              <w:t>（2）骨干制作人员3-4人，得3分；</w:t>
            </w:r>
          </w:p>
          <w:p>
            <w:pPr>
              <w:tabs>
                <w:tab w:val="center" w:pos="540"/>
                <w:tab w:val="center" w:pos="1080"/>
              </w:tabs>
              <w:ind w:firstLine="420"/>
              <w:rPr>
                <w:sz w:val="21"/>
                <w:szCs w:val="21"/>
              </w:rPr>
            </w:pPr>
            <w:r>
              <w:rPr>
                <w:rFonts w:hint="eastAsia"/>
                <w:sz w:val="21"/>
                <w:szCs w:val="21"/>
              </w:rPr>
              <w:t>（3）骨干制作人员2-3人，得1分；</w:t>
            </w:r>
          </w:p>
          <w:p>
            <w:pPr>
              <w:tabs>
                <w:tab w:val="center" w:pos="540"/>
                <w:tab w:val="center" w:pos="1080"/>
              </w:tabs>
              <w:ind w:firstLine="420"/>
              <w:rPr>
                <w:sz w:val="21"/>
                <w:szCs w:val="21"/>
              </w:rPr>
            </w:pPr>
            <w:r>
              <w:rPr>
                <w:rFonts w:hint="eastAsia"/>
                <w:sz w:val="21"/>
                <w:szCs w:val="21"/>
              </w:rPr>
              <w:t>（4）骨干制作人员0-1人，得0分。</w:t>
            </w:r>
          </w:p>
        </w:tc>
        <w:tc>
          <w:tcPr>
            <w:tcW w:w="612"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rPr>
                <w:sz w:val="21"/>
                <w:szCs w:val="21"/>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8522" w:type="dxa"/>
            <w:gridSpan w:val="4"/>
            <w:tcBorders>
              <w:top w:val="single" w:color="auto" w:sz="4" w:space="0"/>
              <w:left w:val="single" w:color="auto" w:sz="4" w:space="0"/>
              <w:bottom w:val="single" w:color="auto" w:sz="4" w:space="0"/>
              <w:right w:val="single" w:color="auto" w:sz="4" w:space="0"/>
            </w:tcBorders>
          </w:tcPr>
          <w:p>
            <w:pPr>
              <w:ind w:firstLine="482"/>
              <w:rPr>
                <w:b/>
                <w:szCs w:val="20"/>
              </w:rPr>
            </w:pPr>
            <w:r>
              <w:rPr>
                <w:rFonts w:hint="eastAsia"/>
                <w:b/>
                <w:szCs w:val="20"/>
              </w:rPr>
              <w:t>三、技术部分</w:t>
            </w:r>
            <w:r>
              <w:rPr>
                <w:rFonts w:hint="eastAsia"/>
                <w:b/>
                <w:szCs w:val="20"/>
                <w:lang w:val="en-US" w:eastAsia="zh-CN"/>
              </w:rPr>
              <w:t>55</w:t>
            </w:r>
            <w:r>
              <w:rPr>
                <w:rFonts w:hint="eastAsia"/>
                <w:b/>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0" w:hRule="atLeast"/>
        </w:trPr>
        <w:tc>
          <w:tcPr>
            <w:tcW w:w="1104" w:type="dxa"/>
            <w:tcBorders>
              <w:top w:val="single" w:color="auto" w:sz="4" w:space="0"/>
              <w:left w:val="single" w:color="auto" w:sz="4" w:space="0"/>
              <w:right w:val="single" w:color="auto" w:sz="4" w:space="0"/>
            </w:tcBorders>
            <w:vAlign w:val="center"/>
          </w:tcPr>
          <w:p>
            <w:pPr>
              <w:tabs>
                <w:tab w:val="center" w:pos="540"/>
                <w:tab w:val="center" w:pos="1080"/>
              </w:tabs>
              <w:ind w:firstLine="0" w:firstLineChars="0"/>
              <w:rPr>
                <w:sz w:val="21"/>
                <w:szCs w:val="21"/>
              </w:rPr>
            </w:pPr>
            <w:r>
              <w:rPr>
                <w:sz w:val="21"/>
                <w:szCs w:val="21"/>
              </w:rPr>
              <w:t>需求理解</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jc w:val="left"/>
              <w:rPr>
                <w:sz w:val="21"/>
                <w:szCs w:val="21"/>
              </w:rPr>
            </w:pPr>
            <w:r>
              <w:rPr>
                <w:rFonts w:hint="eastAsia"/>
                <w:sz w:val="21"/>
                <w:szCs w:val="21"/>
              </w:rPr>
              <w:t>供应商结合本项目特点，对项目的技术需求分析全面、准确到位，响应阐述详细清晰，对项目的重点难点认识到位，提出合理化建议以及解决思路。</w:t>
            </w:r>
          </w:p>
          <w:p>
            <w:pPr>
              <w:widowControl/>
              <w:ind w:firstLine="420"/>
              <w:jc w:val="left"/>
              <w:rPr>
                <w:sz w:val="21"/>
                <w:szCs w:val="21"/>
              </w:rPr>
            </w:pPr>
            <w:r>
              <w:rPr>
                <w:rFonts w:hint="eastAsia"/>
                <w:sz w:val="21"/>
                <w:szCs w:val="21"/>
              </w:rPr>
              <w:t>（1）完全满足要求，得5分；</w:t>
            </w:r>
          </w:p>
          <w:p>
            <w:pPr>
              <w:widowControl/>
              <w:ind w:firstLine="420"/>
              <w:jc w:val="left"/>
              <w:rPr>
                <w:sz w:val="21"/>
                <w:szCs w:val="21"/>
              </w:rPr>
            </w:pPr>
            <w:r>
              <w:rPr>
                <w:rFonts w:hint="eastAsia"/>
                <w:sz w:val="21"/>
                <w:szCs w:val="21"/>
              </w:rPr>
              <w:t>（2）部分满足要求，得3分；</w:t>
            </w:r>
          </w:p>
          <w:p>
            <w:pPr>
              <w:tabs>
                <w:tab w:val="center" w:pos="540"/>
                <w:tab w:val="center" w:pos="1080"/>
              </w:tabs>
              <w:ind w:firstLine="420"/>
              <w:jc w:val="left"/>
              <w:rPr>
                <w:sz w:val="21"/>
                <w:szCs w:val="21"/>
              </w:rPr>
            </w:pPr>
            <w:r>
              <w:rPr>
                <w:rFonts w:hint="eastAsia"/>
                <w:sz w:val="21"/>
                <w:szCs w:val="21"/>
              </w:rPr>
              <w:t>（3）不能满足要求，得0分。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1104" w:type="dxa"/>
            <w:tcBorders>
              <w:top w:val="single" w:color="auto" w:sz="4" w:space="0"/>
              <w:left w:val="single" w:color="auto" w:sz="4" w:space="0"/>
              <w:bottom w:val="single" w:color="auto" w:sz="4" w:space="0"/>
              <w:right w:val="single" w:color="auto" w:sz="4" w:space="0"/>
            </w:tcBorders>
            <w:vAlign w:val="center"/>
          </w:tcPr>
          <w:p>
            <w:pPr>
              <w:pStyle w:val="40"/>
              <w:tabs>
                <w:tab w:val="center" w:pos="540"/>
                <w:tab w:val="center" w:pos="1080"/>
              </w:tabs>
              <w:ind w:firstLine="0" w:firstLineChars="0"/>
              <w:jc w:val="center"/>
              <w:rPr>
                <w:rFonts w:ascii="仿宋_GB2312" w:hAnsi="仿宋_GB2312" w:cs="宋体"/>
                <w:color w:val="000000" w:themeColor="text1"/>
                <w:kern w:val="0"/>
                <w14:textFill>
                  <w14:solidFill>
                    <w14:schemeClr w14:val="tx1"/>
                  </w14:solidFill>
                </w14:textFill>
              </w:rPr>
            </w:pPr>
            <w:r>
              <w:rPr>
                <w:rFonts w:hint="eastAsia"/>
                <w:sz w:val="21"/>
                <w:szCs w:val="21"/>
              </w:rPr>
              <w:t>创作能力</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ascii="仿宋_GB2312" w:hAnsi="仿宋_GB2312" w:cs="宋体"/>
                <w:color w:val="000000" w:themeColor="text1"/>
                <w:kern w:val="0"/>
                <w14:textFill>
                  <w14:solidFill>
                    <w14:schemeClr w14:val="tx1"/>
                  </w14:solidFill>
                </w14:textFill>
              </w:rPr>
            </w:pPr>
            <w:r>
              <w:rPr>
                <w:rFonts w:hint="eastAsia"/>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pStyle w:val="40"/>
              <w:tabs>
                <w:tab w:val="center" w:pos="540"/>
                <w:tab w:val="center" w:pos="1080"/>
              </w:tabs>
              <w:spacing w:line="240" w:lineRule="auto"/>
              <w:ind w:firstLine="0" w:firstLineChars="0"/>
              <w:rPr>
                <w:sz w:val="21"/>
                <w:szCs w:val="21"/>
              </w:rPr>
            </w:pPr>
            <w:r>
              <w:rPr>
                <w:rFonts w:hint="eastAsia"/>
                <w:sz w:val="21"/>
                <w:szCs w:val="21"/>
              </w:rPr>
              <w:t xml:space="preserve">    提供原创脚本一集。要求围绕冬奥体育运动科学知识展开，无政治性、科学性差错，选题合情合理，科学知识严谨。脚本字数不少于900字。</w:t>
            </w:r>
          </w:p>
          <w:p>
            <w:pPr>
              <w:widowControl/>
              <w:ind w:firstLine="420"/>
              <w:jc w:val="left"/>
              <w:rPr>
                <w:sz w:val="21"/>
                <w:szCs w:val="21"/>
              </w:rPr>
            </w:pPr>
            <w:r>
              <w:rPr>
                <w:rFonts w:hint="eastAsia"/>
                <w:sz w:val="21"/>
                <w:szCs w:val="21"/>
              </w:rPr>
              <w:t>（1）完全满足要求，得5分；</w:t>
            </w:r>
          </w:p>
          <w:p>
            <w:pPr>
              <w:widowControl/>
              <w:ind w:firstLine="420"/>
              <w:jc w:val="left"/>
              <w:rPr>
                <w:sz w:val="21"/>
                <w:szCs w:val="21"/>
              </w:rPr>
            </w:pPr>
            <w:r>
              <w:rPr>
                <w:rFonts w:hint="eastAsia"/>
                <w:sz w:val="21"/>
                <w:szCs w:val="21"/>
              </w:rPr>
              <w:t>（2）部分满足要求，得3分；</w:t>
            </w:r>
          </w:p>
          <w:p>
            <w:pPr>
              <w:widowControl/>
              <w:ind w:firstLine="420"/>
              <w:jc w:val="left"/>
              <w:rPr>
                <w:sz w:val="21"/>
                <w:szCs w:val="21"/>
              </w:rPr>
            </w:pPr>
            <w:r>
              <w:rPr>
                <w:rFonts w:hint="eastAsia"/>
                <w:sz w:val="21"/>
                <w:szCs w:val="21"/>
              </w:rPr>
              <w:t>（3）不能满足要求，得0分。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trPr>
        <w:tc>
          <w:tcPr>
            <w:tcW w:w="1104" w:type="dxa"/>
            <w:tcBorders>
              <w:left w:val="single" w:color="auto" w:sz="4" w:space="0"/>
              <w:right w:val="single" w:color="auto" w:sz="4" w:space="0"/>
            </w:tcBorders>
            <w:vAlign w:val="center"/>
          </w:tcPr>
          <w:p>
            <w:pPr>
              <w:tabs>
                <w:tab w:val="center" w:pos="540"/>
                <w:tab w:val="center" w:pos="1080"/>
              </w:tabs>
              <w:ind w:firstLine="0" w:firstLineChars="0"/>
              <w:rPr>
                <w:sz w:val="21"/>
                <w:szCs w:val="21"/>
              </w:rPr>
            </w:pPr>
            <w:r>
              <w:rPr>
                <w:rFonts w:hint="eastAsia"/>
                <w:sz w:val="21"/>
                <w:szCs w:val="21"/>
              </w:rPr>
              <w:t>动画风格</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rFonts w:hint="eastAsia"/>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jc w:val="left"/>
              <w:rPr>
                <w:sz w:val="21"/>
                <w:szCs w:val="21"/>
              </w:rPr>
            </w:pPr>
            <w:r>
              <w:rPr>
                <w:rFonts w:hint="eastAsia"/>
                <w:sz w:val="21"/>
                <w:szCs w:val="21"/>
              </w:rPr>
              <w:t>提供以往自制科普类2D动画一集，时长不低于4分钟。风格接近中国科技馆提供的样片，场景丰富，色彩明亮，人物和道具设计的美观、活泼。</w:t>
            </w:r>
          </w:p>
          <w:p>
            <w:pPr>
              <w:widowControl/>
              <w:ind w:firstLine="420"/>
              <w:jc w:val="left"/>
              <w:rPr>
                <w:sz w:val="21"/>
                <w:szCs w:val="21"/>
              </w:rPr>
            </w:pPr>
            <w:r>
              <w:rPr>
                <w:rFonts w:hint="eastAsia"/>
                <w:sz w:val="21"/>
                <w:szCs w:val="21"/>
              </w:rPr>
              <w:t>（1）完全满足要求，得5分；</w:t>
            </w:r>
          </w:p>
          <w:p>
            <w:pPr>
              <w:widowControl/>
              <w:ind w:firstLine="420"/>
              <w:jc w:val="left"/>
              <w:rPr>
                <w:sz w:val="21"/>
                <w:szCs w:val="21"/>
              </w:rPr>
            </w:pPr>
            <w:r>
              <w:rPr>
                <w:rFonts w:hint="eastAsia"/>
                <w:sz w:val="21"/>
                <w:szCs w:val="21"/>
              </w:rPr>
              <w:t>（2）部分满足要求，得3分；</w:t>
            </w:r>
          </w:p>
          <w:p>
            <w:pPr>
              <w:tabs>
                <w:tab w:val="center" w:pos="540"/>
                <w:tab w:val="center" w:pos="1080"/>
              </w:tabs>
              <w:ind w:firstLine="420"/>
              <w:rPr>
                <w:sz w:val="21"/>
                <w:szCs w:val="21"/>
              </w:rPr>
            </w:pPr>
            <w:r>
              <w:rPr>
                <w:rFonts w:hint="eastAsia"/>
                <w:sz w:val="21"/>
                <w:szCs w:val="21"/>
              </w:rPr>
              <w:t>（3）不能满足要求，得0分。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9" w:hRule="atLeast"/>
        </w:trPr>
        <w:tc>
          <w:tcPr>
            <w:tcW w:w="1104" w:type="dxa"/>
            <w:tcBorders>
              <w:left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rFonts w:hint="eastAsia"/>
                <w:sz w:val="21"/>
                <w:szCs w:val="21"/>
              </w:rPr>
              <w:t>科学性</w:t>
            </w:r>
          </w:p>
          <w:p>
            <w:pPr>
              <w:tabs>
                <w:tab w:val="center" w:pos="540"/>
                <w:tab w:val="center" w:pos="1080"/>
              </w:tabs>
              <w:ind w:firstLine="0" w:firstLineChars="0"/>
              <w:jc w:val="center"/>
              <w:rPr>
                <w:sz w:val="21"/>
                <w:szCs w:val="21"/>
              </w:rPr>
            </w:pPr>
            <w:r>
              <w:rPr>
                <w:rFonts w:hint="eastAsia"/>
                <w:sz w:val="21"/>
                <w:szCs w:val="21"/>
              </w:rPr>
              <w:t>保证</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rFonts w:hint="eastAsia"/>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jc w:val="left"/>
              <w:rPr>
                <w:sz w:val="21"/>
                <w:szCs w:val="21"/>
              </w:rPr>
            </w:pPr>
            <w:r>
              <w:rPr>
                <w:rFonts w:hint="eastAsia"/>
                <w:sz w:val="21"/>
                <w:szCs w:val="21"/>
              </w:rPr>
              <w:t>提供以往自制科普类2D动画一集，时长不低于4分钟。内容为科普领域，所讲述的科学知识严谨，叙事合情合理，无政治性、科学性差错。</w:t>
            </w:r>
          </w:p>
          <w:p>
            <w:pPr>
              <w:widowControl/>
              <w:ind w:firstLine="420"/>
              <w:jc w:val="left"/>
              <w:rPr>
                <w:sz w:val="21"/>
                <w:szCs w:val="21"/>
              </w:rPr>
            </w:pPr>
            <w:r>
              <w:rPr>
                <w:rFonts w:hint="eastAsia"/>
                <w:sz w:val="21"/>
                <w:szCs w:val="21"/>
              </w:rPr>
              <w:t>（1）完全满足要求，得5分；</w:t>
            </w:r>
          </w:p>
          <w:p>
            <w:pPr>
              <w:widowControl/>
              <w:ind w:firstLine="420"/>
              <w:jc w:val="left"/>
              <w:rPr>
                <w:sz w:val="21"/>
                <w:szCs w:val="21"/>
              </w:rPr>
            </w:pPr>
            <w:r>
              <w:rPr>
                <w:rFonts w:hint="eastAsia"/>
                <w:sz w:val="21"/>
                <w:szCs w:val="21"/>
              </w:rPr>
              <w:t>（2）部分满足要求，得3分；</w:t>
            </w:r>
          </w:p>
          <w:p>
            <w:pPr>
              <w:tabs>
                <w:tab w:val="center" w:pos="540"/>
                <w:tab w:val="center" w:pos="1080"/>
              </w:tabs>
              <w:ind w:firstLine="420"/>
              <w:rPr>
                <w:sz w:val="21"/>
                <w:szCs w:val="21"/>
              </w:rPr>
            </w:pPr>
            <w:r>
              <w:rPr>
                <w:rFonts w:hint="eastAsia"/>
                <w:sz w:val="21"/>
                <w:szCs w:val="21"/>
              </w:rPr>
              <w:t>（3）不能满足要求，得0分。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6" w:hRule="atLeast"/>
        </w:trPr>
        <w:tc>
          <w:tcPr>
            <w:tcW w:w="1104" w:type="dxa"/>
            <w:tcBorders>
              <w:left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rFonts w:hint="eastAsia"/>
                <w:sz w:val="21"/>
                <w:szCs w:val="21"/>
              </w:rPr>
              <w:t>剪辑质量</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ascii="仿宋_GB2312" w:hAnsi="仿宋_GB2312" w:cs="宋体"/>
                <w:color w:val="000000" w:themeColor="text1"/>
                <w:kern w:val="0"/>
                <w:highlight w:val="yellow"/>
                <w14:textFill>
                  <w14:solidFill>
                    <w14:schemeClr w14:val="tx1"/>
                  </w14:solidFill>
                </w14:textFill>
              </w:rPr>
            </w:pPr>
            <w:r>
              <w:rPr>
                <w:rFonts w:hint="eastAsia"/>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jc w:val="left"/>
              <w:rPr>
                <w:sz w:val="21"/>
                <w:szCs w:val="21"/>
                <w:highlight w:val="yellow"/>
              </w:rPr>
            </w:pPr>
            <w:r>
              <w:rPr>
                <w:rFonts w:hint="eastAsia"/>
                <w:sz w:val="21"/>
                <w:szCs w:val="21"/>
              </w:rPr>
              <w:t>提供以往自制科普类2D动画一集，时长不低于4分钟。剪辑流畅，镜头语言丰富准确，切换得当，画面层次清晰，叙事连贯，没有夹帧、错帧、坏帧等剪辑错误。</w:t>
            </w:r>
          </w:p>
          <w:p>
            <w:pPr>
              <w:widowControl/>
              <w:ind w:firstLine="420"/>
              <w:jc w:val="left"/>
              <w:rPr>
                <w:sz w:val="21"/>
                <w:szCs w:val="21"/>
              </w:rPr>
            </w:pPr>
            <w:r>
              <w:rPr>
                <w:rFonts w:hint="eastAsia"/>
                <w:sz w:val="21"/>
                <w:szCs w:val="21"/>
              </w:rPr>
              <w:t>（1）完全满足要求，得5分；</w:t>
            </w:r>
          </w:p>
          <w:p>
            <w:pPr>
              <w:widowControl/>
              <w:ind w:firstLine="420"/>
              <w:jc w:val="left"/>
              <w:rPr>
                <w:sz w:val="21"/>
                <w:szCs w:val="21"/>
              </w:rPr>
            </w:pPr>
            <w:r>
              <w:rPr>
                <w:rFonts w:hint="eastAsia"/>
                <w:sz w:val="21"/>
                <w:szCs w:val="21"/>
              </w:rPr>
              <w:t>（2）部分满足要求，得3分；</w:t>
            </w:r>
          </w:p>
          <w:p>
            <w:pPr>
              <w:widowControl/>
              <w:ind w:firstLine="420"/>
              <w:jc w:val="left"/>
              <w:rPr>
                <w:rFonts w:ascii="仿宋_GB2312" w:hAnsi="仿宋_GB2312" w:cs="宋体"/>
                <w:color w:val="000000" w:themeColor="text1"/>
                <w:kern w:val="0"/>
                <w:highlight w:val="yellow"/>
                <w14:textFill>
                  <w14:solidFill>
                    <w14:schemeClr w14:val="tx1"/>
                  </w14:solidFill>
                </w14:textFill>
              </w:rPr>
            </w:pPr>
            <w:r>
              <w:rPr>
                <w:rFonts w:hint="eastAsia"/>
                <w:sz w:val="21"/>
                <w:szCs w:val="21"/>
              </w:rPr>
              <w:t>（3）不能满足要求，得0分。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0" w:hRule="atLeast"/>
        </w:trPr>
        <w:tc>
          <w:tcPr>
            <w:tcW w:w="1104"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rPr>
                <w:sz w:val="21"/>
                <w:szCs w:val="21"/>
              </w:rPr>
            </w:pPr>
            <w:r>
              <w:rPr>
                <w:rFonts w:hint="eastAsia"/>
                <w:sz w:val="21"/>
                <w:szCs w:val="21"/>
              </w:rPr>
              <w:t>图示与字幕</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sz w:val="21"/>
                <w:szCs w:val="21"/>
              </w:rPr>
            </w:pPr>
            <w:r>
              <w:rPr>
                <w:rFonts w:hint="eastAsia"/>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240" w:lineRule="auto"/>
              <w:ind w:firstLine="420"/>
              <w:rPr>
                <w:sz w:val="21"/>
                <w:szCs w:val="21"/>
              </w:rPr>
            </w:pPr>
            <w:r>
              <w:rPr>
                <w:rFonts w:hint="eastAsia"/>
                <w:sz w:val="21"/>
                <w:szCs w:val="21"/>
              </w:rPr>
              <w:t>提供以往自制科普类2D动画一集，时长不低于4分钟。所出现的科学知识原理图示准确，信息完整，文字标注清晰，时长满足阅读需要。字幕规范，无错别字。</w:t>
            </w:r>
          </w:p>
          <w:p>
            <w:pPr>
              <w:widowControl/>
              <w:ind w:firstLine="420"/>
              <w:jc w:val="left"/>
              <w:rPr>
                <w:sz w:val="21"/>
                <w:szCs w:val="21"/>
              </w:rPr>
            </w:pPr>
            <w:r>
              <w:rPr>
                <w:rFonts w:hint="eastAsia"/>
                <w:sz w:val="21"/>
                <w:szCs w:val="21"/>
              </w:rPr>
              <w:t>（1）完全满足要求，得</w:t>
            </w:r>
            <w:r>
              <w:rPr>
                <w:sz w:val="21"/>
                <w:szCs w:val="21"/>
              </w:rPr>
              <w:t>5</w:t>
            </w:r>
            <w:r>
              <w:rPr>
                <w:rFonts w:hint="eastAsia"/>
                <w:sz w:val="21"/>
                <w:szCs w:val="21"/>
              </w:rPr>
              <w:t>分。</w:t>
            </w:r>
          </w:p>
          <w:p>
            <w:pPr>
              <w:widowControl/>
              <w:ind w:firstLine="420"/>
              <w:jc w:val="left"/>
              <w:rPr>
                <w:sz w:val="21"/>
                <w:szCs w:val="21"/>
              </w:rPr>
            </w:pPr>
            <w:r>
              <w:rPr>
                <w:rFonts w:hint="eastAsia"/>
                <w:sz w:val="21"/>
                <w:szCs w:val="21"/>
              </w:rPr>
              <w:t>（2）部分满足要求，得</w:t>
            </w:r>
            <w:r>
              <w:rPr>
                <w:sz w:val="21"/>
                <w:szCs w:val="21"/>
              </w:rPr>
              <w:t>3</w:t>
            </w:r>
            <w:r>
              <w:rPr>
                <w:rFonts w:hint="eastAsia"/>
                <w:sz w:val="21"/>
                <w:szCs w:val="21"/>
              </w:rPr>
              <w:t>分。</w:t>
            </w:r>
          </w:p>
          <w:p>
            <w:pPr>
              <w:widowControl/>
              <w:ind w:firstLine="420"/>
              <w:jc w:val="left"/>
              <w:rPr>
                <w:sz w:val="21"/>
                <w:szCs w:val="21"/>
              </w:rPr>
            </w:pPr>
            <w:r>
              <w:rPr>
                <w:rFonts w:hint="eastAsia"/>
                <w:sz w:val="21"/>
                <w:szCs w:val="21"/>
              </w:rPr>
              <w:t>（3）不满足要求，得0分。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eastAsia="宋体"/>
                <w:sz w:val="21"/>
                <w:szCs w:val="21"/>
                <w:lang w:val="en-US" w:eastAsia="zh-CN"/>
              </w:rPr>
            </w:pPr>
            <w:r>
              <w:rPr>
                <w:rFonts w:hint="eastAsia"/>
                <w:sz w:val="21"/>
                <w:szCs w:val="21"/>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0" w:hRule="atLeast"/>
        </w:trPr>
        <w:tc>
          <w:tcPr>
            <w:tcW w:w="1104"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rPr>
                <w:sz w:val="21"/>
                <w:szCs w:val="21"/>
              </w:rPr>
            </w:pPr>
            <w:r>
              <w:rPr>
                <w:sz w:val="21"/>
                <w:szCs w:val="21"/>
              </w:rPr>
              <w:t>设备配备</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sz w:val="21"/>
                <w:szCs w:val="21"/>
              </w:rPr>
            </w:pPr>
            <w:r>
              <w:rPr>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240" w:lineRule="auto"/>
              <w:ind w:firstLine="420"/>
              <w:rPr>
                <w:sz w:val="21"/>
                <w:szCs w:val="21"/>
              </w:rPr>
            </w:pPr>
            <w:r>
              <w:rPr>
                <w:sz w:val="21"/>
                <w:szCs w:val="21"/>
              </w:rPr>
              <w:t>供应商提供项目所需的美术设计</w:t>
            </w:r>
            <w:r>
              <w:rPr>
                <w:rFonts w:hint="eastAsia"/>
                <w:sz w:val="21"/>
                <w:szCs w:val="21"/>
              </w:rPr>
              <w:t>、</w:t>
            </w:r>
            <w:r>
              <w:rPr>
                <w:sz w:val="21"/>
                <w:szCs w:val="21"/>
              </w:rPr>
              <w:t>动画</w:t>
            </w:r>
            <w:r>
              <w:rPr>
                <w:rFonts w:hint="eastAsia"/>
                <w:sz w:val="21"/>
                <w:szCs w:val="21"/>
              </w:rPr>
              <w:t>制作、</w:t>
            </w:r>
            <w:r>
              <w:rPr>
                <w:sz w:val="21"/>
                <w:szCs w:val="21"/>
              </w:rPr>
              <w:t>剪辑</w:t>
            </w:r>
            <w:r>
              <w:rPr>
                <w:rFonts w:hint="eastAsia"/>
                <w:sz w:val="21"/>
                <w:szCs w:val="21"/>
              </w:rPr>
              <w:t>、</w:t>
            </w:r>
            <w:r>
              <w:rPr>
                <w:sz w:val="21"/>
                <w:szCs w:val="21"/>
              </w:rPr>
              <w:t>调色等专业设备。</w:t>
            </w:r>
          </w:p>
          <w:p>
            <w:pPr>
              <w:widowControl/>
              <w:ind w:firstLine="420"/>
              <w:jc w:val="left"/>
              <w:rPr>
                <w:sz w:val="21"/>
                <w:szCs w:val="21"/>
              </w:rPr>
            </w:pPr>
            <w:r>
              <w:rPr>
                <w:rFonts w:hint="eastAsia"/>
                <w:sz w:val="21"/>
                <w:szCs w:val="21"/>
              </w:rPr>
              <w:t>（1）完全满足要求，得</w:t>
            </w:r>
            <w:r>
              <w:rPr>
                <w:sz w:val="21"/>
                <w:szCs w:val="21"/>
              </w:rPr>
              <w:t>5</w:t>
            </w:r>
            <w:r>
              <w:rPr>
                <w:rFonts w:hint="eastAsia"/>
                <w:sz w:val="21"/>
                <w:szCs w:val="21"/>
              </w:rPr>
              <w:t>分；</w:t>
            </w:r>
          </w:p>
          <w:p>
            <w:pPr>
              <w:widowControl/>
              <w:ind w:firstLine="420"/>
              <w:jc w:val="left"/>
              <w:rPr>
                <w:sz w:val="21"/>
                <w:szCs w:val="21"/>
              </w:rPr>
            </w:pPr>
            <w:r>
              <w:rPr>
                <w:rFonts w:hint="eastAsia"/>
                <w:sz w:val="21"/>
                <w:szCs w:val="21"/>
              </w:rPr>
              <w:t>（2）部分满足要求，得</w:t>
            </w:r>
            <w:r>
              <w:rPr>
                <w:sz w:val="21"/>
                <w:szCs w:val="21"/>
              </w:rPr>
              <w:t>3</w:t>
            </w:r>
            <w:r>
              <w:rPr>
                <w:rFonts w:hint="eastAsia"/>
                <w:sz w:val="21"/>
                <w:szCs w:val="21"/>
              </w:rPr>
              <w:t>分；</w:t>
            </w:r>
          </w:p>
          <w:p>
            <w:pPr>
              <w:widowControl/>
              <w:ind w:firstLine="420"/>
              <w:jc w:val="left"/>
              <w:rPr>
                <w:sz w:val="21"/>
                <w:szCs w:val="21"/>
              </w:rPr>
            </w:pPr>
            <w:r>
              <w:rPr>
                <w:rFonts w:hint="eastAsia"/>
                <w:sz w:val="21"/>
                <w:szCs w:val="21"/>
              </w:rPr>
              <w:t>（3）不满足要求，得0分。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5" w:hRule="atLeast"/>
        </w:trPr>
        <w:tc>
          <w:tcPr>
            <w:tcW w:w="1104" w:type="dxa"/>
            <w:tcBorders>
              <w:left w:val="single" w:color="auto" w:sz="4" w:space="0"/>
              <w:right w:val="single" w:color="auto" w:sz="4" w:space="0"/>
            </w:tcBorders>
            <w:vAlign w:val="center"/>
          </w:tcPr>
          <w:p>
            <w:pPr>
              <w:tabs>
                <w:tab w:val="center" w:pos="540"/>
                <w:tab w:val="center" w:pos="1080"/>
              </w:tabs>
              <w:ind w:firstLine="0" w:firstLineChars="0"/>
              <w:rPr>
                <w:sz w:val="21"/>
                <w:szCs w:val="21"/>
              </w:rPr>
            </w:pPr>
            <w:r>
              <w:rPr>
                <w:rFonts w:hint="eastAsia"/>
                <w:sz w:val="21"/>
                <w:szCs w:val="21"/>
              </w:rPr>
              <w:t>实施方案</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80"/>
              <w:jc w:val="left"/>
              <w:rPr>
                <w:sz w:val="21"/>
                <w:szCs w:val="21"/>
              </w:rPr>
            </w:pPr>
            <w:r>
              <w:rPr>
                <w:rFonts w:hint="eastAsia"/>
                <w:sz w:val="21"/>
                <w:szCs w:val="21"/>
              </w:rPr>
              <w:t>根据需求，供应商应提供专人负责与我方沟通制作事宜，</w:t>
            </w:r>
            <w:r>
              <w:rPr>
                <w:rFonts w:hint="eastAsia"/>
                <w:sz w:val="21"/>
                <w:szCs w:val="21"/>
              </w:rPr>
              <w:t>提供具体的实施方案，方案包括内容题材选题方案、组织策划方案、脚本方案、动画制作方案、质量保障方案等5个方面内容，每有一项方案完善、内容详实、具有针对性。</w:t>
            </w:r>
          </w:p>
          <w:p>
            <w:pPr>
              <w:widowControl/>
              <w:ind w:firstLine="420"/>
              <w:jc w:val="left"/>
              <w:rPr>
                <w:sz w:val="21"/>
                <w:szCs w:val="21"/>
              </w:rPr>
            </w:pPr>
            <w:r>
              <w:rPr>
                <w:rFonts w:hint="eastAsia"/>
                <w:sz w:val="21"/>
                <w:szCs w:val="21"/>
              </w:rPr>
              <w:t>（1）完全满足要求，得5分；</w:t>
            </w:r>
          </w:p>
          <w:p>
            <w:pPr>
              <w:widowControl/>
              <w:ind w:firstLine="420"/>
              <w:jc w:val="left"/>
              <w:rPr>
                <w:sz w:val="21"/>
                <w:szCs w:val="21"/>
              </w:rPr>
            </w:pPr>
            <w:r>
              <w:rPr>
                <w:rFonts w:hint="eastAsia"/>
                <w:sz w:val="21"/>
                <w:szCs w:val="21"/>
              </w:rPr>
              <w:t>（2）部分满足要求，得3分；</w:t>
            </w:r>
          </w:p>
          <w:p>
            <w:pPr>
              <w:tabs>
                <w:tab w:val="center" w:pos="540"/>
                <w:tab w:val="center" w:pos="1080"/>
              </w:tabs>
              <w:ind w:firstLine="420"/>
              <w:jc w:val="left"/>
              <w:rPr>
                <w:sz w:val="21"/>
                <w:szCs w:val="21"/>
              </w:rPr>
            </w:pPr>
            <w:r>
              <w:rPr>
                <w:rFonts w:hint="eastAsia"/>
                <w:sz w:val="21"/>
                <w:szCs w:val="21"/>
              </w:rPr>
              <w:t>（3）不能满足要求，得0分。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 w:hRule="atLeast"/>
        </w:trPr>
        <w:tc>
          <w:tcPr>
            <w:tcW w:w="1104" w:type="dxa"/>
            <w:tcBorders>
              <w:left w:val="single" w:color="auto" w:sz="4" w:space="0"/>
              <w:right w:val="single" w:color="auto" w:sz="4" w:space="0"/>
            </w:tcBorders>
            <w:vAlign w:val="center"/>
          </w:tcPr>
          <w:p>
            <w:pPr>
              <w:tabs>
                <w:tab w:val="center" w:pos="540"/>
                <w:tab w:val="center" w:pos="1080"/>
              </w:tabs>
              <w:ind w:firstLine="0" w:firstLineChars="0"/>
              <w:rPr>
                <w:sz w:val="21"/>
                <w:szCs w:val="21"/>
              </w:rPr>
            </w:pPr>
            <w:r>
              <w:rPr>
                <w:rFonts w:hint="eastAsia"/>
                <w:sz w:val="21"/>
                <w:szCs w:val="21"/>
              </w:rPr>
              <w:t>服务承诺</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rFonts w:hint="eastAsia"/>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jc w:val="left"/>
              <w:rPr>
                <w:sz w:val="21"/>
                <w:szCs w:val="21"/>
              </w:rPr>
            </w:pPr>
            <w:r>
              <w:rPr>
                <w:rFonts w:hint="eastAsia"/>
                <w:sz w:val="21"/>
                <w:szCs w:val="21"/>
              </w:rPr>
              <w:t>提供有针对性的后续服务方案，服务期内需有专人负责道具维护等后续服务。服务方案内容全面、清晰、完整，服务响应及时。</w:t>
            </w:r>
          </w:p>
          <w:p>
            <w:pPr>
              <w:tabs>
                <w:tab w:val="center" w:pos="540"/>
                <w:tab w:val="center" w:pos="1080"/>
              </w:tabs>
              <w:ind w:firstLine="420"/>
              <w:rPr>
                <w:sz w:val="21"/>
                <w:szCs w:val="21"/>
              </w:rPr>
            </w:pPr>
            <w:r>
              <w:rPr>
                <w:rFonts w:hint="eastAsia"/>
                <w:sz w:val="21"/>
                <w:szCs w:val="21"/>
              </w:rPr>
              <w:t>（1）完全满足要求，得5分；</w:t>
            </w:r>
          </w:p>
          <w:p>
            <w:pPr>
              <w:tabs>
                <w:tab w:val="center" w:pos="540"/>
                <w:tab w:val="center" w:pos="1080"/>
              </w:tabs>
              <w:ind w:firstLine="420"/>
              <w:rPr>
                <w:sz w:val="21"/>
                <w:szCs w:val="21"/>
              </w:rPr>
            </w:pPr>
            <w:r>
              <w:rPr>
                <w:rFonts w:hint="eastAsia"/>
                <w:sz w:val="21"/>
                <w:szCs w:val="21"/>
              </w:rPr>
              <w:t>（2）部分满足要求，得3分；</w:t>
            </w:r>
          </w:p>
          <w:p>
            <w:pPr>
              <w:tabs>
                <w:tab w:val="center" w:pos="540"/>
                <w:tab w:val="center" w:pos="1080"/>
              </w:tabs>
              <w:ind w:firstLine="420"/>
              <w:jc w:val="left"/>
              <w:rPr>
                <w:sz w:val="21"/>
                <w:szCs w:val="21"/>
              </w:rPr>
            </w:pPr>
            <w:r>
              <w:rPr>
                <w:rFonts w:hint="eastAsia"/>
                <w:sz w:val="21"/>
                <w:szCs w:val="21"/>
              </w:rPr>
              <w:t>（3）不满足要求，得0分。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3" w:hRule="atLeast"/>
        </w:trPr>
        <w:tc>
          <w:tcPr>
            <w:tcW w:w="1104" w:type="dxa"/>
            <w:tcBorders>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Cs w:val="20"/>
              </w:rPr>
            </w:pPr>
            <w:r>
              <w:rPr>
                <w:sz w:val="21"/>
                <w:szCs w:val="21"/>
              </w:rPr>
              <w:t>进度</w:t>
            </w:r>
            <w:r>
              <w:rPr>
                <w:rFonts w:hint="eastAsia"/>
                <w:sz w:val="21"/>
                <w:szCs w:val="21"/>
              </w:rPr>
              <w:t>保障</w:t>
            </w:r>
            <w:r>
              <w:rPr>
                <w:sz w:val="21"/>
                <w:szCs w:val="21"/>
              </w:rPr>
              <w:t>措施</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jc w:val="left"/>
              <w:rPr>
                <w:sz w:val="21"/>
                <w:szCs w:val="21"/>
              </w:rPr>
            </w:pPr>
            <w:r>
              <w:rPr>
                <w:rFonts w:hint="eastAsia"/>
                <w:sz w:val="21"/>
                <w:szCs w:val="21"/>
              </w:rPr>
              <w:t>供应商制定完整、详细的项目进度保障措施方案。进度保障方案详细、全面、科学、合理，可行性强。</w:t>
            </w:r>
          </w:p>
          <w:p>
            <w:pPr>
              <w:tabs>
                <w:tab w:val="center" w:pos="540"/>
                <w:tab w:val="center" w:pos="1080"/>
              </w:tabs>
              <w:ind w:firstLine="420"/>
              <w:rPr>
                <w:sz w:val="21"/>
                <w:szCs w:val="21"/>
              </w:rPr>
            </w:pPr>
            <w:r>
              <w:rPr>
                <w:rFonts w:hint="eastAsia"/>
                <w:sz w:val="21"/>
                <w:szCs w:val="21"/>
              </w:rPr>
              <w:t>（1）完全满足要求，得5分；</w:t>
            </w:r>
          </w:p>
          <w:p>
            <w:pPr>
              <w:tabs>
                <w:tab w:val="center" w:pos="540"/>
                <w:tab w:val="center" w:pos="1080"/>
              </w:tabs>
              <w:ind w:firstLine="420"/>
              <w:rPr>
                <w:sz w:val="21"/>
                <w:szCs w:val="21"/>
              </w:rPr>
            </w:pPr>
            <w:r>
              <w:rPr>
                <w:rFonts w:hint="eastAsia"/>
                <w:sz w:val="21"/>
                <w:szCs w:val="21"/>
              </w:rPr>
              <w:t>（2）部分满足要求，得3分；</w:t>
            </w:r>
          </w:p>
          <w:p>
            <w:pPr>
              <w:tabs>
                <w:tab w:val="center" w:pos="540"/>
                <w:tab w:val="center" w:pos="1080"/>
              </w:tabs>
              <w:ind w:firstLine="420"/>
              <w:rPr>
                <w:sz w:val="21"/>
                <w:szCs w:val="21"/>
              </w:rPr>
            </w:pPr>
            <w:r>
              <w:rPr>
                <w:rFonts w:hint="eastAsia"/>
                <w:sz w:val="21"/>
                <w:szCs w:val="21"/>
              </w:rPr>
              <w:t>（3）不能满足要求，得0分。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3" w:hRule="atLeast"/>
        </w:trPr>
        <w:tc>
          <w:tcPr>
            <w:tcW w:w="1104" w:type="dxa"/>
            <w:tcBorders>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sz w:val="21"/>
                <w:szCs w:val="21"/>
              </w:rPr>
              <w:t>应急措施保障</w:t>
            </w:r>
          </w:p>
        </w:tc>
        <w:tc>
          <w:tcPr>
            <w:tcW w:w="1100"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rFonts w:hint="eastAsia"/>
                <w:sz w:val="21"/>
                <w:szCs w:val="21"/>
              </w:rPr>
              <w:t>5</w:t>
            </w:r>
          </w:p>
        </w:tc>
        <w:tc>
          <w:tcPr>
            <w:tcW w:w="570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240" w:lineRule="auto"/>
              <w:ind w:firstLine="420"/>
              <w:jc w:val="left"/>
              <w:rPr>
                <w:sz w:val="21"/>
                <w:szCs w:val="21"/>
              </w:rPr>
            </w:pPr>
            <w:r>
              <w:rPr>
                <w:rFonts w:hint="eastAsia"/>
                <w:sz w:val="21"/>
                <w:szCs w:val="21"/>
              </w:rPr>
              <w:t>供应商应提供</w:t>
            </w:r>
            <w:r>
              <w:rPr>
                <w:sz w:val="21"/>
                <w:szCs w:val="21"/>
              </w:rPr>
              <w:t>详细的应急措施</w:t>
            </w:r>
            <w:r>
              <w:rPr>
                <w:rFonts w:hint="eastAsia"/>
                <w:sz w:val="21"/>
                <w:szCs w:val="21"/>
              </w:rPr>
              <w:t>保障方案，包括设备保障、人员保障、宣传保障、</w:t>
            </w:r>
            <w:r>
              <w:rPr>
                <w:sz w:val="21"/>
                <w:szCs w:val="21"/>
              </w:rPr>
              <w:t>其他</w:t>
            </w:r>
            <w:r>
              <w:rPr>
                <w:rFonts w:hint="eastAsia"/>
                <w:sz w:val="21"/>
                <w:szCs w:val="21"/>
              </w:rPr>
              <w:t>应急保障</w:t>
            </w:r>
            <w:bookmarkStart w:id="9" w:name="_GoBack"/>
            <w:bookmarkEnd w:id="9"/>
            <w:r>
              <w:rPr>
                <w:rFonts w:hint="eastAsia"/>
                <w:sz w:val="21"/>
                <w:szCs w:val="21"/>
              </w:rPr>
              <w:t>等。方案应能够充分保障项目实施，确保项目质量，方案针对性强。</w:t>
            </w:r>
          </w:p>
          <w:p>
            <w:pPr>
              <w:tabs>
                <w:tab w:val="center" w:pos="540"/>
                <w:tab w:val="center" w:pos="1080"/>
              </w:tabs>
              <w:ind w:firstLine="420"/>
              <w:rPr>
                <w:sz w:val="21"/>
                <w:szCs w:val="21"/>
              </w:rPr>
            </w:pPr>
            <w:r>
              <w:rPr>
                <w:rFonts w:hint="eastAsia"/>
                <w:sz w:val="21"/>
                <w:szCs w:val="21"/>
              </w:rPr>
              <w:t>（1）完全满足要求，得</w:t>
            </w:r>
            <w:r>
              <w:rPr>
                <w:sz w:val="21"/>
                <w:szCs w:val="21"/>
              </w:rPr>
              <w:t>5</w:t>
            </w:r>
            <w:r>
              <w:rPr>
                <w:rFonts w:hint="eastAsia"/>
                <w:sz w:val="21"/>
                <w:szCs w:val="21"/>
              </w:rPr>
              <w:t>分。</w:t>
            </w:r>
          </w:p>
          <w:p>
            <w:pPr>
              <w:tabs>
                <w:tab w:val="center" w:pos="540"/>
                <w:tab w:val="center" w:pos="1080"/>
              </w:tabs>
              <w:ind w:firstLine="420"/>
              <w:rPr>
                <w:sz w:val="21"/>
                <w:szCs w:val="21"/>
              </w:rPr>
            </w:pPr>
            <w:r>
              <w:rPr>
                <w:rFonts w:hint="eastAsia"/>
                <w:sz w:val="21"/>
                <w:szCs w:val="21"/>
              </w:rPr>
              <w:t>（2）部分满足要求，得</w:t>
            </w:r>
            <w:r>
              <w:rPr>
                <w:sz w:val="21"/>
                <w:szCs w:val="21"/>
              </w:rPr>
              <w:t>3</w:t>
            </w:r>
            <w:r>
              <w:rPr>
                <w:rFonts w:hint="eastAsia"/>
                <w:sz w:val="21"/>
                <w:szCs w:val="21"/>
              </w:rPr>
              <w:t>分。</w:t>
            </w:r>
          </w:p>
          <w:p>
            <w:pPr>
              <w:tabs>
                <w:tab w:val="center" w:pos="540"/>
                <w:tab w:val="center" w:pos="1080"/>
              </w:tabs>
              <w:adjustRightInd/>
              <w:snapToGrid/>
              <w:spacing w:line="360" w:lineRule="auto"/>
              <w:ind w:firstLine="420"/>
              <w:jc w:val="both"/>
              <w:rPr>
                <w:sz w:val="21"/>
                <w:szCs w:val="21"/>
              </w:rPr>
            </w:pPr>
            <w:r>
              <w:rPr>
                <w:rFonts w:hint="eastAsia"/>
                <w:sz w:val="21"/>
                <w:szCs w:val="21"/>
              </w:rPr>
              <w:t>（3）不满足要求，得0分。</w:t>
            </w:r>
          </w:p>
        </w:tc>
        <w:tc>
          <w:tcPr>
            <w:tcW w:w="612" w:type="dxa"/>
            <w:tcBorders>
              <w:top w:val="single" w:color="auto" w:sz="4" w:space="0"/>
              <w:left w:val="single" w:color="auto" w:sz="4" w:space="0"/>
              <w:bottom w:val="single" w:color="auto" w:sz="4" w:space="0"/>
              <w:right w:val="single" w:color="auto" w:sz="4" w:space="0"/>
            </w:tcBorders>
            <w:vAlign w:val="center"/>
          </w:tcPr>
          <w:p>
            <w:pPr>
              <w:ind w:firstLine="0" w:firstLineChars="0"/>
              <w:rPr>
                <w:sz w:val="21"/>
                <w:szCs w:val="21"/>
              </w:rPr>
            </w:pPr>
            <w:r>
              <w:rPr>
                <w:rFonts w:hint="eastAsia"/>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ind w:firstLine="482"/>
              <w:jc w:val="left"/>
              <w:rPr>
                <w:szCs w:val="20"/>
              </w:rPr>
            </w:pPr>
            <w:r>
              <w:rPr>
                <w:rFonts w:hint="eastAsia"/>
                <w:b/>
                <w:szCs w:val="20"/>
              </w:rPr>
              <w:t>总分100分</w:t>
            </w:r>
          </w:p>
        </w:tc>
      </w:tr>
    </w:tbl>
    <w:p>
      <w:pPr>
        <w:ind w:firstLine="480"/>
        <w:rPr>
          <w:rFonts w:asciiTheme="minorEastAsia" w:hAnsiTheme="minorEastAsia" w:eastAsiaTheme="minorEastAsia"/>
          <w:szCs w:val="24"/>
        </w:rPr>
      </w:pPr>
    </w:p>
    <w:p>
      <w:pPr>
        <w:ind w:firstLine="480"/>
        <w:rPr>
          <w:rFonts w:asciiTheme="minorEastAsia" w:hAnsiTheme="minorEastAsia" w:eastAsiaTheme="minorEastAsia"/>
          <w:szCs w:val="24"/>
        </w:rPr>
      </w:pPr>
      <w:r>
        <w:rPr>
          <w:rFonts w:asciiTheme="minorEastAsia" w:hAnsiTheme="minorEastAsia" w:eastAsiaTheme="minorEastAsia"/>
          <w:szCs w:val="24"/>
        </w:rPr>
        <w:br w:type="textWrapping" w:clear="all"/>
      </w:r>
    </w:p>
    <w:p>
      <w:pPr>
        <w:ind w:firstLine="480"/>
        <w:rPr>
          <w:rFonts w:asciiTheme="minorEastAsia" w:hAnsiTheme="minorEastAsia" w:eastAsiaTheme="minorEastAsia"/>
          <w:szCs w:val="24"/>
        </w:rPr>
      </w:pPr>
    </w:p>
    <w:p>
      <w:pPr>
        <w:widowControl/>
        <w:ind w:firstLine="480"/>
        <w:jc w:val="left"/>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958" w:right="1803" w:bottom="1440" w:left="1803" w:header="851" w:footer="992" w:gutter="0"/>
          <w:cols w:space="0" w:num="1"/>
          <w:docGrid w:type="lines" w:linePitch="332" w:charSpace="0"/>
        </w:sectPr>
      </w:pPr>
      <w:r>
        <w:br w:type="page"/>
      </w:r>
      <w:bookmarkStart w:id="3" w:name="_Toc79152754"/>
    </w:p>
    <w:p>
      <w:pPr>
        <w:pStyle w:val="36"/>
        <w:ind w:firstLine="643"/>
        <w:rPr>
          <w:sz w:val="32"/>
          <w:szCs w:val="32"/>
        </w:rPr>
      </w:pPr>
      <w:r>
        <w:rPr>
          <w:rFonts w:hint="eastAsia"/>
          <w:sz w:val="32"/>
          <w:szCs w:val="32"/>
        </w:rPr>
        <w:t>申报文件格式</w:t>
      </w:r>
      <w:bookmarkEnd w:id="3"/>
    </w:p>
    <w:p>
      <w:pPr>
        <w:pStyle w:val="40"/>
        <w:ind w:firstLine="480"/>
        <w:sectPr>
          <w:pgSz w:w="11906" w:h="16838"/>
          <w:pgMar w:top="958" w:right="1803" w:bottom="1440" w:left="1803" w:header="851" w:footer="992" w:gutter="0"/>
          <w:cols w:space="0" w:num="1"/>
          <w:docGrid w:type="lines" w:linePitch="332" w:charSpace="0"/>
        </w:sect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szCs w:val="24"/>
        </w:rPr>
        <w:t>文件</w:t>
      </w:r>
      <w:r>
        <w:rPr>
          <w:rFonts w:hint="eastAsia"/>
        </w:rPr>
        <w:t>应按规定的份数提交。格式如下：</w:t>
      </w:r>
    </w:p>
    <w:p>
      <w:pPr>
        <w:pStyle w:val="12"/>
        <w:pBdr>
          <w:bottom w:val="none" w:color="auto" w:sz="0" w:space="0"/>
        </w:pBdr>
        <w:tabs>
          <w:tab w:val="clear" w:pos="4153"/>
          <w:tab w:val="clear" w:pos="8306"/>
        </w:tabs>
        <w:spacing w:line="480" w:lineRule="auto"/>
        <w:ind w:firstLine="0" w:firstLineChars="0"/>
        <w:jc w:val="both"/>
      </w:pPr>
    </w:p>
    <w:p>
      <w:pPr>
        <w:snapToGrid w:val="0"/>
        <w:spacing w:line="480" w:lineRule="auto"/>
        <w:ind w:firstLine="0" w:firstLineChars="0"/>
        <w:rPr>
          <w:rFonts w:eastAsia="黑体"/>
          <w:bCs/>
          <w:sz w:val="52"/>
          <w:szCs w:val="52"/>
        </w:rPr>
      </w:pPr>
    </w:p>
    <w:p>
      <w:pPr>
        <w:snapToGrid w:val="0"/>
        <w:spacing w:line="480" w:lineRule="auto"/>
        <w:ind w:firstLine="0" w:firstLineChars="0"/>
        <w:jc w:val="center"/>
        <w:rPr>
          <w:rFonts w:eastAsia="黑体"/>
          <w:bCs/>
          <w:sz w:val="52"/>
          <w:szCs w:val="52"/>
        </w:rPr>
      </w:pPr>
    </w:p>
    <w:p>
      <w:pPr>
        <w:pStyle w:val="35"/>
        <w:numPr>
          <w:ilvl w:val="0"/>
          <w:numId w:val="0"/>
        </w:numPr>
        <w:ind w:left="-1050"/>
        <w:jc w:val="center"/>
        <w:rPr>
          <w:sz w:val="40"/>
        </w:rPr>
      </w:pPr>
      <w:r>
        <w:rPr>
          <w:rFonts w:hint="eastAsia"/>
          <w:sz w:val="40"/>
        </w:rPr>
        <w:t>资格文件（格式）</w:t>
      </w:r>
    </w:p>
    <w:p>
      <w:pPr>
        <w:snapToGrid w:val="0"/>
        <w:spacing w:line="480" w:lineRule="auto"/>
        <w:ind w:left="1915" w:firstLine="480"/>
      </w:pPr>
    </w:p>
    <w:p>
      <w:pPr>
        <w:snapToGrid w:val="0"/>
        <w:spacing w:line="480" w:lineRule="auto"/>
        <w:ind w:left="1915" w:firstLine="480"/>
      </w:pPr>
    </w:p>
    <w:p>
      <w:pPr>
        <w:ind w:firstLine="480"/>
      </w:pPr>
    </w:p>
    <w:p>
      <w:pPr>
        <w:ind w:firstLine="480"/>
      </w:pPr>
    </w:p>
    <w:p>
      <w:pPr>
        <w:ind w:firstLine="480"/>
      </w:pPr>
    </w:p>
    <w:p>
      <w:pPr>
        <w:ind w:firstLine="480"/>
      </w:pPr>
    </w:p>
    <w:p>
      <w:pPr>
        <w:snapToGrid w:val="0"/>
        <w:spacing w:line="480" w:lineRule="auto"/>
        <w:ind w:left="1915" w:firstLine="480"/>
      </w:pPr>
    </w:p>
    <w:p>
      <w:pPr>
        <w:snapToGrid w:val="0"/>
        <w:spacing w:line="480" w:lineRule="auto"/>
        <w:ind w:left="1915" w:firstLine="480"/>
      </w:pPr>
    </w:p>
    <w:p>
      <w:pPr>
        <w:snapToGrid w:val="0"/>
        <w:spacing w:line="480" w:lineRule="auto"/>
        <w:ind w:firstLine="643"/>
        <w:jc w:val="left"/>
        <w:rPr>
          <w:rFonts w:eastAsia="仿宋_GB2312"/>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hint="eastAsia" w:eastAsia="仿宋_GB2312"/>
          <w:sz w:val="32"/>
          <w:szCs w:val="32"/>
          <w:u w:val="single"/>
        </w:rPr>
        <w:t xml:space="preserve">                      （加盖公章）</w:t>
      </w: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widowControl/>
        <w:spacing w:line="240" w:lineRule="auto"/>
        <w:ind w:firstLine="480"/>
        <w:jc w:val="left"/>
        <w:sectPr>
          <w:headerReference r:id="rId10" w:type="first"/>
          <w:footerReference r:id="rId12" w:type="first"/>
          <w:headerReference r:id="rId9" w:type="default"/>
          <w:footerReference r:id="rId11" w:type="default"/>
          <w:pgSz w:w="11906" w:h="16838"/>
          <w:pgMar w:top="958" w:right="1803" w:bottom="1440" w:left="1803" w:header="851" w:footer="992" w:gutter="0"/>
          <w:cols w:space="0" w:num="1"/>
          <w:docGrid w:type="lines" w:linePitch="332" w:charSpace="0"/>
        </w:sectPr>
      </w:pPr>
    </w:p>
    <w:p>
      <w:pPr>
        <w:pStyle w:val="40"/>
        <w:ind w:firstLine="480"/>
      </w:pPr>
    </w:p>
    <w:p>
      <w:pPr>
        <w:pStyle w:val="40"/>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资格文件目录</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法定代表人身份证明和法人代表授权书（法定代表人申报仅需提供法定代表人身份证明）（原件加盖公章）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法人或者其他组织的有效营业执照等证明文件（复印件加盖公章）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财务状况报告（须提供上年度审计报告或财务报表或近三个月内银行资信证明）（复印件加盖公章）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依法缴纳税收的相关材料（复印件加盖公章）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依法缴纳社会保障资金的相关材料（复印件加盖公章）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参加本次项目申报前</w:t>
      </w:r>
      <w:r>
        <w:rPr>
          <w:rFonts w:asciiTheme="minorEastAsia" w:hAnsiTheme="minorEastAsia" w:eastAsiaTheme="minorEastAsia"/>
          <w:szCs w:val="24"/>
        </w:rPr>
        <w:t>3年内在经营活动中没有重大违法记录的书面声明</w:t>
      </w:r>
      <w:r>
        <w:rPr>
          <w:rFonts w:hint="eastAsia" w:asciiTheme="minorEastAsia" w:hAnsiTheme="minorEastAsia" w:eastAsiaTheme="minorEastAsia"/>
          <w:szCs w:val="24"/>
        </w:rPr>
        <w:t>（复印件加盖公章）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供应商针对与其存在单位负责人为同一人或者与我方存在直接控股、管理关系情况的其他供应商的声明（复印件加盖公章）</w:t>
      </w:r>
    </w:p>
    <w:p>
      <w:pPr>
        <w:ind w:firstLine="480"/>
        <w:rPr>
          <w:rFonts w:asciiTheme="minorEastAsia" w:hAnsiTheme="minorEastAsia" w:eastAsiaTheme="minorEastAsia"/>
          <w:szCs w:val="24"/>
        </w:rPr>
      </w:pPr>
      <w:r>
        <w:rPr>
          <w:rFonts w:asciiTheme="minorEastAsia" w:hAnsiTheme="minorEastAsia" w:eastAsiaTheme="minorEastAsia"/>
          <w:szCs w:val="24"/>
        </w:rPr>
        <w:br w:type="page"/>
      </w:r>
    </w:p>
    <w:p>
      <w:pPr>
        <w:pStyle w:val="40"/>
        <w:ind w:firstLine="0" w:firstLineChars="0"/>
        <w:rPr>
          <w:rFonts w:asciiTheme="minorEastAsia" w:hAnsiTheme="minorEastAsia" w:eastAsiaTheme="minorEastAsia"/>
          <w:szCs w:val="24"/>
        </w:rPr>
      </w:pPr>
    </w:p>
    <w:p>
      <w:pPr>
        <w:pStyle w:val="42"/>
        <w:numPr>
          <w:ilvl w:val="0"/>
          <w:numId w:val="7"/>
        </w:numPr>
        <w:ind w:firstLineChars="0"/>
        <w:rPr>
          <w:rFonts w:ascii="宋体"/>
        </w:rPr>
      </w:pPr>
      <w:r>
        <w:rPr>
          <w:rFonts w:hint="eastAsia" w:ascii="宋体"/>
        </w:rPr>
        <w:t>法定代表人身份证明和法人代表授权书</w:t>
      </w:r>
    </w:p>
    <w:p>
      <w:pPr>
        <w:ind w:firstLine="482"/>
        <w:jc w:val="center"/>
        <w:rPr>
          <w:bCs/>
          <w:sz w:val="28"/>
          <w:szCs w:val="28"/>
        </w:rPr>
      </w:pPr>
      <w:bookmarkStart w:id="4" w:name="_Toc447805154"/>
      <w:bookmarkStart w:id="5" w:name="_Toc233647592"/>
      <w:r>
        <w:rPr>
          <w:rFonts w:hint="eastAsia"/>
          <w:b/>
        </w:rPr>
        <w:t>法定代表人身份证明书</w:t>
      </w:r>
      <w:bookmarkEnd w:id="4"/>
      <w:bookmarkEnd w:id="5"/>
      <w:r>
        <w:rPr>
          <w:rFonts w:hint="eastAsia"/>
          <w:b/>
        </w:rPr>
        <w:t>（格式）</w:t>
      </w:r>
    </w:p>
    <w:p>
      <w:pPr>
        <w:ind w:firstLine="482"/>
        <w:rPr>
          <w:b/>
          <w:bCs/>
        </w:rPr>
      </w:pPr>
    </w:p>
    <w:p>
      <w:pPr>
        <w:spacing w:after="166" w:afterLines="50"/>
        <w:ind w:firstLine="480"/>
      </w:pPr>
      <w:r>
        <w:rPr>
          <w:rFonts w:hint="eastAsia"/>
        </w:rPr>
        <w:t>单位名称：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 xml:space="preserve">                  </w:t>
      </w:r>
      <w:r>
        <w:rPr>
          <w:u w:val="single"/>
        </w:rPr>
        <w:tab/>
      </w:r>
      <w:r>
        <w:rPr>
          <w:u w:val="single"/>
        </w:rPr>
        <w:tab/>
      </w:r>
    </w:p>
    <w:p>
      <w:pPr>
        <w:spacing w:after="166" w:afterLines="50"/>
        <w:ind w:firstLine="480"/>
        <w:rPr>
          <w:u w:val="single"/>
        </w:rPr>
      </w:pPr>
      <w:r>
        <w:rPr>
          <w:rFonts w:hint="eastAsia"/>
        </w:rPr>
        <w:t>单位性质：</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 xml:space="preserve">                   </w:t>
      </w:r>
      <w:r>
        <w:rPr>
          <w:u w:val="single"/>
        </w:rPr>
        <w:tab/>
      </w:r>
      <w:r>
        <w:rPr>
          <w:u w:val="single"/>
        </w:rPr>
        <w:tab/>
      </w:r>
    </w:p>
    <w:p>
      <w:pPr>
        <w:spacing w:after="166" w:afterLines="50"/>
        <w:ind w:firstLine="480"/>
        <w:rPr>
          <w:u w:val="single"/>
        </w:rPr>
      </w:pPr>
      <w:r>
        <w:rPr>
          <w:rFonts w:hint="eastAsia"/>
        </w:rPr>
        <w:t>地</w:t>
      </w:r>
      <w:r>
        <w:t xml:space="preserve">    </w:t>
      </w:r>
      <w:r>
        <w:rPr>
          <w:rFonts w:hint="eastAsia"/>
        </w:rPr>
        <w:t>址：</w:t>
      </w:r>
      <w:r>
        <w:rPr>
          <w:u w:val="single"/>
        </w:rPr>
        <w:tab/>
      </w:r>
      <w:r>
        <w:rPr>
          <w:u w:val="single"/>
        </w:rPr>
        <w:tab/>
      </w:r>
      <w:r>
        <w:rPr>
          <w:u w:val="single"/>
        </w:rPr>
        <w:t xml:space="preserve">  </w:t>
      </w:r>
      <w:r>
        <w:rPr>
          <w:u w:val="single"/>
        </w:rPr>
        <w:tab/>
      </w:r>
      <w:r>
        <w:rPr>
          <w:u w:val="single"/>
        </w:rPr>
        <w:tab/>
      </w:r>
      <w:r>
        <w:rPr>
          <w:u w:val="single"/>
        </w:rPr>
        <w:tab/>
      </w:r>
      <w:r>
        <w:rPr>
          <w:u w:val="single"/>
        </w:rPr>
        <w:t xml:space="preserve">       </w:t>
      </w:r>
      <w:r>
        <w:rPr>
          <w:u w:val="single"/>
        </w:rPr>
        <w:tab/>
      </w:r>
      <w:r>
        <w:rPr>
          <w:u w:val="single"/>
        </w:rPr>
        <w:t xml:space="preserve">                       </w:t>
      </w:r>
      <w:r>
        <w:rPr>
          <w:u w:val="single"/>
        </w:rPr>
        <w:tab/>
      </w:r>
    </w:p>
    <w:p>
      <w:pPr>
        <w:spacing w:after="166" w:afterLines="50"/>
        <w:ind w:firstLine="480"/>
      </w:pPr>
      <w:r>
        <w:rPr>
          <w:rFonts w:hint="eastAsia"/>
        </w:rPr>
        <w:t>成立时间：</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pacing w:after="166" w:afterLines="50"/>
        <w:ind w:firstLine="480"/>
        <w:rPr>
          <w:u w:val="single"/>
        </w:rPr>
      </w:pPr>
      <w:r>
        <w:rPr>
          <w:rFonts w:hint="eastAsia"/>
        </w:rPr>
        <w:t>经营期限：</w:t>
      </w:r>
      <w:r>
        <w:rPr>
          <w:u w:val="single"/>
        </w:rPr>
        <w:tab/>
      </w:r>
      <w:r>
        <w:rPr>
          <w:u w:val="single"/>
        </w:rPr>
        <w:t xml:space="preserve">                                                </w:t>
      </w:r>
      <w:r>
        <w:rPr>
          <w:u w:val="single"/>
        </w:rPr>
        <w:tab/>
      </w:r>
    </w:p>
    <w:p>
      <w:pPr>
        <w:spacing w:after="166" w:afterLines="50"/>
        <w:ind w:firstLine="480"/>
        <w:rPr>
          <w:u w:val="single"/>
        </w:rPr>
      </w:pPr>
      <w:r>
        <w:rPr>
          <w:rFonts w:hint="eastAsia"/>
        </w:rPr>
        <w:t>姓</w:t>
      </w:r>
      <w:r>
        <w:t xml:space="preserve">    </w:t>
      </w:r>
      <w:r>
        <w:rPr>
          <w:rFonts w:hint="eastAsia"/>
        </w:rPr>
        <w:t>名：</w:t>
      </w:r>
      <w:r>
        <w:rPr>
          <w:u w:val="single"/>
        </w:rPr>
        <w:t xml:space="preserve">          </w:t>
      </w:r>
      <w:r>
        <w:t xml:space="preserve"> </w:t>
      </w:r>
      <w:r>
        <w:rPr>
          <w:rFonts w:hint="eastAsia"/>
        </w:rPr>
        <w:t>性别：</w:t>
      </w:r>
      <w:r>
        <w:rPr>
          <w:u w:val="single"/>
        </w:rPr>
        <w:t xml:space="preserve">       </w:t>
      </w:r>
      <w:r>
        <w:rPr>
          <w:rFonts w:hint="eastAsia"/>
        </w:rPr>
        <w:t>年龄：</w:t>
      </w:r>
      <w:r>
        <w:rPr>
          <w:u w:val="single"/>
        </w:rPr>
        <w:t xml:space="preserve">       </w:t>
      </w:r>
      <w:r>
        <w:t xml:space="preserve"> </w:t>
      </w:r>
      <w:r>
        <w:rPr>
          <w:rFonts w:hint="eastAsia"/>
        </w:rPr>
        <w:t>职务：</w:t>
      </w:r>
      <w:r>
        <w:rPr>
          <w:u w:val="single"/>
        </w:rPr>
        <w:tab/>
      </w:r>
      <w:r>
        <w:rPr>
          <w:u w:val="single"/>
        </w:rPr>
        <w:tab/>
      </w:r>
      <w:r>
        <w:rPr>
          <w:u w:val="single"/>
        </w:rPr>
        <w:t xml:space="preserve">   </w:t>
      </w:r>
    </w:p>
    <w:p>
      <w:pPr>
        <w:spacing w:after="166" w:afterLines="50"/>
        <w:ind w:firstLine="480"/>
      </w:pPr>
      <w:r>
        <w:rPr>
          <w:rFonts w:hint="eastAsia"/>
        </w:rPr>
        <w:t>身份证号：</w:t>
      </w:r>
      <w:r>
        <w:rPr>
          <w:u w:val="single"/>
        </w:rPr>
        <w:t xml:space="preserve">                                                   </w:t>
      </w:r>
    </w:p>
    <w:p>
      <w:pPr>
        <w:spacing w:after="166" w:afterLines="50"/>
        <w:ind w:firstLine="480"/>
      </w:pPr>
      <w:r>
        <w:rPr>
          <w:rFonts w:hint="eastAsia"/>
        </w:rPr>
        <w:t>系</w:t>
      </w:r>
      <w:r>
        <w:rPr>
          <w:u w:val="single"/>
        </w:rPr>
        <w:t xml:space="preserve">          </w:t>
      </w:r>
      <w:r>
        <w:rPr>
          <w:rFonts w:hint="eastAsia"/>
          <w:u w:val="single"/>
        </w:rPr>
        <w:t>（供应商单位名称）</w:t>
      </w:r>
      <w:r>
        <w:rPr>
          <w:u w:val="single"/>
        </w:rPr>
        <w:t xml:space="preserve">         </w:t>
      </w:r>
      <w:r>
        <w:rPr>
          <w:rFonts w:hint="eastAsia"/>
        </w:rPr>
        <w:t>的法定代表人。</w:t>
      </w:r>
    </w:p>
    <w:p>
      <w:pPr>
        <w:spacing w:after="166" w:afterLines="50"/>
        <w:ind w:firstLine="480"/>
      </w:pPr>
      <w:r>
        <w:rPr>
          <w:rFonts w:hint="eastAsia"/>
        </w:rPr>
        <w:t>特此证明。</w:t>
      </w:r>
    </w:p>
    <w:p>
      <w:pPr>
        <w:spacing w:after="166" w:afterLines="50"/>
        <w:ind w:firstLine="480"/>
      </w:pPr>
      <w:r>
        <mc:AlternateContent>
          <mc:Choice Requires="wps">
            <w:drawing>
              <wp:anchor distT="0" distB="0" distL="114300" distR="114300" simplePos="0" relativeHeight="251658240" behindDoc="0" locked="0" layoutInCell="1" allowOverlap="1">
                <wp:simplePos x="0" y="0"/>
                <wp:positionH relativeFrom="column">
                  <wp:posOffset>1133475</wp:posOffset>
                </wp:positionH>
                <wp:positionV relativeFrom="paragraph">
                  <wp:posOffset>220980</wp:posOffset>
                </wp:positionV>
                <wp:extent cx="3591560" cy="1973580"/>
                <wp:effectExtent l="4445" t="4445" r="15875" b="1841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8240;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bIGjbYAAAACgEA&#10;AA8AAAAAAAAAAQAgAAAAIgAAAGRycy9kb3ducmV2LnhtbFBLAQIUABQAAAAIAIdO4kA/GT4g4QEA&#10;AN8DAAAOAAAAAAAAAAEAIAAAACcBAABkcnMvZTJvRG9jLnhtbFBLBQYAAAAABgAGAFkBAAB6BQAA&#10;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r>
        <w:rPr>
          <w:rFonts w:hint="eastAsia"/>
        </w:rPr>
        <w:t>供应商名称（加盖公章）：</w:t>
      </w:r>
      <w:r>
        <w:rPr>
          <w:u w:val="single"/>
        </w:rPr>
        <w:t xml:space="preserve">             </w:t>
      </w:r>
      <w:r>
        <w:rPr>
          <w:rFonts w:hint="eastAsia"/>
          <w:u w:val="single"/>
        </w:rPr>
        <w:t xml:space="preserve">           </w:t>
      </w:r>
    </w:p>
    <w:p>
      <w:pPr>
        <w:ind w:firstLine="480"/>
      </w:pPr>
      <w:r>
        <w:rPr>
          <w:rFonts w:hint="eastAsia"/>
        </w:rPr>
        <w:t>日</w:t>
      </w:r>
      <w:r>
        <w:t xml:space="preserve">    </w:t>
      </w:r>
      <w:r>
        <w:rPr>
          <w:rFonts w:hint="eastAsia"/>
        </w:rPr>
        <w:t>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widowControl/>
        <w:ind w:firstLine="480"/>
        <w:jc w:val="center"/>
      </w:pPr>
    </w:p>
    <w:p>
      <w:pPr>
        <w:ind w:firstLine="480"/>
        <w:rPr>
          <w:rFonts w:ascii="Calibri"/>
        </w:rPr>
      </w:pPr>
    </w:p>
    <w:p>
      <w:pPr>
        <w:ind w:firstLine="482"/>
        <w:jc w:val="center"/>
        <w:rPr>
          <w:b/>
        </w:rPr>
      </w:pPr>
      <w:r>
        <w:rPr>
          <w:rFonts w:hint="eastAsia"/>
          <w:b/>
        </w:rPr>
        <w:t>法定代表人授权书（格式）</w:t>
      </w:r>
    </w:p>
    <w:p>
      <w:pPr>
        <w:ind w:firstLine="480"/>
      </w:pPr>
    </w:p>
    <w:p>
      <w:pPr>
        <w:ind w:right="-48" w:rightChars="-20" w:firstLine="480"/>
      </w:pPr>
      <w:r>
        <w:rPr>
          <w:rFonts w:hint="eastAsia"/>
        </w:rPr>
        <w:t>致</w:t>
      </w:r>
      <w:r>
        <w:rPr>
          <w:rFonts w:hint="eastAsia"/>
          <w:u w:val="single"/>
        </w:rPr>
        <w:t>（中国科学技术馆）</w:t>
      </w:r>
      <w:r>
        <w:rPr>
          <w:rFonts w:hint="eastAsia"/>
        </w:rPr>
        <w:t>：</w:t>
      </w:r>
    </w:p>
    <w:p>
      <w:pPr>
        <w:pStyle w:val="43"/>
        <w:ind w:firstLine="480"/>
        <w:rPr>
          <w:rFonts w:ascii="宋体"/>
        </w:rPr>
      </w:pPr>
    </w:p>
    <w:p>
      <w:pPr>
        <w:pStyle w:val="43"/>
        <w:ind w:firstLine="480"/>
        <w:rPr>
          <w:rFonts w:ascii="宋体"/>
        </w:rPr>
      </w:pPr>
      <w:r>
        <w:rPr>
          <w:rFonts w:hint="eastAsia"/>
          <w:u w:val="single"/>
        </w:rPr>
        <w:t>（供应商全称）</w:t>
      </w:r>
      <w:r>
        <w:rPr>
          <w:rFonts w:hint="eastAsia"/>
        </w:rPr>
        <w:t>的在下面签字【或签章】的</w:t>
      </w:r>
      <w:r>
        <w:rPr>
          <w:rFonts w:hint="eastAsia"/>
          <w:u w:val="single"/>
        </w:rPr>
        <w:t>（法人代表姓名）</w:t>
      </w:r>
      <w:r>
        <w:rPr>
          <w:rFonts w:hint="eastAsia"/>
        </w:rPr>
        <w:t>代表本单位授权</w:t>
      </w:r>
      <w:r>
        <w:rPr>
          <w:rFonts w:hint="eastAsia"/>
          <w:u w:val="single"/>
        </w:rPr>
        <w:t>（被授权人姓名）</w:t>
      </w:r>
      <w:r>
        <w:rPr>
          <w:rFonts w:hint="eastAsia"/>
        </w:rPr>
        <w:t>为本公司的合法代理人，就</w:t>
      </w:r>
      <w:r>
        <w:rPr>
          <w:rFonts w:hint="eastAsia"/>
          <w:u w:val="single"/>
        </w:rPr>
        <w:t>（项目名称）</w:t>
      </w:r>
      <w:r>
        <w:rPr>
          <w:rFonts w:hint="eastAsia"/>
        </w:rPr>
        <w:t>的申报，以本单位名义处理一切与之有关的事务。</w:t>
      </w:r>
    </w:p>
    <w:p>
      <w:pPr>
        <w:ind w:left="720" w:right="-48" w:rightChars="-20" w:firstLine="480"/>
      </w:pPr>
    </w:p>
    <w:p>
      <w:pPr>
        <w:ind w:left="720" w:right="-48" w:rightChars="-20" w:firstLine="480"/>
      </w:pPr>
    </w:p>
    <w:p>
      <w:pPr>
        <w:ind w:left="3259" w:leftChars="1358" w:firstLine="482"/>
        <w:rPr>
          <w:b/>
          <w:bCs/>
        </w:rPr>
      </w:pPr>
      <w:r>
        <w:rPr>
          <w:rFonts w:hint="eastAsia"/>
          <w:b/>
          <w:bCs/>
        </w:rPr>
        <w:t>法人代表签字或签章：</w:t>
      </w:r>
    </w:p>
    <w:p>
      <w:pPr>
        <w:ind w:left="3259" w:leftChars="1358" w:firstLine="482"/>
        <w:rPr>
          <w:b/>
          <w:bCs/>
        </w:rPr>
      </w:pPr>
    </w:p>
    <w:p>
      <w:pPr>
        <w:ind w:left="3259" w:leftChars="1358" w:firstLine="482"/>
        <w:rPr>
          <w:b/>
          <w:bCs/>
        </w:rPr>
      </w:pPr>
      <w:r>
        <w:rPr>
          <w:rFonts w:hint="eastAsia"/>
          <w:b/>
          <w:bCs/>
        </w:rPr>
        <w:t>被授权人签字：</w:t>
      </w:r>
    </w:p>
    <w:p>
      <w:pPr>
        <w:ind w:left="3259" w:leftChars="1358" w:firstLine="482"/>
        <w:rPr>
          <w:b/>
          <w:bCs/>
        </w:rPr>
      </w:pPr>
    </w:p>
    <w:p>
      <w:pPr>
        <w:ind w:left="3259" w:leftChars="1358" w:firstLine="482"/>
        <w:rPr>
          <w:b/>
          <w:bCs/>
        </w:rPr>
      </w:pPr>
      <w:r>
        <w:rPr>
          <w:rFonts w:hint="eastAsia"/>
          <w:b/>
          <w:bCs/>
        </w:rPr>
        <w:t>供应商名称（加盖公章）：</w:t>
      </w:r>
    </w:p>
    <w:p>
      <w:pPr>
        <w:ind w:left="3259" w:leftChars="1358" w:firstLine="482"/>
      </w:pPr>
      <w:r>
        <w:rPr>
          <w:rFonts w:hint="eastAsia"/>
          <w:b/>
          <w:bCs/>
        </w:rPr>
        <w:t>日期：</w:t>
      </w:r>
    </w:p>
    <w:p>
      <w:pPr>
        <w:ind w:left="720" w:right="-48" w:rightChars="-20" w:firstLine="480"/>
      </w:pPr>
    </w:p>
    <w:p>
      <w:pPr>
        <w:pStyle w:val="43"/>
        <w:ind w:firstLine="480"/>
        <w:rPr>
          <w:rFonts w:ascii="宋体"/>
        </w:rPr>
      </w:pPr>
      <w:r>
        <w:rPr>
          <w:rFonts w:hint="eastAsia" w:ascii="宋体"/>
        </w:rPr>
        <w:t>后附：</w:t>
      </w:r>
      <w:r>
        <w:rPr>
          <w:rFonts w:hint="eastAsia" w:ascii="宋体"/>
          <w:b/>
          <w:bCs/>
        </w:rPr>
        <w:t>（法人</w:t>
      </w:r>
      <w:r>
        <w:rPr>
          <w:rFonts w:ascii="宋体"/>
          <w:b/>
          <w:bCs/>
        </w:rPr>
        <w:t>和</w:t>
      </w:r>
      <w:r>
        <w:rPr>
          <w:rFonts w:hint="eastAsia" w:ascii="宋体"/>
          <w:b/>
          <w:bCs/>
        </w:rPr>
        <w:t>被授权人</w:t>
      </w:r>
      <w:r>
        <w:rPr>
          <w:rFonts w:ascii="宋体"/>
          <w:b/>
          <w:bCs/>
        </w:rPr>
        <w:t>身份证明复印件</w:t>
      </w:r>
      <w:r>
        <w:rPr>
          <w:rFonts w:hint="eastAsia" w:ascii="宋体"/>
          <w:b/>
          <w:bCs/>
        </w:rPr>
        <w:t>）</w:t>
      </w:r>
    </w:p>
    <w:p>
      <w:pPr>
        <w:pStyle w:val="43"/>
        <w:ind w:firstLine="480"/>
        <w:rPr>
          <w:rFonts w:ascii="宋体"/>
        </w:rPr>
      </w:pPr>
      <w:r>
        <w:rPr>
          <w:rFonts w:hint="eastAsia" w:ascii="宋体"/>
        </w:rPr>
        <w:t>被授权人姓名：</w:t>
      </w:r>
    </w:p>
    <w:p>
      <w:pPr>
        <w:pStyle w:val="43"/>
        <w:ind w:firstLine="480"/>
        <w:rPr>
          <w:rFonts w:ascii="宋体"/>
        </w:rPr>
      </w:pPr>
      <w:r>
        <w:rPr>
          <w:rFonts w:hint="eastAsia" w:ascii="宋体"/>
        </w:rPr>
        <w:t>职务：</w:t>
      </w:r>
    </w:p>
    <w:p>
      <w:pPr>
        <w:pStyle w:val="43"/>
        <w:ind w:firstLine="480"/>
        <w:rPr>
          <w:rFonts w:ascii="宋体"/>
        </w:rPr>
      </w:pPr>
      <w:r>
        <w:rPr>
          <w:rFonts w:hint="eastAsia" w:ascii="宋体"/>
        </w:rPr>
        <w:t>详细通信地址：</w:t>
      </w:r>
    </w:p>
    <w:p>
      <w:pPr>
        <w:pStyle w:val="43"/>
        <w:ind w:firstLine="480"/>
        <w:rPr>
          <w:rFonts w:ascii="宋体"/>
        </w:rPr>
      </w:pPr>
      <w:r>
        <w:rPr>
          <w:rFonts w:hint="eastAsia" w:ascii="宋体"/>
        </w:rPr>
        <w:t>邮政编码：</w:t>
      </w:r>
    </w:p>
    <w:p>
      <w:pPr>
        <w:pStyle w:val="43"/>
        <w:ind w:firstLine="480"/>
        <w:rPr>
          <w:rFonts w:ascii="宋体"/>
        </w:rPr>
      </w:pPr>
      <w:r>
        <w:rPr>
          <w:rFonts w:hint="eastAsia" w:ascii="宋体"/>
        </w:rPr>
        <w:t>传真：</w:t>
      </w:r>
    </w:p>
    <w:p>
      <w:pPr>
        <w:pStyle w:val="43"/>
        <w:ind w:firstLine="480"/>
        <w:rPr>
          <w:rFonts w:ascii="宋体"/>
        </w:rPr>
      </w:pPr>
      <w:r>
        <w:rPr>
          <w:rFonts w:hint="eastAsia" w:ascii="宋体"/>
        </w:rPr>
        <w:t>电话：</w:t>
      </w:r>
    </w:p>
    <w:p>
      <w:pPr>
        <w:widowControl/>
        <w:spacing w:line="240" w:lineRule="auto"/>
        <w:ind w:firstLine="480"/>
        <w:jc w:val="left"/>
      </w:pPr>
      <w:r>
        <w:br w:type="page"/>
      </w:r>
    </w:p>
    <w:p>
      <w:pPr>
        <w:pStyle w:val="42"/>
        <w:numPr>
          <w:ilvl w:val="0"/>
          <w:numId w:val="7"/>
        </w:numPr>
        <w:ind w:firstLineChars="0"/>
        <w:rPr>
          <w:rFonts w:ascii="宋体"/>
        </w:rPr>
      </w:pPr>
      <w:bookmarkStart w:id="6" w:name="_Toc496859272"/>
      <w:r>
        <w:rPr>
          <w:rFonts w:hint="eastAsia" w:ascii="宋体"/>
        </w:rPr>
        <w:t>法人或者其他组织的营业执照等证明文件</w:t>
      </w:r>
      <w:bookmarkEnd w:id="6"/>
    </w:p>
    <w:p>
      <w:pPr>
        <w:ind w:firstLine="480"/>
      </w:pPr>
      <w:r>
        <w:rPr>
          <w:rFonts w:hint="eastAsia"/>
        </w:rPr>
        <w:t>（供应商为企业的，提供营业执照复印件；供应商为事业单位的，提供事业单位法人证书复印件加盖公章）</w:t>
      </w:r>
    </w:p>
    <w:p>
      <w:pPr>
        <w:ind w:firstLine="480"/>
      </w:pPr>
    </w:p>
    <w:p>
      <w:pPr>
        <w:pStyle w:val="42"/>
        <w:numPr>
          <w:ilvl w:val="0"/>
          <w:numId w:val="7"/>
        </w:numPr>
        <w:ind w:firstLineChars="0"/>
        <w:rPr>
          <w:rFonts w:ascii="宋体"/>
        </w:rPr>
      </w:pPr>
      <w:bookmarkStart w:id="7" w:name="_Toc496859273"/>
      <w:r>
        <w:rPr>
          <w:rFonts w:hint="eastAsia" w:ascii="宋体"/>
        </w:rPr>
        <w:t>财务状况报告</w:t>
      </w:r>
      <w:bookmarkEnd w:id="7"/>
    </w:p>
    <w:p>
      <w:pPr>
        <w:ind w:firstLine="482"/>
        <w:jc w:val="center"/>
      </w:pPr>
      <w:r>
        <w:rPr>
          <w:rFonts w:hint="eastAsia"/>
          <w:b/>
          <w:bCs/>
        </w:rPr>
        <w:t>上年度由会计师事务所出具财务审计报告</w:t>
      </w:r>
      <w:r>
        <w:rPr>
          <w:rFonts w:hint="eastAsia"/>
        </w:rPr>
        <w:t>（复印件，注意不得缺漏财务报表和审计意见等关键页。）或</w:t>
      </w:r>
      <w:r>
        <w:rPr>
          <w:rFonts w:hint="eastAsia"/>
          <w:b/>
          <w:bCs/>
        </w:rPr>
        <w:t>上年度财务报表</w:t>
      </w:r>
      <w:r>
        <w:rPr>
          <w:rFonts w:hint="eastAsia"/>
        </w:rPr>
        <w:t>或提供由开户银行在投标截止时间前三个月内出具的</w:t>
      </w:r>
      <w:r>
        <w:rPr>
          <w:rFonts w:hint="eastAsia"/>
          <w:b/>
          <w:bCs/>
        </w:rPr>
        <w:t>资信证明</w:t>
      </w:r>
      <w:r>
        <w:rPr>
          <w:rFonts w:hint="eastAsia"/>
        </w:rPr>
        <w:t>复印件（必须提供银行资信证明所有内容页的齐全的复印件，含首页、声明页等。（</w:t>
      </w:r>
      <w:r>
        <w:rPr>
          <w:rFonts w:hint="eastAsia"/>
          <w:b/>
          <w:bCs/>
        </w:rPr>
        <w:t>若银行开具的资信证明声明复印无效的，则供应商必须提供原件</w:t>
      </w:r>
      <w:r>
        <w:rPr>
          <w:rFonts w:hint="eastAsia"/>
        </w:rPr>
        <w:t>。））</w:t>
      </w:r>
    </w:p>
    <w:p>
      <w:pPr>
        <w:ind w:firstLine="480"/>
      </w:pPr>
    </w:p>
    <w:p>
      <w:pPr>
        <w:ind w:firstLine="480"/>
      </w:pPr>
    </w:p>
    <w:p>
      <w:pPr>
        <w:pStyle w:val="42"/>
        <w:numPr>
          <w:ilvl w:val="0"/>
          <w:numId w:val="7"/>
        </w:numPr>
        <w:ind w:firstLineChars="0"/>
        <w:rPr>
          <w:rFonts w:ascii="宋体"/>
        </w:rPr>
      </w:pPr>
      <w:bookmarkStart w:id="8" w:name="_Toc496859274"/>
      <w:r>
        <w:rPr>
          <w:rFonts w:hint="eastAsia" w:ascii="宋体"/>
        </w:rPr>
        <w:t>依法缴纳税收资金的相关材料</w:t>
      </w:r>
      <w:bookmarkEnd w:id="8"/>
    </w:p>
    <w:p>
      <w:pPr>
        <w:ind w:firstLine="480"/>
      </w:pPr>
      <w:r>
        <w:rPr>
          <w:rFonts w:hint="eastAsia"/>
        </w:rPr>
        <w:t>（《资格文件》递交截止时间前6个月内任意一次缴纳税收的凭证复印件；单位代扣代缴的个人所得税不能作为单位纳税的凭证；依法免税的供应商，应提供相应文件证明其依法免税）</w:t>
      </w:r>
    </w:p>
    <w:p>
      <w:pPr>
        <w:pStyle w:val="40"/>
        <w:ind w:firstLine="0" w:firstLineChars="0"/>
      </w:pPr>
    </w:p>
    <w:p>
      <w:pPr>
        <w:pStyle w:val="42"/>
        <w:numPr>
          <w:ilvl w:val="0"/>
          <w:numId w:val="7"/>
        </w:numPr>
        <w:ind w:firstLineChars="0"/>
        <w:rPr>
          <w:rFonts w:ascii="宋体"/>
        </w:rPr>
      </w:pPr>
      <w:r>
        <w:rPr>
          <w:rFonts w:hint="eastAsia" w:ascii="宋体"/>
        </w:rPr>
        <w:t>依法缴纳社会保障资金的相关材料</w:t>
      </w:r>
    </w:p>
    <w:p>
      <w:pPr>
        <w:ind w:firstLine="480"/>
      </w:pPr>
      <w:r>
        <w:rPr>
          <w:rFonts w:hint="eastAsia"/>
        </w:rPr>
        <w:t>（《资格文件》递交截止时间前6个月内任意一次缴纳社会保障资金的凭证复印件；依法不需缴纳社会保障资金的供应商，应提供相应文件证明其依法不需缴纳社会保障资金）</w:t>
      </w:r>
    </w:p>
    <w:p>
      <w:pPr>
        <w:pStyle w:val="40"/>
        <w:ind w:firstLine="0" w:firstLineChars="0"/>
      </w:pPr>
    </w:p>
    <w:p>
      <w:pPr>
        <w:pStyle w:val="40"/>
        <w:ind w:firstLine="0" w:firstLineChars="0"/>
      </w:pPr>
    </w:p>
    <w:p>
      <w:pPr>
        <w:pStyle w:val="42"/>
        <w:numPr>
          <w:ilvl w:val="0"/>
          <w:numId w:val="7"/>
        </w:numPr>
        <w:ind w:firstLineChars="0"/>
      </w:pPr>
      <w:r>
        <w:rPr>
          <w:rFonts w:hint="eastAsia"/>
        </w:rPr>
        <w:t>参加</w:t>
      </w:r>
      <w:r>
        <w:rPr>
          <w:rFonts w:hint="eastAsia" w:asciiTheme="minorEastAsia" w:hAnsiTheme="minorEastAsia" w:eastAsiaTheme="minorEastAsia"/>
          <w:szCs w:val="24"/>
        </w:rPr>
        <w:t>本次项目申报前</w:t>
      </w:r>
      <w:r>
        <w:rPr>
          <w:rFonts w:hint="eastAsia"/>
        </w:rPr>
        <w:t>3年内在经营活动中没有重大违法记录的书面声明（格式）</w:t>
      </w:r>
    </w:p>
    <w:p>
      <w:pPr>
        <w:ind w:firstLine="480"/>
      </w:pPr>
      <w:r>
        <w:rPr>
          <w:rFonts w:hint="eastAsia"/>
        </w:rPr>
        <w:t>我单位郑重声明：</w:t>
      </w:r>
    </w:p>
    <w:p>
      <w:pPr>
        <w:ind w:firstLine="480"/>
      </w:pPr>
      <w:r>
        <w:rPr>
          <w:rFonts w:hint="eastAsia"/>
        </w:rPr>
        <w:t>我单位参加本次项目申报前3年内在经营活动中没有重大违法记录。</w:t>
      </w:r>
    </w:p>
    <w:p>
      <w:pPr>
        <w:ind w:firstLine="480"/>
      </w:pPr>
      <w:r>
        <w:rPr>
          <w:rFonts w:hint="eastAsia"/>
        </w:rPr>
        <w:t>重大违法记录是指供应商因违法经营受到刑事处罚或者责令停产停业、吊销许可证或者执照、较大数额罚款等行政处罚。</w:t>
      </w:r>
    </w:p>
    <w:p>
      <w:pPr>
        <w:ind w:firstLine="480"/>
      </w:pPr>
      <w:r>
        <w:rPr>
          <w:rFonts w:hint="eastAsia"/>
        </w:rPr>
        <w:t>供应商名称（加盖公章）：</w:t>
      </w:r>
      <w:r>
        <w:rPr>
          <w:rFonts w:hint="eastAsia"/>
          <w:u w:val="single"/>
        </w:rPr>
        <w:t xml:space="preserve">                           </w:t>
      </w:r>
    </w:p>
    <w:p>
      <w:pPr>
        <w:ind w:firstLine="480"/>
      </w:pPr>
      <w:r>
        <w:rPr>
          <w:rFonts w:hint="eastAsia"/>
        </w:rPr>
        <w:t>日期：</w:t>
      </w:r>
      <w:r>
        <w:rPr>
          <w:rFonts w:hint="eastAsia"/>
          <w:u w:val="single"/>
        </w:rPr>
        <w:t xml:space="preserve">                                          </w:t>
      </w:r>
    </w:p>
    <w:p>
      <w:pPr>
        <w:pStyle w:val="40"/>
        <w:ind w:firstLine="0" w:firstLineChars="0"/>
      </w:pPr>
    </w:p>
    <w:p>
      <w:pPr>
        <w:pStyle w:val="42"/>
        <w:numPr>
          <w:ilvl w:val="0"/>
          <w:numId w:val="7"/>
        </w:numPr>
        <w:ind w:firstLineChars="0"/>
      </w:pPr>
      <w:r>
        <w:rPr>
          <w:rFonts w:hint="eastAsia"/>
        </w:rPr>
        <w:t>供应商针对与其存在</w:t>
      </w:r>
      <w:r>
        <w:rPr>
          <w:rFonts w:hint="eastAsia" w:ascii="宋体"/>
        </w:rPr>
        <w:t>单位</w:t>
      </w:r>
      <w:r>
        <w:rPr>
          <w:rFonts w:hint="eastAsia"/>
        </w:rPr>
        <w:t>负责人为同一人或者与我方存在直接控股、管理关系情况的其他供应商的声明（格式）</w:t>
      </w:r>
    </w:p>
    <w:p>
      <w:pPr>
        <w:pStyle w:val="43"/>
        <w:ind w:firstLine="480"/>
        <w:rPr>
          <w:rFonts w:ascii="宋体"/>
        </w:rPr>
      </w:pPr>
      <w:r>
        <w:rPr>
          <w:rFonts w:hint="eastAsia" w:ascii="宋体"/>
        </w:rPr>
        <w:t>我方声明：</w:t>
      </w:r>
    </w:p>
    <w:p>
      <w:pPr>
        <w:pStyle w:val="43"/>
        <w:ind w:firstLine="480"/>
        <w:rPr>
          <w:rFonts w:ascii="宋体"/>
        </w:rPr>
      </w:pPr>
      <w:r>
        <w:rPr>
          <w:rFonts w:hint="eastAsia" w:ascii="宋体"/>
        </w:rPr>
        <w:t>与我方存在单位负责人为同一人或者与我方存在直接控股、管理关系情况的其他供应商如下：</w:t>
      </w:r>
    </w:p>
    <w:tbl>
      <w:tblPr>
        <w:tblStyle w:val="3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82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r>
              <w:rPr>
                <w:rFonts w:hint="eastAsia" w:ascii="宋体"/>
              </w:rPr>
              <w:t>序号</w:t>
            </w:r>
          </w:p>
        </w:tc>
        <w:tc>
          <w:tcPr>
            <w:tcW w:w="3827" w:type="dxa"/>
          </w:tcPr>
          <w:p>
            <w:pPr>
              <w:pStyle w:val="43"/>
              <w:ind w:firstLine="0" w:firstLineChars="0"/>
              <w:rPr>
                <w:rFonts w:ascii="宋体"/>
              </w:rPr>
            </w:pPr>
            <w:r>
              <w:rPr>
                <w:rFonts w:hint="eastAsia" w:ascii="宋体"/>
              </w:rPr>
              <w:t>供应商名称</w:t>
            </w:r>
          </w:p>
        </w:tc>
        <w:tc>
          <w:tcPr>
            <w:tcW w:w="4394" w:type="dxa"/>
          </w:tcPr>
          <w:p>
            <w:pPr>
              <w:pStyle w:val="43"/>
              <w:ind w:firstLine="0" w:firstLineChars="0"/>
              <w:rPr>
                <w:rFonts w:ascii="宋体"/>
              </w:rPr>
            </w:pPr>
            <w:r>
              <w:rPr>
                <w:rFonts w:hint="eastAsia" w:ascii="宋体"/>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r>
              <w:rPr>
                <w:rFonts w:hint="eastAsia" w:ascii="宋体"/>
              </w:rPr>
              <w:t>（如不存在，填无。）</w:t>
            </w:r>
          </w:p>
        </w:tc>
        <w:tc>
          <w:tcPr>
            <w:tcW w:w="4394" w:type="dxa"/>
          </w:tcPr>
          <w:p>
            <w:pPr>
              <w:pStyle w:val="43"/>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p>
        </w:tc>
        <w:tc>
          <w:tcPr>
            <w:tcW w:w="4394" w:type="dxa"/>
          </w:tcPr>
          <w:p>
            <w:pPr>
              <w:pStyle w:val="43"/>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p>
        </w:tc>
        <w:tc>
          <w:tcPr>
            <w:tcW w:w="4394" w:type="dxa"/>
          </w:tcPr>
          <w:p>
            <w:pPr>
              <w:pStyle w:val="43"/>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p>
        </w:tc>
        <w:tc>
          <w:tcPr>
            <w:tcW w:w="4394" w:type="dxa"/>
          </w:tcPr>
          <w:p>
            <w:pPr>
              <w:pStyle w:val="43"/>
              <w:ind w:firstLine="0" w:firstLineChars="0"/>
              <w:rPr>
                <w:rFonts w:ascii="宋体"/>
              </w:rPr>
            </w:pPr>
          </w:p>
        </w:tc>
      </w:tr>
    </w:tbl>
    <w:p>
      <w:pPr>
        <w:pStyle w:val="43"/>
        <w:ind w:firstLine="482"/>
        <w:rPr>
          <w:rFonts w:ascii="宋体"/>
        </w:rPr>
      </w:pPr>
      <w:r>
        <w:rPr>
          <w:rFonts w:hint="eastAsia" w:ascii="宋体"/>
          <w:b/>
          <w:bCs/>
        </w:rPr>
        <w:t>与我方存在单位负责人为同一人或者与我方存在直接控股、管理关系情况的其他供应商也未参加本次申报项目。</w:t>
      </w:r>
    </w:p>
    <w:p>
      <w:pPr>
        <w:pStyle w:val="43"/>
        <w:ind w:firstLine="480"/>
        <w:rPr>
          <w:rFonts w:ascii="宋体"/>
          <w:u w:val="single"/>
        </w:rPr>
      </w:pPr>
      <w:r>
        <w:rPr>
          <w:rFonts w:hint="eastAsia" w:ascii="宋体"/>
        </w:rPr>
        <w:t>供应名称(加盖公章)：</w:t>
      </w:r>
      <w:r>
        <w:rPr>
          <w:rFonts w:hint="eastAsia" w:ascii="宋体"/>
          <w:u w:val="single"/>
        </w:rPr>
        <w:t xml:space="preserve">                       </w:t>
      </w:r>
    </w:p>
    <w:p>
      <w:pPr>
        <w:pStyle w:val="43"/>
        <w:ind w:firstLine="480"/>
        <w:rPr>
          <w:rFonts w:ascii="宋体"/>
          <w:u w:val="single"/>
        </w:rPr>
      </w:pPr>
      <w:r>
        <w:rPr>
          <w:rFonts w:hint="eastAsia" w:ascii="宋体"/>
        </w:rPr>
        <w:t>日期：</w:t>
      </w:r>
      <w:r>
        <w:rPr>
          <w:rFonts w:hint="eastAsia" w:ascii="宋体"/>
          <w:u w:val="single"/>
        </w:rPr>
        <w:t xml:space="preserve">                                   </w:t>
      </w:r>
    </w:p>
    <w:p>
      <w:pPr>
        <w:pStyle w:val="40"/>
        <w:ind w:firstLine="0" w:firstLineChars="0"/>
        <w:rPr>
          <w:rFonts w:eastAsia="黑体"/>
          <w:bCs/>
          <w:sz w:val="52"/>
          <w:szCs w:val="52"/>
        </w:rPr>
      </w:pPr>
    </w:p>
    <w:p>
      <w:pPr>
        <w:pStyle w:val="35"/>
        <w:numPr>
          <w:ilvl w:val="0"/>
          <w:numId w:val="0"/>
        </w:numPr>
        <w:jc w:val="center"/>
        <w:rPr>
          <w:sz w:val="48"/>
        </w:rPr>
      </w:pPr>
      <w:r>
        <w:rPr>
          <w:rFonts w:hint="eastAsia"/>
          <w:sz w:val="48"/>
        </w:rPr>
        <w:t>项目申报书（格式）</w:t>
      </w:r>
    </w:p>
    <w:p>
      <w:pPr>
        <w:snapToGrid w:val="0"/>
        <w:spacing w:line="480" w:lineRule="auto"/>
        <w:ind w:left="1915" w:firstLine="480"/>
      </w:pPr>
    </w:p>
    <w:p>
      <w:pPr>
        <w:snapToGrid w:val="0"/>
        <w:spacing w:line="480" w:lineRule="auto"/>
        <w:ind w:left="1915" w:firstLine="480"/>
      </w:pPr>
    </w:p>
    <w:p>
      <w:pPr>
        <w:snapToGrid w:val="0"/>
        <w:spacing w:line="480" w:lineRule="auto"/>
        <w:ind w:left="1915" w:firstLine="480"/>
      </w:pPr>
    </w:p>
    <w:p>
      <w:pPr>
        <w:snapToGrid w:val="0"/>
        <w:spacing w:line="480" w:lineRule="auto"/>
        <w:ind w:left="1915" w:firstLine="480"/>
      </w:pPr>
    </w:p>
    <w:p>
      <w:pPr>
        <w:snapToGrid w:val="0"/>
        <w:spacing w:line="480" w:lineRule="auto"/>
        <w:ind w:left="1915" w:firstLine="480"/>
      </w:pPr>
    </w:p>
    <w:p>
      <w:pPr>
        <w:snapToGrid w:val="0"/>
        <w:spacing w:line="480" w:lineRule="auto"/>
        <w:ind w:firstLine="643"/>
        <w:jc w:val="left"/>
        <w:rPr>
          <w:rFonts w:eastAsia="仿宋_GB2312"/>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b/>
          <w:sz w:val="32"/>
        </w:rPr>
      </w:pPr>
      <w:r>
        <w:rPr>
          <w:rFonts w:hint="eastAsia" w:eastAsia="仿宋_GB2312"/>
          <w:b/>
          <w:sz w:val="32"/>
          <w:szCs w:val="32"/>
        </w:rPr>
        <w:t xml:space="preserve">供应商全称： </w:t>
      </w:r>
      <w:r>
        <w:rPr>
          <w:rFonts w:hint="eastAsia" w:eastAsia="仿宋_GB2312"/>
          <w:sz w:val="32"/>
          <w:szCs w:val="32"/>
          <w:u w:val="single"/>
        </w:rPr>
        <w:t xml:space="preserve">                     （加盖公章）</w:t>
      </w: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snapToGrid w:val="0"/>
        <w:spacing w:line="480" w:lineRule="auto"/>
        <w:ind w:firstLine="320" w:firstLineChars="100"/>
        <w:rPr>
          <w:rFonts w:eastAsia="仿宋_GB2312"/>
          <w:bCs/>
          <w:sz w:val="32"/>
          <w:u w:val="single"/>
        </w:rPr>
      </w:pPr>
    </w:p>
    <w:p>
      <w:pPr>
        <w:ind w:firstLine="480"/>
      </w:pPr>
      <w:r>
        <w:rPr>
          <w:rFonts w:hint="eastAsia"/>
        </w:rPr>
        <w:br w:type="page"/>
      </w:r>
    </w:p>
    <w:p>
      <w:pPr>
        <w:ind w:firstLine="480"/>
      </w:pPr>
    </w:p>
    <w:p>
      <w:pPr>
        <w:ind w:firstLine="482"/>
        <w:jc w:val="center"/>
        <w:rPr>
          <w:b/>
        </w:rPr>
      </w:pPr>
      <w:r>
        <w:rPr>
          <w:rFonts w:hint="eastAsia"/>
          <w:b/>
        </w:rPr>
        <w:t>项目申报书目录</w:t>
      </w:r>
    </w:p>
    <w:p>
      <w:pPr>
        <w:pStyle w:val="47"/>
        <w:numPr>
          <w:ilvl w:val="0"/>
          <w:numId w:val="8"/>
        </w:numPr>
        <w:ind w:firstLineChars="0"/>
      </w:pPr>
      <w:r>
        <w:rPr>
          <w:rFonts w:hint="eastAsia"/>
        </w:rPr>
        <w:t>申报单位基本情况</w:t>
      </w:r>
    </w:p>
    <w:p>
      <w:pPr>
        <w:pStyle w:val="47"/>
        <w:numPr>
          <w:ilvl w:val="0"/>
          <w:numId w:val="8"/>
        </w:numPr>
        <w:ind w:firstLineChars="0"/>
      </w:pPr>
      <w:r>
        <w:rPr>
          <w:rFonts w:hint="eastAsia"/>
        </w:rPr>
        <w:t>服务报价情况</w:t>
      </w:r>
    </w:p>
    <w:p>
      <w:pPr>
        <w:pStyle w:val="47"/>
        <w:numPr>
          <w:ilvl w:val="0"/>
          <w:numId w:val="8"/>
        </w:numPr>
        <w:ind w:firstLineChars="0"/>
      </w:pPr>
      <w:r>
        <w:rPr>
          <w:rFonts w:hint="eastAsia"/>
        </w:rPr>
        <w:t>服务能力及经验业绩</w:t>
      </w:r>
    </w:p>
    <w:p>
      <w:pPr>
        <w:pStyle w:val="47"/>
        <w:numPr>
          <w:ilvl w:val="0"/>
          <w:numId w:val="8"/>
        </w:numPr>
        <w:ind w:firstLineChars="0"/>
      </w:pPr>
      <w:r>
        <w:rPr>
          <w:rFonts w:hint="eastAsia"/>
        </w:rPr>
        <w:t>技术响应方案</w:t>
      </w:r>
    </w:p>
    <w:p>
      <w:pPr>
        <w:pStyle w:val="47"/>
        <w:numPr>
          <w:ilvl w:val="0"/>
          <w:numId w:val="8"/>
        </w:numPr>
        <w:ind w:firstLineChars="0"/>
      </w:pPr>
      <w:r>
        <w:rPr>
          <w:rFonts w:hint="eastAsia"/>
        </w:rPr>
        <w:t>措施方案</w:t>
      </w:r>
    </w:p>
    <w:p>
      <w:pPr>
        <w:pStyle w:val="47"/>
        <w:numPr>
          <w:ilvl w:val="0"/>
          <w:numId w:val="8"/>
        </w:numPr>
        <w:ind w:firstLineChars="0"/>
      </w:pPr>
      <w:r>
        <w:rPr>
          <w:rFonts w:hint="eastAsia"/>
        </w:rPr>
        <w:t>基础保障及项目团队情况</w:t>
      </w:r>
    </w:p>
    <w:p>
      <w:pPr>
        <w:pStyle w:val="47"/>
        <w:numPr>
          <w:ilvl w:val="0"/>
          <w:numId w:val="8"/>
        </w:numPr>
        <w:ind w:firstLineChars="0"/>
      </w:pPr>
      <w:r>
        <w:rPr>
          <w:rFonts w:hint="eastAsia"/>
        </w:rPr>
        <w:t>预期成果</w:t>
      </w:r>
    </w:p>
    <w:p>
      <w:pPr>
        <w:pStyle w:val="47"/>
        <w:numPr>
          <w:ilvl w:val="0"/>
          <w:numId w:val="8"/>
        </w:numPr>
        <w:ind w:firstLineChars="0"/>
      </w:pPr>
      <w:r>
        <w:rPr>
          <w:rFonts w:hint="eastAsia"/>
        </w:rPr>
        <w:t>其他参与评审的资料</w:t>
      </w:r>
      <w:r>
        <w:rPr>
          <w:rFonts w:hint="eastAsia"/>
        </w:rPr>
        <w:br w:type="page"/>
      </w:r>
    </w:p>
    <w:p>
      <w:pPr>
        <w:pStyle w:val="40"/>
        <w:ind w:left="420" w:firstLine="0" w:firstLineChars="0"/>
        <w:rPr>
          <w:rFonts w:asciiTheme="minorEastAsia" w:hAnsiTheme="minorEastAsia" w:eastAsiaTheme="minorEastAsia"/>
          <w:szCs w:val="24"/>
        </w:rPr>
      </w:pPr>
    </w:p>
    <w:p>
      <w:pPr>
        <w:pStyle w:val="42"/>
        <w:numPr>
          <w:ilvl w:val="0"/>
          <w:numId w:val="9"/>
        </w:numPr>
        <w:ind w:firstLineChars="0"/>
        <w:rPr>
          <w:b w:val="0"/>
          <w:bCs w:val="0"/>
        </w:rPr>
      </w:pPr>
      <w:r>
        <w:rPr>
          <w:rFonts w:hint="eastAsia"/>
        </w:rPr>
        <w:t>申报单位基本情况</w:t>
      </w:r>
    </w:p>
    <w:p>
      <w:pPr>
        <w:ind w:firstLine="480"/>
      </w:pPr>
    </w:p>
    <w:tbl>
      <w:tblPr>
        <w:tblStyle w:val="3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cs="宋体"/>
                <w:b/>
                <w:bCs/>
                <w:szCs w:val="24"/>
              </w:rPr>
            </w:pPr>
            <w:r>
              <w:rPr>
                <w:rFonts w:hint="eastAsia" w:cs="宋体"/>
                <w:bCs/>
                <w:szCs w:val="24"/>
              </w:rPr>
              <w:t>单位名称</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单位性质</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cs="宋体"/>
                <w:b/>
                <w:bCs/>
                <w:szCs w:val="24"/>
              </w:rPr>
            </w:pPr>
            <w:r>
              <w:rPr>
                <w:rFonts w:hint="eastAsia" w:cs="宋体"/>
                <w:bCs/>
                <w:szCs w:val="24"/>
              </w:rPr>
              <w:t>单位地址</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统一社会</w:t>
            </w:r>
            <w:r>
              <w:rPr>
                <w:rFonts w:hint="eastAsia" w:cs="宋体"/>
                <w:bCs/>
                <w:szCs w:val="24"/>
              </w:rPr>
              <w:br w:type="textWrapping"/>
            </w:r>
            <w:r>
              <w:rPr>
                <w:rFonts w:hint="eastAsia" w:cs="宋体"/>
                <w:bCs/>
                <w:szCs w:val="24"/>
              </w:rPr>
              <w:t>信用代码</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cs="宋体"/>
                <w:b/>
                <w:bCs/>
                <w:szCs w:val="24"/>
              </w:rPr>
            </w:pPr>
            <w:r>
              <w:rPr>
                <w:rFonts w:hint="eastAsia" w:cs="宋体"/>
                <w:bCs/>
                <w:szCs w:val="24"/>
              </w:rPr>
              <w:t>法定代表人</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授权代表</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cs="宋体"/>
                <w:b/>
                <w:bCs/>
                <w:szCs w:val="24"/>
              </w:rPr>
            </w:pPr>
            <w:r>
              <w:rPr>
                <w:rFonts w:hint="eastAsia" w:cs="宋体"/>
                <w:bCs/>
                <w:szCs w:val="24"/>
              </w:rPr>
              <w:t>项目负责人</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职称/职务</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cs="宋体"/>
                <w:b/>
                <w:bCs/>
                <w:szCs w:val="24"/>
              </w:rPr>
            </w:pPr>
            <w:r>
              <w:rPr>
                <w:rFonts w:hint="eastAsia" w:cs="宋体"/>
                <w:bCs/>
                <w:szCs w:val="24"/>
              </w:rPr>
              <w:t>办公电话</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移动电话</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cs="宋体"/>
                <w:b/>
                <w:bCs/>
                <w:szCs w:val="24"/>
              </w:rPr>
            </w:pPr>
            <w:r>
              <w:rPr>
                <w:rFonts w:hint="eastAsia" w:cs="宋体"/>
                <w:bCs/>
                <w:szCs w:val="24"/>
              </w:rPr>
              <w:t>电子邮件</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传   真</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cs="宋体"/>
                <w:b/>
                <w:bCs/>
                <w:szCs w:val="24"/>
              </w:rPr>
            </w:pPr>
            <w:r>
              <w:rPr>
                <w:rFonts w:hint="eastAsia" w:cs="宋体"/>
                <w:bCs/>
                <w:szCs w:val="24"/>
              </w:rPr>
              <w:t>单位简介</w:t>
            </w:r>
          </w:p>
        </w:tc>
        <w:tc>
          <w:tcPr>
            <w:tcW w:w="6392" w:type="dxa"/>
            <w:gridSpan w:val="3"/>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cs="宋体"/>
                <w:szCs w:val="24"/>
              </w:rPr>
            </w:pPr>
            <w:r>
              <w:rPr>
                <w:rFonts w:hint="eastAsia" w:cs="宋体"/>
                <w:szCs w:val="24"/>
              </w:rPr>
              <w:t>相关资质</w:t>
            </w:r>
            <w:r>
              <w:rPr>
                <w:rFonts w:hint="eastAsia" w:cs="宋体"/>
                <w:szCs w:val="24"/>
              </w:rPr>
              <w:br w:type="textWrapping"/>
            </w:r>
          </w:p>
        </w:tc>
        <w:tc>
          <w:tcPr>
            <w:tcW w:w="6392" w:type="dxa"/>
            <w:gridSpan w:val="3"/>
          </w:tcPr>
          <w:p>
            <w:pPr>
              <w:pStyle w:val="40"/>
              <w:ind w:firstLine="0" w:firstLineChars="0"/>
              <w:rPr>
                <w:rFonts w:cs="宋体"/>
                <w:b/>
                <w:bCs/>
                <w:szCs w:val="24"/>
              </w:rPr>
            </w:pPr>
            <w:r>
              <w:rPr>
                <w:rFonts w:hint="eastAsia" w:cs="宋体"/>
                <w:bCs/>
                <w:szCs w:val="24"/>
              </w:rPr>
              <w:t>（请填写有助于申报单位通过申报评审的各类资质、证明，此处需文字表述，证明材料可另附页。）</w:t>
            </w:r>
          </w:p>
        </w:tc>
      </w:tr>
    </w:tbl>
    <w:p>
      <w:pPr>
        <w:pStyle w:val="40"/>
        <w:ind w:left="480" w:leftChars="200" w:firstLine="0" w:firstLineChars="0"/>
        <w:rPr>
          <w:b/>
          <w:bCs/>
        </w:rPr>
      </w:pPr>
      <w:r>
        <w:rPr>
          <w:rFonts w:hint="eastAsia"/>
          <w:b/>
          <w:bCs/>
        </w:rPr>
        <w:br w:type="page"/>
      </w:r>
    </w:p>
    <w:p>
      <w:pPr>
        <w:pStyle w:val="42"/>
        <w:numPr>
          <w:ilvl w:val="0"/>
          <w:numId w:val="9"/>
        </w:numPr>
        <w:ind w:firstLineChars="0"/>
        <w:rPr>
          <w:b w:val="0"/>
          <w:bCs w:val="0"/>
        </w:rPr>
      </w:pPr>
      <w:r>
        <w:rPr>
          <w:rFonts w:hint="eastAsia"/>
        </w:rPr>
        <w:t>报价情况</w:t>
      </w:r>
    </w:p>
    <w:p>
      <w:pPr>
        <w:pStyle w:val="40"/>
        <w:ind w:firstLine="0" w:firstLineChars="0"/>
      </w:pPr>
    </w:p>
    <w:tbl>
      <w:tblPr>
        <w:tblStyle w:val="3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0"/>
              <w:ind w:firstLine="0" w:firstLineChars="0"/>
              <w:jc w:val="center"/>
            </w:pPr>
            <w:r>
              <w:rPr>
                <w:rFonts w:hint="eastAsia"/>
              </w:rPr>
              <w:t>序号</w:t>
            </w:r>
          </w:p>
        </w:tc>
        <w:tc>
          <w:tcPr>
            <w:tcW w:w="2566" w:type="dxa"/>
          </w:tcPr>
          <w:p>
            <w:pPr>
              <w:pStyle w:val="40"/>
              <w:ind w:firstLine="0" w:firstLineChars="0"/>
              <w:jc w:val="center"/>
            </w:pPr>
            <w:r>
              <w:rPr>
                <w:rFonts w:hint="eastAsia"/>
              </w:rPr>
              <w:t>分项内容说明</w:t>
            </w:r>
          </w:p>
        </w:tc>
        <w:tc>
          <w:tcPr>
            <w:tcW w:w="1150" w:type="dxa"/>
          </w:tcPr>
          <w:p>
            <w:pPr>
              <w:pStyle w:val="40"/>
              <w:ind w:firstLine="0" w:firstLineChars="0"/>
              <w:jc w:val="center"/>
            </w:pPr>
            <w:r>
              <w:rPr>
                <w:rFonts w:hint="eastAsia"/>
              </w:rPr>
              <w:t>数量</w:t>
            </w:r>
          </w:p>
        </w:tc>
        <w:tc>
          <w:tcPr>
            <w:tcW w:w="2161" w:type="dxa"/>
          </w:tcPr>
          <w:p>
            <w:pPr>
              <w:pStyle w:val="40"/>
              <w:ind w:firstLine="0" w:firstLineChars="0"/>
              <w:jc w:val="center"/>
            </w:pPr>
            <w:r>
              <w:rPr>
                <w:rFonts w:hint="eastAsia"/>
              </w:rPr>
              <w:t>单价</w:t>
            </w:r>
          </w:p>
        </w:tc>
        <w:tc>
          <w:tcPr>
            <w:tcW w:w="1697" w:type="dxa"/>
          </w:tcPr>
          <w:p>
            <w:pPr>
              <w:pStyle w:val="40"/>
              <w:ind w:firstLine="0" w:firstLineChars="0"/>
              <w:jc w:val="center"/>
            </w:pPr>
            <w:r>
              <w:rPr>
                <w:rFonts w:hint="eastAsia"/>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8" w:hRule="atLeast"/>
        </w:trPr>
        <w:tc>
          <w:tcPr>
            <w:tcW w:w="945" w:type="dxa"/>
          </w:tcPr>
          <w:p>
            <w:pPr>
              <w:pStyle w:val="40"/>
              <w:ind w:firstLine="0" w:firstLineChars="0"/>
              <w:jc w:val="center"/>
            </w:pPr>
            <w:r>
              <w:rPr>
                <w:rFonts w:hint="eastAsia"/>
              </w:rPr>
              <w:t>1</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0"/>
              <w:ind w:firstLine="0" w:firstLineChars="0"/>
              <w:jc w:val="center"/>
            </w:pPr>
            <w:r>
              <w:rPr>
                <w:rFonts w:hint="eastAsia"/>
              </w:rPr>
              <w:t>2</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0"/>
              <w:ind w:firstLine="0" w:firstLineChars="0"/>
              <w:jc w:val="center"/>
            </w:pPr>
            <w:r>
              <w:rPr>
                <w:rFonts w:hint="eastAsia"/>
              </w:rPr>
              <w:t>3</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0"/>
              <w:ind w:firstLine="0" w:firstLineChars="0"/>
              <w:jc w:val="center"/>
            </w:pPr>
            <w:r>
              <w:rPr>
                <w:rFonts w:hint="eastAsia"/>
              </w:rPr>
              <w:t>4</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0"/>
              <w:ind w:firstLine="0" w:firstLineChars="0"/>
              <w:jc w:val="center"/>
            </w:pPr>
            <w:r>
              <w:rPr>
                <w:rFonts w:hint="eastAsia"/>
              </w:rPr>
              <w:t>5</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0"/>
              <w:ind w:firstLine="0" w:firstLineChars="0"/>
            </w:pPr>
            <w:r>
              <w:rPr>
                <w:rFonts w:hint="eastAsia"/>
              </w:rPr>
              <w:t>......</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0"/>
              <w:ind w:firstLine="0" w:firstLineChars="0"/>
              <w:jc w:val="center"/>
            </w:pPr>
            <w:r>
              <w:rPr>
                <w:rFonts w:hint="eastAsia"/>
              </w:rPr>
              <w:t>总价</w:t>
            </w:r>
          </w:p>
        </w:tc>
        <w:tc>
          <w:tcPr>
            <w:tcW w:w="1697" w:type="dxa"/>
          </w:tcPr>
          <w:p>
            <w:pPr>
              <w:pStyle w:val="40"/>
              <w:ind w:firstLine="0" w:firstLineChars="0"/>
            </w:pPr>
          </w:p>
        </w:tc>
      </w:tr>
    </w:tbl>
    <w:p>
      <w:pPr>
        <w:pStyle w:val="40"/>
        <w:ind w:firstLine="0" w:firstLineChars="0"/>
      </w:pPr>
      <w:r>
        <w:rPr>
          <w:rFonts w:hint="eastAsia"/>
        </w:rPr>
        <w:t xml:space="preserve">             </w:t>
      </w:r>
    </w:p>
    <w:p>
      <w:pPr>
        <w:pStyle w:val="40"/>
        <w:ind w:firstLine="0" w:firstLineChars="0"/>
      </w:pPr>
      <w:r>
        <w:rPr>
          <w:rFonts w:hint="eastAsia"/>
        </w:rPr>
        <w:t>供应商名称（加盖公章）：</w:t>
      </w:r>
      <w:r>
        <w:rPr>
          <w:rFonts w:hint="eastAsia"/>
          <w:u w:val="single"/>
        </w:rPr>
        <w:t xml:space="preserve">                                    </w:t>
      </w:r>
      <w:r>
        <w:rPr>
          <w:rFonts w:hint="eastAsia"/>
        </w:rPr>
        <w:t xml:space="preserve">                      </w:t>
      </w:r>
    </w:p>
    <w:p>
      <w:pPr>
        <w:pStyle w:val="40"/>
        <w:ind w:firstLine="0" w:firstLineChars="0"/>
      </w:pPr>
      <w:r>
        <w:rPr>
          <w:rFonts w:hint="eastAsia"/>
        </w:rPr>
        <w:br w:type="page"/>
      </w:r>
    </w:p>
    <w:p>
      <w:pPr>
        <w:pStyle w:val="42"/>
        <w:numPr>
          <w:ilvl w:val="0"/>
          <w:numId w:val="9"/>
        </w:numPr>
        <w:ind w:firstLineChars="0"/>
        <w:rPr>
          <w:b w:val="0"/>
          <w:bCs w:val="0"/>
        </w:rPr>
      </w:pPr>
      <w:r>
        <w:rPr>
          <w:rFonts w:hint="eastAsia"/>
        </w:rPr>
        <w:t>服务能力及经验业绩</w:t>
      </w:r>
    </w:p>
    <w:p>
      <w:pPr>
        <w:pStyle w:val="40"/>
        <w:ind w:firstLine="0" w:firstLineChars="0"/>
        <w:jc w:val="center"/>
      </w:pPr>
      <w:r>
        <w:rPr>
          <w:rFonts w:hint="eastAsia"/>
        </w:rPr>
        <w:t>（描述单位专业领域情况，并填写项目业绩清单）</w:t>
      </w:r>
    </w:p>
    <w:p>
      <w:pPr>
        <w:pStyle w:val="40"/>
        <w:ind w:firstLine="0" w:firstLineChars="0"/>
        <w:jc w:val="center"/>
      </w:pPr>
    </w:p>
    <w:p>
      <w:pPr>
        <w:pStyle w:val="40"/>
        <w:ind w:firstLine="0" w:firstLineChars="0"/>
        <w:jc w:val="center"/>
      </w:pPr>
      <w:r>
        <w:rPr>
          <w:rFonts w:hint="eastAsia"/>
        </w:rPr>
        <w:t>项目业绩清单</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序号</w:t>
            </w:r>
          </w:p>
        </w:tc>
        <w:tc>
          <w:tcPr>
            <w:tcW w:w="1866" w:type="dxa"/>
          </w:tcPr>
          <w:p>
            <w:pPr>
              <w:pStyle w:val="40"/>
              <w:ind w:firstLine="0" w:firstLineChars="0"/>
              <w:jc w:val="center"/>
            </w:pPr>
            <w:r>
              <w:rPr>
                <w:rFonts w:hint="eastAsia"/>
              </w:rPr>
              <w:t>项目名称</w:t>
            </w:r>
          </w:p>
        </w:tc>
        <w:tc>
          <w:tcPr>
            <w:tcW w:w="1550" w:type="dxa"/>
          </w:tcPr>
          <w:p>
            <w:pPr>
              <w:pStyle w:val="40"/>
              <w:ind w:firstLine="0" w:firstLineChars="0"/>
              <w:jc w:val="center"/>
            </w:pPr>
            <w:r>
              <w:rPr>
                <w:rFonts w:hint="eastAsia"/>
              </w:rPr>
              <w:t>签署日期</w:t>
            </w:r>
          </w:p>
        </w:tc>
        <w:tc>
          <w:tcPr>
            <w:tcW w:w="1517" w:type="dxa"/>
          </w:tcPr>
          <w:p>
            <w:pPr>
              <w:pStyle w:val="40"/>
              <w:ind w:firstLine="0" w:firstLineChars="0"/>
              <w:jc w:val="center"/>
            </w:pPr>
            <w:r>
              <w:rPr>
                <w:rFonts w:hint="eastAsia"/>
              </w:rPr>
              <w:t>委托单位</w:t>
            </w:r>
          </w:p>
        </w:tc>
        <w:tc>
          <w:tcPr>
            <w:tcW w:w="2494" w:type="dxa"/>
          </w:tcPr>
          <w:p>
            <w:pPr>
              <w:pStyle w:val="40"/>
              <w:ind w:firstLine="0" w:firstLineChars="0"/>
              <w:jc w:val="center"/>
            </w:pPr>
            <w:r>
              <w:rPr>
                <w:rFonts w:hint="eastAsia"/>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1</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2</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3</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4</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5</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bl>
    <w:p>
      <w:pPr>
        <w:pStyle w:val="40"/>
        <w:ind w:firstLine="0" w:firstLineChars="0"/>
        <w:jc w:val="left"/>
      </w:pPr>
      <w:r>
        <w:rPr>
          <w:rFonts w:hint="eastAsia"/>
        </w:rPr>
        <w:t>注：</w:t>
      </w:r>
      <w:r>
        <w:rPr>
          <w:rFonts w:hint="eastAsia" w:cs="Arial"/>
        </w:rPr>
        <w:t>业绩证明文件是指合同或任务书等有效证明材料。</w:t>
      </w:r>
    </w:p>
    <w:p>
      <w:pPr>
        <w:pStyle w:val="40"/>
        <w:ind w:firstLine="0" w:firstLineChars="0"/>
      </w:pPr>
    </w:p>
    <w:p>
      <w:pPr>
        <w:pStyle w:val="40"/>
        <w:ind w:firstLine="0" w:firstLineChars="0"/>
      </w:pPr>
    </w:p>
    <w:p>
      <w:pPr>
        <w:pStyle w:val="40"/>
        <w:ind w:firstLine="0" w:firstLineChars="0"/>
      </w:pPr>
    </w:p>
    <w:p>
      <w:pPr>
        <w:pStyle w:val="42"/>
        <w:numPr>
          <w:ilvl w:val="0"/>
          <w:numId w:val="9"/>
        </w:numPr>
        <w:ind w:firstLineChars="0"/>
        <w:rPr>
          <w:b w:val="0"/>
          <w:bCs w:val="0"/>
        </w:rPr>
      </w:pPr>
      <w:r>
        <w:rPr>
          <w:rFonts w:hint="eastAsia"/>
        </w:rPr>
        <w:t>技术响应方案</w:t>
      </w:r>
    </w:p>
    <w:p>
      <w:pPr>
        <w:pStyle w:val="40"/>
        <w:ind w:firstLine="0" w:firstLineChars="0"/>
        <w:jc w:val="center"/>
      </w:pPr>
      <w:r>
        <w:rPr>
          <w:rFonts w:hint="eastAsia"/>
        </w:rPr>
        <w:t>（供应商按</w:t>
      </w:r>
      <w:r>
        <w:rPr>
          <w:rFonts w:hint="eastAsia"/>
          <w:b/>
          <w:bCs/>
        </w:rPr>
        <w:t>采购需求</w:t>
      </w:r>
      <w:r>
        <w:rPr>
          <w:rFonts w:hint="eastAsia"/>
        </w:rPr>
        <w:t>及</w:t>
      </w:r>
      <w:r>
        <w:rPr>
          <w:rFonts w:hint="eastAsia"/>
          <w:b/>
          <w:bCs/>
        </w:rPr>
        <w:t>评分标准</w:t>
      </w:r>
      <w:r>
        <w:rPr>
          <w:rFonts w:hint="eastAsia"/>
        </w:rPr>
        <w:t>编写包括但不限于工作目标任务、内容、工作量、进度计划等详细、有针对性的实施方案）</w:t>
      </w:r>
    </w:p>
    <w:p>
      <w:pPr>
        <w:pStyle w:val="40"/>
        <w:ind w:firstLine="0" w:firstLineChars="0"/>
        <w:jc w:val="center"/>
      </w:pPr>
    </w:p>
    <w:p>
      <w:pPr>
        <w:pStyle w:val="40"/>
        <w:ind w:firstLine="0" w:firstLineChars="0"/>
        <w:jc w:val="center"/>
      </w:pPr>
    </w:p>
    <w:p>
      <w:pPr>
        <w:pStyle w:val="40"/>
        <w:ind w:firstLine="0" w:firstLineChars="0"/>
        <w:jc w:val="center"/>
      </w:pPr>
    </w:p>
    <w:p>
      <w:pPr>
        <w:pStyle w:val="42"/>
        <w:numPr>
          <w:ilvl w:val="0"/>
          <w:numId w:val="9"/>
        </w:numPr>
        <w:ind w:firstLineChars="0"/>
        <w:rPr>
          <w:b w:val="0"/>
          <w:bCs w:val="0"/>
        </w:rPr>
      </w:pPr>
      <w:r>
        <w:rPr>
          <w:rFonts w:hint="eastAsia"/>
        </w:rPr>
        <w:t>措施方案</w:t>
      </w:r>
    </w:p>
    <w:p>
      <w:pPr>
        <w:pStyle w:val="40"/>
        <w:ind w:firstLine="0" w:firstLineChars="0"/>
        <w:jc w:val="center"/>
      </w:pPr>
      <w:r>
        <w:rPr>
          <w:rFonts w:hint="eastAsia"/>
        </w:rPr>
        <w:t>（供应商按采购需求编写详细、有针对性的措施方案，包括但不限于质量、进度、服务等保障措施）</w:t>
      </w:r>
    </w:p>
    <w:p>
      <w:pPr>
        <w:pStyle w:val="40"/>
        <w:ind w:firstLine="0" w:firstLineChars="0"/>
        <w:jc w:val="center"/>
      </w:pPr>
    </w:p>
    <w:p>
      <w:pPr>
        <w:pStyle w:val="40"/>
        <w:ind w:firstLine="0" w:firstLineChars="0"/>
        <w:jc w:val="center"/>
      </w:pPr>
    </w:p>
    <w:p>
      <w:pPr>
        <w:pStyle w:val="40"/>
        <w:ind w:firstLine="0" w:firstLineChars="0"/>
        <w:jc w:val="center"/>
      </w:pPr>
    </w:p>
    <w:p>
      <w:pPr>
        <w:pStyle w:val="40"/>
        <w:ind w:left="480" w:leftChars="200" w:firstLine="0" w:firstLineChars="0"/>
        <w:rPr>
          <w:b/>
          <w:bCs/>
        </w:rPr>
      </w:pPr>
    </w:p>
    <w:p>
      <w:pPr>
        <w:pStyle w:val="42"/>
        <w:numPr>
          <w:ilvl w:val="0"/>
          <w:numId w:val="9"/>
        </w:numPr>
        <w:ind w:firstLineChars="0"/>
        <w:rPr>
          <w:b w:val="0"/>
          <w:bCs w:val="0"/>
        </w:rPr>
      </w:pPr>
      <w:r>
        <w:rPr>
          <w:rFonts w:hint="eastAsia"/>
        </w:rPr>
        <w:t>基础保障及项目团队情况</w:t>
      </w:r>
    </w:p>
    <w:p>
      <w:pPr>
        <w:pStyle w:val="40"/>
        <w:ind w:firstLine="0" w:firstLineChars="0"/>
      </w:pPr>
    </w:p>
    <w:p>
      <w:pPr>
        <w:pStyle w:val="40"/>
        <w:ind w:firstLine="0" w:firstLineChars="0"/>
        <w:jc w:val="center"/>
      </w:pPr>
      <w:r>
        <w:rPr>
          <w:rFonts w:hint="eastAsia"/>
        </w:rPr>
        <w:t>（供应商从办公条件及配套设施、项目团队人员情况等角度详细描述项目的组织实施条件。）</w:t>
      </w:r>
    </w:p>
    <w:p>
      <w:pPr>
        <w:pStyle w:val="40"/>
        <w:ind w:firstLine="0" w:firstLineChars="0"/>
        <w:jc w:val="center"/>
      </w:pPr>
    </w:p>
    <w:p>
      <w:pPr>
        <w:pStyle w:val="40"/>
        <w:ind w:firstLine="0" w:firstLineChars="0"/>
        <w:jc w:val="center"/>
        <w:rPr>
          <w:b/>
          <w:bCs/>
        </w:rPr>
      </w:pPr>
      <w:r>
        <w:rPr>
          <w:rFonts w:hint="eastAsia"/>
          <w:b/>
          <w:bCs/>
        </w:rPr>
        <w:t>拟投入项目团队人员列表</w:t>
      </w:r>
    </w:p>
    <w:tbl>
      <w:tblPr>
        <w:tblStyle w:val="31"/>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0"/>
              <w:ind w:firstLine="0" w:firstLineChars="0"/>
              <w:jc w:val="center"/>
            </w:pPr>
            <w:r>
              <w:rPr>
                <w:rFonts w:hint="eastAsia"/>
              </w:rPr>
              <w:t>序号</w:t>
            </w:r>
          </w:p>
        </w:tc>
        <w:tc>
          <w:tcPr>
            <w:tcW w:w="1184" w:type="dxa"/>
            <w:vAlign w:val="center"/>
          </w:tcPr>
          <w:p>
            <w:pPr>
              <w:pStyle w:val="40"/>
              <w:ind w:firstLine="0" w:firstLineChars="0"/>
              <w:jc w:val="center"/>
            </w:pPr>
            <w:r>
              <w:rPr>
                <w:rFonts w:hint="eastAsia"/>
              </w:rPr>
              <w:t>姓名</w:t>
            </w:r>
          </w:p>
        </w:tc>
        <w:tc>
          <w:tcPr>
            <w:tcW w:w="1300" w:type="dxa"/>
            <w:vAlign w:val="center"/>
          </w:tcPr>
          <w:p>
            <w:pPr>
              <w:pStyle w:val="40"/>
              <w:ind w:firstLine="0" w:firstLineChars="0"/>
              <w:jc w:val="center"/>
            </w:pPr>
            <w:r>
              <w:rPr>
                <w:rFonts w:hint="eastAsia"/>
              </w:rPr>
              <w:t>工作年限</w:t>
            </w:r>
          </w:p>
        </w:tc>
        <w:tc>
          <w:tcPr>
            <w:tcW w:w="2200" w:type="dxa"/>
            <w:vAlign w:val="center"/>
          </w:tcPr>
          <w:p>
            <w:pPr>
              <w:pStyle w:val="40"/>
              <w:ind w:firstLine="0" w:firstLineChars="0"/>
              <w:jc w:val="center"/>
            </w:pPr>
            <w:r>
              <w:rPr>
                <w:rFonts w:hint="eastAsia"/>
              </w:rPr>
              <w:t>职称或职业资格</w:t>
            </w:r>
          </w:p>
        </w:tc>
        <w:tc>
          <w:tcPr>
            <w:tcW w:w="2986" w:type="dxa"/>
            <w:vAlign w:val="center"/>
          </w:tcPr>
          <w:p>
            <w:pPr>
              <w:pStyle w:val="40"/>
              <w:ind w:firstLine="0" w:firstLineChars="0"/>
              <w:jc w:val="center"/>
            </w:pPr>
            <w:r>
              <w:rPr>
                <w:rFonts w:hint="eastAsia"/>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1</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2</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3</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4</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5</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bl>
    <w:p>
      <w:pPr>
        <w:pStyle w:val="40"/>
        <w:ind w:firstLine="0" w:firstLineChars="0"/>
        <w:rPr>
          <w:rFonts w:cs="Arial"/>
        </w:rPr>
      </w:pPr>
    </w:p>
    <w:p>
      <w:pPr>
        <w:pStyle w:val="40"/>
        <w:ind w:firstLine="0" w:firstLineChars="0"/>
        <w:rPr>
          <w:rFonts w:cs="Arial"/>
        </w:rPr>
      </w:pPr>
    </w:p>
    <w:p>
      <w:pPr>
        <w:pStyle w:val="40"/>
        <w:ind w:firstLine="0" w:firstLineChars="0"/>
        <w:jc w:val="center"/>
        <w:rPr>
          <w:b/>
          <w:bCs/>
        </w:rPr>
      </w:pPr>
      <w:r>
        <w:rPr>
          <w:rFonts w:hint="eastAsia"/>
          <w:b/>
          <w:bCs/>
        </w:rPr>
        <w:t>人员简历</w:t>
      </w:r>
    </w:p>
    <w:tbl>
      <w:tblPr>
        <w:tblStyle w:val="30"/>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pPr>
            <w:r>
              <w:rPr>
                <w:rFonts w:hint="eastAsia"/>
              </w:rPr>
              <w:t>姓名</w:t>
            </w:r>
          </w:p>
        </w:tc>
        <w:tc>
          <w:tcPr>
            <w:tcW w:w="1083" w:type="dxa"/>
            <w:vAlign w:val="center"/>
          </w:tcPr>
          <w:p>
            <w:pPr>
              <w:ind w:firstLine="480"/>
            </w:pPr>
          </w:p>
        </w:tc>
        <w:tc>
          <w:tcPr>
            <w:tcW w:w="1830" w:type="dxa"/>
            <w:vAlign w:val="center"/>
          </w:tcPr>
          <w:p>
            <w:pPr>
              <w:ind w:firstLine="0" w:firstLineChars="0"/>
            </w:pPr>
            <w:r>
              <w:rPr>
                <w:rFonts w:hint="eastAsia"/>
              </w:rPr>
              <w:t>职务</w:t>
            </w:r>
          </w:p>
        </w:tc>
        <w:tc>
          <w:tcPr>
            <w:tcW w:w="1230" w:type="dxa"/>
            <w:vAlign w:val="center"/>
          </w:tcPr>
          <w:p>
            <w:pPr>
              <w:ind w:firstLine="480"/>
            </w:pPr>
          </w:p>
        </w:tc>
        <w:tc>
          <w:tcPr>
            <w:tcW w:w="1760" w:type="dxa"/>
            <w:vAlign w:val="center"/>
          </w:tcPr>
          <w:p>
            <w:pPr>
              <w:ind w:firstLine="0" w:firstLineChars="0"/>
            </w:pPr>
            <w:r>
              <w:rPr>
                <w:rFonts w:hint="eastAsia"/>
              </w:rPr>
              <w:t>职称</w:t>
            </w:r>
          </w:p>
        </w:tc>
        <w:tc>
          <w:tcPr>
            <w:tcW w:w="1984" w:type="dxa"/>
            <w:gridSpan w:val="2"/>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pPr>
            <w:r>
              <w:rPr>
                <w:rFonts w:hint="eastAsia"/>
              </w:rPr>
              <w:t>年龄</w:t>
            </w:r>
          </w:p>
        </w:tc>
        <w:tc>
          <w:tcPr>
            <w:tcW w:w="1083" w:type="dxa"/>
            <w:vAlign w:val="center"/>
          </w:tcPr>
          <w:p>
            <w:pPr>
              <w:ind w:firstLine="480"/>
            </w:pPr>
          </w:p>
        </w:tc>
        <w:tc>
          <w:tcPr>
            <w:tcW w:w="1830" w:type="dxa"/>
            <w:vAlign w:val="center"/>
          </w:tcPr>
          <w:p>
            <w:pPr>
              <w:ind w:firstLine="0" w:firstLineChars="0"/>
            </w:pPr>
            <w:r>
              <w:rPr>
                <w:rFonts w:hint="eastAsia"/>
              </w:rPr>
              <w:t>本项目拟任角色</w:t>
            </w:r>
          </w:p>
        </w:tc>
        <w:tc>
          <w:tcPr>
            <w:tcW w:w="1230" w:type="dxa"/>
            <w:vAlign w:val="center"/>
          </w:tcPr>
          <w:p>
            <w:pPr>
              <w:ind w:firstLine="480"/>
            </w:pPr>
          </w:p>
        </w:tc>
        <w:tc>
          <w:tcPr>
            <w:tcW w:w="1760" w:type="dxa"/>
            <w:vAlign w:val="center"/>
          </w:tcPr>
          <w:p>
            <w:pPr>
              <w:ind w:firstLine="0" w:firstLineChars="0"/>
            </w:pPr>
            <w:r>
              <w:rPr>
                <w:rFonts w:hint="eastAsia"/>
              </w:rPr>
              <w:t>工作年限</w:t>
            </w:r>
          </w:p>
        </w:tc>
        <w:tc>
          <w:tcPr>
            <w:tcW w:w="1984" w:type="dxa"/>
            <w:gridSpan w:val="2"/>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pPr>
            <w:r>
              <w:rPr>
                <w:rFonts w:hint="eastAsia"/>
              </w:rPr>
              <w:t>学历（毕业学校、时间、专业）：</w:t>
            </w:r>
          </w:p>
          <w:p>
            <w:pPr>
              <w:ind w:firstLine="480"/>
            </w:pPr>
          </w:p>
          <w:p>
            <w:pPr>
              <w:ind w:firstLine="480"/>
            </w:pPr>
          </w:p>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pPr>
            <w:r>
              <w:rPr>
                <w:rFonts w:hint="eastAsia"/>
              </w:rPr>
              <w:t>年份</w:t>
            </w:r>
          </w:p>
        </w:tc>
        <w:tc>
          <w:tcPr>
            <w:tcW w:w="6891" w:type="dxa"/>
            <w:gridSpan w:val="6"/>
            <w:vAlign w:val="center"/>
          </w:tcPr>
          <w:p>
            <w:pPr>
              <w:ind w:firstLine="0" w:firstLineChars="0"/>
            </w:pPr>
            <w:r>
              <w:rPr>
                <w:rFonts w:hint="eastAsia"/>
              </w:rPr>
              <w:t>同类或类似项目经验</w:t>
            </w:r>
          </w:p>
        </w:tc>
        <w:tc>
          <w:tcPr>
            <w:tcW w:w="1275" w:type="dxa"/>
            <w:vAlign w:val="center"/>
          </w:tcPr>
          <w:p>
            <w:pPr>
              <w:ind w:firstLine="0" w:firstLineChars="0"/>
            </w:pPr>
            <w:r>
              <w:rPr>
                <w:rFonts w:hint="eastAsia"/>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bl>
    <w:p>
      <w:pPr>
        <w:pStyle w:val="40"/>
        <w:ind w:firstLine="0" w:firstLineChars="0"/>
        <w:jc w:val="center"/>
      </w:pPr>
    </w:p>
    <w:p>
      <w:pPr>
        <w:pStyle w:val="42"/>
        <w:numPr>
          <w:ilvl w:val="0"/>
          <w:numId w:val="9"/>
        </w:numPr>
        <w:ind w:firstLineChars="0"/>
        <w:rPr>
          <w:b w:val="0"/>
          <w:bCs w:val="0"/>
        </w:rPr>
      </w:pPr>
      <w:r>
        <w:rPr>
          <w:rFonts w:hint="eastAsia"/>
        </w:rPr>
        <w:t>预期成果</w:t>
      </w:r>
    </w:p>
    <w:p>
      <w:pPr>
        <w:pStyle w:val="40"/>
        <w:ind w:left="480" w:leftChars="200" w:firstLine="0" w:firstLineChars="0"/>
      </w:pPr>
    </w:p>
    <w:p>
      <w:pPr>
        <w:pStyle w:val="40"/>
        <w:ind w:firstLine="0" w:firstLineChars="0"/>
      </w:pPr>
      <w:r>
        <w:rPr>
          <w:rFonts w:hint="eastAsia"/>
        </w:rPr>
        <w:t>（供应商对应前述项目主要内容填写每项任务的预期成果，说明成果名称、数量、质量标准等。 ）</w:t>
      </w:r>
    </w:p>
    <w:p>
      <w:pPr>
        <w:pStyle w:val="40"/>
        <w:ind w:firstLine="0" w:firstLineChars="0"/>
      </w:pPr>
    </w:p>
    <w:p>
      <w:pPr>
        <w:pStyle w:val="40"/>
        <w:ind w:firstLine="0" w:firstLineChars="0"/>
      </w:pPr>
    </w:p>
    <w:p>
      <w:pPr>
        <w:pStyle w:val="42"/>
        <w:numPr>
          <w:ilvl w:val="0"/>
          <w:numId w:val="9"/>
        </w:numPr>
        <w:ind w:firstLineChars="0"/>
        <w:rPr>
          <w:b w:val="0"/>
          <w:bCs w:val="0"/>
        </w:rPr>
      </w:pPr>
      <w:r>
        <w:rPr>
          <w:rFonts w:hint="eastAsia"/>
        </w:rPr>
        <w:t>其他参与评审的资料</w:t>
      </w:r>
    </w:p>
    <w:p>
      <w:pPr>
        <w:pStyle w:val="40"/>
        <w:ind w:firstLine="0" w:firstLineChars="0"/>
        <w:jc w:val="center"/>
      </w:pPr>
      <w:r>
        <w:rPr>
          <w:rFonts w:hint="eastAsia"/>
        </w:rPr>
        <w:t>（其他申报指南要求的或供应商认为应当或有必要提供的资料。）</w:t>
      </w:r>
    </w:p>
    <w:p>
      <w:pPr>
        <w:widowControl/>
        <w:spacing w:line="240" w:lineRule="auto"/>
        <w:ind w:firstLine="0" w:firstLineChars="0"/>
        <w:jc w:val="left"/>
        <w:rPr>
          <w:rFonts w:ascii="仿宋_GB2312" w:hAnsi="仿宋" w:eastAsia="仿宋_GB2312" w:cs="仿宋"/>
          <w:sz w:val="32"/>
          <w:szCs w:val="32"/>
        </w:rPr>
      </w:pPr>
    </w:p>
    <w:sectPr>
      <w:pgSz w:w="11906" w:h="16838"/>
      <w:pgMar w:top="958"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1E6381D"/>
    <w:multiLevelType w:val="multilevel"/>
    <w:tmpl w:val="21E6381D"/>
    <w:lvl w:ilvl="0" w:tentative="0">
      <w:start w:val="1"/>
      <w:numFmt w:val="decimal"/>
      <w:lvlText w:val="（%1）"/>
      <w:lvlJc w:val="left"/>
      <w:pPr>
        <w:ind w:left="420" w:hanging="420"/>
      </w:pPr>
      <w:rPr>
        <w:rFonts w:hint="eastAsia"/>
        <w:snapToGrid w:val="0"/>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3061D7"/>
    <w:multiLevelType w:val="multilevel"/>
    <w:tmpl w:val="253061D7"/>
    <w:lvl w:ilvl="0" w:tentative="0">
      <w:start w:val="1"/>
      <w:numFmt w:val="chineseCountingThousand"/>
      <w:pStyle w:val="36"/>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5816154A"/>
    <w:multiLevelType w:val="multilevel"/>
    <w:tmpl w:val="5816154A"/>
    <w:lvl w:ilvl="0" w:tentative="0">
      <w:start w:val="1"/>
      <w:numFmt w:val="chineseCountingThousand"/>
      <w:pStyle w:val="38"/>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5EA02677"/>
    <w:multiLevelType w:val="multilevel"/>
    <w:tmpl w:val="5EA02677"/>
    <w:lvl w:ilvl="0" w:tentative="0">
      <w:start w:val="1"/>
      <w:numFmt w:val="decimal"/>
      <w:lvlText w:val="（%1）"/>
      <w:lvlJc w:val="left"/>
      <w:pPr>
        <w:ind w:left="420" w:hanging="420"/>
      </w:pPr>
      <w:rPr>
        <w:rFonts w:hint="eastAsia"/>
        <w:snapToGrid w:val="0"/>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8">
    <w:nsid w:val="7AB365DF"/>
    <w:multiLevelType w:val="multilevel"/>
    <w:tmpl w:val="7AB365DF"/>
    <w:lvl w:ilvl="0" w:tentative="0">
      <w:start w:val="1"/>
      <w:numFmt w:val="chineseCountingThousand"/>
      <w:pStyle w:val="35"/>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8"/>
  </w:num>
  <w:num w:numId="2">
    <w:abstractNumId w:val="2"/>
  </w:num>
  <w:num w:numId="3">
    <w:abstractNumId w:val="5"/>
  </w:num>
  <w:num w:numId="4">
    <w:abstractNumId w:val="1"/>
  </w:num>
  <w:num w:numId="5">
    <w:abstractNumId w:val="6"/>
  </w:num>
  <w:num w:numId="6">
    <w:abstractNumId w:val="7"/>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6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2FF0"/>
    <w:rsid w:val="00015F13"/>
    <w:rsid w:val="00016A2C"/>
    <w:rsid w:val="00022784"/>
    <w:rsid w:val="00025042"/>
    <w:rsid w:val="00025FC9"/>
    <w:rsid w:val="00026A7D"/>
    <w:rsid w:val="00033133"/>
    <w:rsid w:val="00035AE6"/>
    <w:rsid w:val="00041A4D"/>
    <w:rsid w:val="000512DC"/>
    <w:rsid w:val="00061C26"/>
    <w:rsid w:val="00072D2B"/>
    <w:rsid w:val="00081FAB"/>
    <w:rsid w:val="00083C15"/>
    <w:rsid w:val="00084897"/>
    <w:rsid w:val="000926E1"/>
    <w:rsid w:val="000A2209"/>
    <w:rsid w:val="000A63D5"/>
    <w:rsid w:val="000B17EC"/>
    <w:rsid w:val="000B5AFF"/>
    <w:rsid w:val="000C2AB0"/>
    <w:rsid w:val="000C3720"/>
    <w:rsid w:val="000C39A4"/>
    <w:rsid w:val="000C5E45"/>
    <w:rsid w:val="000D2888"/>
    <w:rsid w:val="000F3EC8"/>
    <w:rsid w:val="000F4F8C"/>
    <w:rsid w:val="000F558E"/>
    <w:rsid w:val="001031FD"/>
    <w:rsid w:val="0010549F"/>
    <w:rsid w:val="00106133"/>
    <w:rsid w:val="00116C17"/>
    <w:rsid w:val="00126CFC"/>
    <w:rsid w:val="001364C5"/>
    <w:rsid w:val="00140B7F"/>
    <w:rsid w:val="001427E4"/>
    <w:rsid w:val="00144564"/>
    <w:rsid w:val="001455E9"/>
    <w:rsid w:val="001659BF"/>
    <w:rsid w:val="00165EB6"/>
    <w:rsid w:val="0019417E"/>
    <w:rsid w:val="00196DF5"/>
    <w:rsid w:val="001A3EB4"/>
    <w:rsid w:val="001C220C"/>
    <w:rsid w:val="001C2C6F"/>
    <w:rsid w:val="001C5A0B"/>
    <w:rsid w:val="001E11F1"/>
    <w:rsid w:val="001E51DC"/>
    <w:rsid w:val="001E6804"/>
    <w:rsid w:val="001F1406"/>
    <w:rsid w:val="001F7C6D"/>
    <w:rsid w:val="00205CC4"/>
    <w:rsid w:val="002111AA"/>
    <w:rsid w:val="0021596A"/>
    <w:rsid w:val="0022017C"/>
    <w:rsid w:val="00221448"/>
    <w:rsid w:val="00230411"/>
    <w:rsid w:val="002370E1"/>
    <w:rsid w:val="00254F42"/>
    <w:rsid w:val="002572CA"/>
    <w:rsid w:val="00260429"/>
    <w:rsid w:val="002604EA"/>
    <w:rsid w:val="00260932"/>
    <w:rsid w:val="00265F85"/>
    <w:rsid w:val="002704D3"/>
    <w:rsid w:val="00276060"/>
    <w:rsid w:val="00276128"/>
    <w:rsid w:val="0028207F"/>
    <w:rsid w:val="00283719"/>
    <w:rsid w:val="0029035E"/>
    <w:rsid w:val="002C1B29"/>
    <w:rsid w:val="002D4F50"/>
    <w:rsid w:val="002E37E2"/>
    <w:rsid w:val="002E563F"/>
    <w:rsid w:val="002E7CCA"/>
    <w:rsid w:val="002E7E72"/>
    <w:rsid w:val="002F0BAC"/>
    <w:rsid w:val="0030026F"/>
    <w:rsid w:val="00301537"/>
    <w:rsid w:val="00304CB8"/>
    <w:rsid w:val="00305377"/>
    <w:rsid w:val="00312ABD"/>
    <w:rsid w:val="00321AB7"/>
    <w:rsid w:val="003228BA"/>
    <w:rsid w:val="003256A2"/>
    <w:rsid w:val="003324DF"/>
    <w:rsid w:val="00337BCA"/>
    <w:rsid w:val="00340698"/>
    <w:rsid w:val="00353BE7"/>
    <w:rsid w:val="00370441"/>
    <w:rsid w:val="00370787"/>
    <w:rsid w:val="00371960"/>
    <w:rsid w:val="00372983"/>
    <w:rsid w:val="00377A92"/>
    <w:rsid w:val="00386E0D"/>
    <w:rsid w:val="003A018A"/>
    <w:rsid w:val="003A1C98"/>
    <w:rsid w:val="003A2A7F"/>
    <w:rsid w:val="003A5443"/>
    <w:rsid w:val="003A7EC9"/>
    <w:rsid w:val="003B10AD"/>
    <w:rsid w:val="003D3433"/>
    <w:rsid w:val="003E2459"/>
    <w:rsid w:val="003E3B7A"/>
    <w:rsid w:val="003E4B0F"/>
    <w:rsid w:val="003E4DF5"/>
    <w:rsid w:val="003F577B"/>
    <w:rsid w:val="004004C3"/>
    <w:rsid w:val="0040549B"/>
    <w:rsid w:val="004106F7"/>
    <w:rsid w:val="004125DA"/>
    <w:rsid w:val="00420BB8"/>
    <w:rsid w:val="00424754"/>
    <w:rsid w:val="004265D6"/>
    <w:rsid w:val="00427EB5"/>
    <w:rsid w:val="0043255A"/>
    <w:rsid w:val="00434031"/>
    <w:rsid w:val="00436959"/>
    <w:rsid w:val="00453A38"/>
    <w:rsid w:val="00453AAC"/>
    <w:rsid w:val="0045564E"/>
    <w:rsid w:val="004563D1"/>
    <w:rsid w:val="0046423D"/>
    <w:rsid w:val="00464454"/>
    <w:rsid w:val="00480C3A"/>
    <w:rsid w:val="00482A70"/>
    <w:rsid w:val="00494000"/>
    <w:rsid w:val="00497259"/>
    <w:rsid w:val="004B0084"/>
    <w:rsid w:val="004B3841"/>
    <w:rsid w:val="004C0873"/>
    <w:rsid w:val="004C7ABD"/>
    <w:rsid w:val="004D41F7"/>
    <w:rsid w:val="004D4F1A"/>
    <w:rsid w:val="004E5B6D"/>
    <w:rsid w:val="004F443A"/>
    <w:rsid w:val="00506BE9"/>
    <w:rsid w:val="00512889"/>
    <w:rsid w:val="005144C0"/>
    <w:rsid w:val="00527E97"/>
    <w:rsid w:val="00535E89"/>
    <w:rsid w:val="005605AD"/>
    <w:rsid w:val="00562B1E"/>
    <w:rsid w:val="00566F1A"/>
    <w:rsid w:val="005761C6"/>
    <w:rsid w:val="0058127C"/>
    <w:rsid w:val="00582751"/>
    <w:rsid w:val="00586C32"/>
    <w:rsid w:val="00591AC1"/>
    <w:rsid w:val="00595319"/>
    <w:rsid w:val="005973C0"/>
    <w:rsid w:val="005A1509"/>
    <w:rsid w:val="005A6A0E"/>
    <w:rsid w:val="005B13EC"/>
    <w:rsid w:val="005B494F"/>
    <w:rsid w:val="005B63AA"/>
    <w:rsid w:val="005C763A"/>
    <w:rsid w:val="005D13FD"/>
    <w:rsid w:val="005D17F8"/>
    <w:rsid w:val="005D254A"/>
    <w:rsid w:val="005F0C6D"/>
    <w:rsid w:val="005F4AC6"/>
    <w:rsid w:val="00600F74"/>
    <w:rsid w:val="006046B7"/>
    <w:rsid w:val="00604C77"/>
    <w:rsid w:val="0060630E"/>
    <w:rsid w:val="0060638E"/>
    <w:rsid w:val="0060771A"/>
    <w:rsid w:val="00623FB7"/>
    <w:rsid w:val="00630145"/>
    <w:rsid w:val="00630478"/>
    <w:rsid w:val="00630ADB"/>
    <w:rsid w:val="0063443A"/>
    <w:rsid w:val="0064671D"/>
    <w:rsid w:val="00673CD7"/>
    <w:rsid w:val="00675C7A"/>
    <w:rsid w:val="0067761C"/>
    <w:rsid w:val="00680463"/>
    <w:rsid w:val="006817A3"/>
    <w:rsid w:val="00682529"/>
    <w:rsid w:val="00691CEC"/>
    <w:rsid w:val="006B570C"/>
    <w:rsid w:val="006C7F7C"/>
    <w:rsid w:val="006D02EB"/>
    <w:rsid w:val="006D125D"/>
    <w:rsid w:val="006D6E57"/>
    <w:rsid w:val="006F7BE9"/>
    <w:rsid w:val="007007D7"/>
    <w:rsid w:val="0070198B"/>
    <w:rsid w:val="00703C66"/>
    <w:rsid w:val="007212BE"/>
    <w:rsid w:val="0072298F"/>
    <w:rsid w:val="007461BE"/>
    <w:rsid w:val="00747F3B"/>
    <w:rsid w:val="00751B51"/>
    <w:rsid w:val="007630AF"/>
    <w:rsid w:val="00770311"/>
    <w:rsid w:val="0078036E"/>
    <w:rsid w:val="0078187E"/>
    <w:rsid w:val="00781E54"/>
    <w:rsid w:val="007A04DA"/>
    <w:rsid w:val="007A0DA9"/>
    <w:rsid w:val="007A5796"/>
    <w:rsid w:val="007B2AAC"/>
    <w:rsid w:val="007B4647"/>
    <w:rsid w:val="007B51B0"/>
    <w:rsid w:val="007C2E5C"/>
    <w:rsid w:val="007D01C2"/>
    <w:rsid w:val="007E494C"/>
    <w:rsid w:val="007E50B7"/>
    <w:rsid w:val="007F27F6"/>
    <w:rsid w:val="007F4D23"/>
    <w:rsid w:val="00800DF4"/>
    <w:rsid w:val="00801C43"/>
    <w:rsid w:val="00805DA3"/>
    <w:rsid w:val="008069BA"/>
    <w:rsid w:val="00806CF0"/>
    <w:rsid w:val="008235F9"/>
    <w:rsid w:val="0083010B"/>
    <w:rsid w:val="00830D8C"/>
    <w:rsid w:val="008403CA"/>
    <w:rsid w:val="00841302"/>
    <w:rsid w:val="00841996"/>
    <w:rsid w:val="008433D8"/>
    <w:rsid w:val="008504E2"/>
    <w:rsid w:val="008531F6"/>
    <w:rsid w:val="00865120"/>
    <w:rsid w:val="00870423"/>
    <w:rsid w:val="00872BF9"/>
    <w:rsid w:val="00873160"/>
    <w:rsid w:val="00873429"/>
    <w:rsid w:val="008746C0"/>
    <w:rsid w:val="008778FA"/>
    <w:rsid w:val="0088142D"/>
    <w:rsid w:val="00886593"/>
    <w:rsid w:val="00887014"/>
    <w:rsid w:val="008A22C0"/>
    <w:rsid w:val="008A269E"/>
    <w:rsid w:val="008A6830"/>
    <w:rsid w:val="008B17C5"/>
    <w:rsid w:val="008B2558"/>
    <w:rsid w:val="008C6532"/>
    <w:rsid w:val="008C6D67"/>
    <w:rsid w:val="008C73C4"/>
    <w:rsid w:val="008D7801"/>
    <w:rsid w:val="008E77CF"/>
    <w:rsid w:val="009025CE"/>
    <w:rsid w:val="00913716"/>
    <w:rsid w:val="00920E41"/>
    <w:rsid w:val="00922CF9"/>
    <w:rsid w:val="009256BD"/>
    <w:rsid w:val="00935DD5"/>
    <w:rsid w:val="00945D5F"/>
    <w:rsid w:val="0095049E"/>
    <w:rsid w:val="009544F4"/>
    <w:rsid w:val="009545D0"/>
    <w:rsid w:val="00954EC5"/>
    <w:rsid w:val="00955573"/>
    <w:rsid w:val="00961229"/>
    <w:rsid w:val="00966F10"/>
    <w:rsid w:val="00977839"/>
    <w:rsid w:val="0098023A"/>
    <w:rsid w:val="00985979"/>
    <w:rsid w:val="0099345E"/>
    <w:rsid w:val="00994D6C"/>
    <w:rsid w:val="009A49DD"/>
    <w:rsid w:val="009A722D"/>
    <w:rsid w:val="009B348D"/>
    <w:rsid w:val="009B5D15"/>
    <w:rsid w:val="009B5D33"/>
    <w:rsid w:val="009C666B"/>
    <w:rsid w:val="009D6FEF"/>
    <w:rsid w:val="009E75BC"/>
    <w:rsid w:val="00A01F54"/>
    <w:rsid w:val="00A12296"/>
    <w:rsid w:val="00A14A7C"/>
    <w:rsid w:val="00A24862"/>
    <w:rsid w:val="00A41926"/>
    <w:rsid w:val="00A424B6"/>
    <w:rsid w:val="00A45E46"/>
    <w:rsid w:val="00A610AA"/>
    <w:rsid w:val="00A61E2F"/>
    <w:rsid w:val="00A701AF"/>
    <w:rsid w:val="00AA69A3"/>
    <w:rsid w:val="00AB3371"/>
    <w:rsid w:val="00AB7C83"/>
    <w:rsid w:val="00AC22F3"/>
    <w:rsid w:val="00AC4F18"/>
    <w:rsid w:val="00AC57C5"/>
    <w:rsid w:val="00AD1A33"/>
    <w:rsid w:val="00AE1754"/>
    <w:rsid w:val="00AE48AD"/>
    <w:rsid w:val="00AF0E9A"/>
    <w:rsid w:val="00B1238C"/>
    <w:rsid w:val="00B21A9D"/>
    <w:rsid w:val="00B34845"/>
    <w:rsid w:val="00B37076"/>
    <w:rsid w:val="00B422FF"/>
    <w:rsid w:val="00B459B8"/>
    <w:rsid w:val="00B6692E"/>
    <w:rsid w:val="00B6729E"/>
    <w:rsid w:val="00B67D4E"/>
    <w:rsid w:val="00B67FB6"/>
    <w:rsid w:val="00B7085C"/>
    <w:rsid w:val="00B77F09"/>
    <w:rsid w:val="00B814E5"/>
    <w:rsid w:val="00B8496F"/>
    <w:rsid w:val="00B84D2F"/>
    <w:rsid w:val="00B879DB"/>
    <w:rsid w:val="00B93504"/>
    <w:rsid w:val="00B93CB9"/>
    <w:rsid w:val="00B96D71"/>
    <w:rsid w:val="00BA1EE0"/>
    <w:rsid w:val="00BA20D4"/>
    <w:rsid w:val="00BA79DB"/>
    <w:rsid w:val="00BB0089"/>
    <w:rsid w:val="00BB1FD6"/>
    <w:rsid w:val="00BB438F"/>
    <w:rsid w:val="00BC6571"/>
    <w:rsid w:val="00BD57B3"/>
    <w:rsid w:val="00BD635E"/>
    <w:rsid w:val="00BF263C"/>
    <w:rsid w:val="00C11C98"/>
    <w:rsid w:val="00C20A2D"/>
    <w:rsid w:val="00C31893"/>
    <w:rsid w:val="00C33BA1"/>
    <w:rsid w:val="00C35A79"/>
    <w:rsid w:val="00C37124"/>
    <w:rsid w:val="00C4454A"/>
    <w:rsid w:val="00C574FE"/>
    <w:rsid w:val="00C64707"/>
    <w:rsid w:val="00C73047"/>
    <w:rsid w:val="00C7391E"/>
    <w:rsid w:val="00C84422"/>
    <w:rsid w:val="00C9091D"/>
    <w:rsid w:val="00C90A14"/>
    <w:rsid w:val="00C95FD1"/>
    <w:rsid w:val="00CB7C83"/>
    <w:rsid w:val="00CD1B3F"/>
    <w:rsid w:val="00CD3AE2"/>
    <w:rsid w:val="00CE2E21"/>
    <w:rsid w:val="00D02E4D"/>
    <w:rsid w:val="00D05DC4"/>
    <w:rsid w:val="00D125FB"/>
    <w:rsid w:val="00D15220"/>
    <w:rsid w:val="00D17949"/>
    <w:rsid w:val="00D20031"/>
    <w:rsid w:val="00D23A18"/>
    <w:rsid w:val="00D30489"/>
    <w:rsid w:val="00D36FFE"/>
    <w:rsid w:val="00D477FD"/>
    <w:rsid w:val="00D501AD"/>
    <w:rsid w:val="00D62925"/>
    <w:rsid w:val="00D62E43"/>
    <w:rsid w:val="00D71854"/>
    <w:rsid w:val="00D71B0A"/>
    <w:rsid w:val="00D72A30"/>
    <w:rsid w:val="00D8042C"/>
    <w:rsid w:val="00D844DF"/>
    <w:rsid w:val="00D85454"/>
    <w:rsid w:val="00D8592C"/>
    <w:rsid w:val="00D92C3B"/>
    <w:rsid w:val="00D971F3"/>
    <w:rsid w:val="00DB27BF"/>
    <w:rsid w:val="00DB3058"/>
    <w:rsid w:val="00DB6404"/>
    <w:rsid w:val="00DB75D8"/>
    <w:rsid w:val="00DC5C80"/>
    <w:rsid w:val="00DC6AAB"/>
    <w:rsid w:val="00DD086C"/>
    <w:rsid w:val="00DD196A"/>
    <w:rsid w:val="00DE04E4"/>
    <w:rsid w:val="00DE4F0E"/>
    <w:rsid w:val="00DE67C8"/>
    <w:rsid w:val="00DE69D2"/>
    <w:rsid w:val="00DF205A"/>
    <w:rsid w:val="00DF4363"/>
    <w:rsid w:val="00E03A57"/>
    <w:rsid w:val="00E10021"/>
    <w:rsid w:val="00E14B58"/>
    <w:rsid w:val="00E21A93"/>
    <w:rsid w:val="00E2352E"/>
    <w:rsid w:val="00E3757D"/>
    <w:rsid w:val="00E420B6"/>
    <w:rsid w:val="00E6394F"/>
    <w:rsid w:val="00E67F74"/>
    <w:rsid w:val="00E702FE"/>
    <w:rsid w:val="00E72825"/>
    <w:rsid w:val="00E74EEA"/>
    <w:rsid w:val="00E755D1"/>
    <w:rsid w:val="00E81186"/>
    <w:rsid w:val="00E849D0"/>
    <w:rsid w:val="00E85B34"/>
    <w:rsid w:val="00E85EDA"/>
    <w:rsid w:val="00E92CC1"/>
    <w:rsid w:val="00E97A73"/>
    <w:rsid w:val="00EA1058"/>
    <w:rsid w:val="00EA29A5"/>
    <w:rsid w:val="00EA2FC6"/>
    <w:rsid w:val="00EA6C88"/>
    <w:rsid w:val="00EB0470"/>
    <w:rsid w:val="00EB3509"/>
    <w:rsid w:val="00EC0157"/>
    <w:rsid w:val="00EC2321"/>
    <w:rsid w:val="00ED1447"/>
    <w:rsid w:val="00ED274E"/>
    <w:rsid w:val="00ED5A48"/>
    <w:rsid w:val="00ED68B0"/>
    <w:rsid w:val="00ED792D"/>
    <w:rsid w:val="00EE2AB9"/>
    <w:rsid w:val="00EE3A02"/>
    <w:rsid w:val="00EE42BF"/>
    <w:rsid w:val="00EF46A6"/>
    <w:rsid w:val="00F003E9"/>
    <w:rsid w:val="00F03BD6"/>
    <w:rsid w:val="00F03C79"/>
    <w:rsid w:val="00F05617"/>
    <w:rsid w:val="00F10706"/>
    <w:rsid w:val="00F166A9"/>
    <w:rsid w:val="00F1684A"/>
    <w:rsid w:val="00F16C34"/>
    <w:rsid w:val="00F217D0"/>
    <w:rsid w:val="00F57C18"/>
    <w:rsid w:val="00F66009"/>
    <w:rsid w:val="00F71A31"/>
    <w:rsid w:val="00F724DD"/>
    <w:rsid w:val="00F76114"/>
    <w:rsid w:val="00F82FDC"/>
    <w:rsid w:val="00FA0A8E"/>
    <w:rsid w:val="00FB56D8"/>
    <w:rsid w:val="00FC3BA1"/>
    <w:rsid w:val="00FC4E6B"/>
    <w:rsid w:val="00FD0909"/>
    <w:rsid w:val="00FD4F06"/>
    <w:rsid w:val="00FD7D7A"/>
    <w:rsid w:val="00FE0ADA"/>
    <w:rsid w:val="00FE0B10"/>
    <w:rsid w:val="00FE301D"/>
    <w:rsid w:val="00FE5399"/>
    <w:rsid w:val="00FF3597"/>
    <w:rsid w:val="00FF77B9"/>
    <w:rsid w:val="01113689"/>
    <w:rsid w:val="01704F6B"/>
    <w:rsid w:val="01C71AD4"/>
    <w:rsid w:val="01C75709"/>
    <w:rsid w:val="020F7953"/>
    <w:rsid w:val="02862A55"/>
    <w:rsid w:val="02E65B0A"/>
    <w:rsid w:val="030B6C6F"/>
    <w:rsid w:val="03166136"/>
    <w:rsid w:val="045C773A"/>
    <w:rsid w:val="04B20487"/>
    <w:rsid w:val="050F648C"/>
    <w:rsid w:val="05F155AD"/>
    <w:rsid w:val="06126652"/>
    <w:rsid w:val="066939A4"/>
    <w:rsid w:val="069E14D2"/>
    <w:rsid w:val="07525502"/>
    <w:rsid w:val="07613720"/>
    <w:rsid w:val="07C86726"/>
    <w:rsid w:val="087A16F5"/>
    <w:rsid w:val="095623B3"/>
    <w:rsid w:val="097011CB"/>
    <w:rsid w:val="0AD02421"/>
    <w:rsid w:val="0AE50F38"/>
    <w:rsid w:val="0B295A3C"/>
    <w:rsid w:val="0B432558"/>
    <w:rsid w:val="0C2A18FB"/>
    <w:rsid w:val="0CB56C08"/>
    <w:rsid w:val="0D0D12FF"/>
    <w:rsid w:val="0D5816A5"/>
    <w:rsid w:val="0E246C3F"/>
    <w:rsid w:val="0F65703C"/>
    <w:rsid w:val="0FB7700C"/>
    <w:rsid w:val="10407869"/>
    <w:rsid w:val="10527B95"/>
    <w:rsid w:val="10594BEC"/>
    <w:rsid w:val="105A06C6"/>
    <w:rsid w:val="113236F3"/>
    <w:rsid w:val="119B0D87"/>
    <w:rsid w:val="11BB5B51"/>
    <w:rsid w:val="11F31F84"/>
    <w:rsid w:val="12666B29"/>
    <w:rsid w:val="127B6103"/>
    <w:rsid w:val="136D0ED4"/>
    <w:rsid w:val="13A76F14"/>
    <w:rsid w:val="1405185E"/>
    <w:rsid w:val="145025AC"/>
    <w:rsid w:val="1462314A"/>
    <w:rsid w:val="14A66A25"/>
    <w:rsid w:val="159B1642"/>
    <w:rsid w:val="171C61B0"/>
    <w:rsid w:val="177448BA"/>
    <w:rsid w:val="177D5052"/>
    <w:rsid w:val="184C5595"/>
    <w:rsid w:val="190B1BD3"/>
    <w:rsid w:val="19117A52"/>
    <w:rsid w:val="19154B7A"/>
    <w:rsid w:val="19361AAC"/>
    <w:rsid w:val="193E7492"/>
    <w:rsid w:val="195F3364"/>
    <w:rsid w:val="196F08D3"/>
    <w:rsid w:val="19C962B3"/>
    <w:rsid w:val="1B2D450E"/>
    <w:rsid w:val="1B654ACF"/>
    <w:rsid w:val="1B6625B9"/>
    <w:rsid w:val="1BF60947"/>
    <w:rsid w:val="1C203AC4"/>
    <w:rsid w:val="1CBA12EA"/>
    <w:rsid w:val="1E6E5414"/>
    <w:rsid w:val="1E75778B"/>
    <w:rsid w:val="1E9414B9"/>
    <w:rsid w:val="1F4C1ABB"/>
    <w:rsid w:val="1F5D6610"/>
    <w:rsid w:val="20825F20"/>
    <w:rsid w:val="20B24CA3"/>
    <w:rsid w:val="20D73CB4"/>
    <w:rsid w:val="212E50AA"/>
    <w:rsid w:val="21B92D57"/>
    <w:rsid w:val="21D45462"/>
    <w:rsid w:val="21EC772A"/>
    <w:rsid w:val="229E70B0"/>
    <w:rsid w:val="22AE0D8F"/>
    <w:rsid w:val="23960AA1"/>
    <w:rsid w:val="239939B1"/>
    <w:rsid w:val="23E54DBB"/>
    <w:rsid w:val="257226D6"/>
    <w:rsid w:val="25B450EF"/>
    <w:rsid w:val="25BD4B00"/>
    <w:rsid w:val="25F5175B"/>
    <w:rsid w:val="263B4A46"/>
    <w:rsid w:val="264C134A"/>
    <w:rsid w:val="26B263C8"/>
    <w:rsid w:val="26B52748"/>
    <w:rsid w:val="270751E4"/>
    <w:rsid w:val="27544E05"/>
    <w:rsid w:val="27761528"/>
    <w:rsid w:val="27B67197"/>
    <w:rsid w:val="2860729B"/>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1025CA6"/>
    <w:rsid w:val="310B67FA"/>
    <w:rsid w:val="310E1ACC"/>
    <w:rsid w:val="319E6A50"/>
    <w:rsid w:val="31A66E5D"/>
    <w:rsid w:val="31CE218D"/>
    <w:rsid w:val="32AE595E"/>
    <w:rsid w:val="32F635BE"/>
    <w:rsid w:val="34D868F8"/>
    <w:rsid w:val="34F360C1"/>
    <w:rsid w:val="34F36D60"/>
    <w:rsid w:val="35C01184"/>
    <w:rsid w:val="36331BF5"/>
    <w:rsid w:val="36C25615"/>
    <w:rsid w:val="37604881"/>
    <w:rsid w:val="37CD7369"/>
    <w:rsid w:val="37DF563B"/>
    <w:rsid w:val="38425926"/>
    <w:rsid w:val="397528EA"/>
    <w:rsid w:val="3A4C462F"/>
    <w:rsid w:val="3A873B25"/>
    <w:rsid w:val="3ADC697C"/>
    <w:rsid w:val="3AE86C64"/>
    <w:rsid w:val="3BCB60B6"/>
    <w:rsid w:val="3C394B95"/>
    <w:rsid w:val="3C4A3218"/>
    <w:rsid w:val="3CC73201"/>
    <w:rsid w:val="3D1A65C4"/>
    <w:rsid w:val="3D2667DB"/>
    <w:rsid w:val="3D375CED"/>
    <w:rsid w:val="3D490A90"/>
    <w:rsid w:val="3D6D45C8"/>
    <w:rsid w:val="3E0D499D"/>
    <w:rsid w:val="3E5058FC"/>
    <w:rsid w:val="3E76749B"/>
    <w:rsid w:val="3EF802CE"/>
    <w:rsid w:val="3F2A1FD7"/>
    <w:rsid w:val="3F4404F9"/>
    <w:rsid w:val="400A24E7"/>
    <w:rsid w:val="41F36E82"/>
    <w:rsid w:val="428F2816"/>
    <w:rsid w:val="432E6B8F"/>
    <w:rsid w:val="433C1534"/>
    <w:rsid w:val="43F71F26"/>
    <w:rsid w:val="44A411FF"/>
    <w:rsid w:val="45C024B0"/>
    <w:rsid w:val="45EF332E"/>
    <w:rsid w:val="465A0ED4"/>
    <w:rsid w:val="46941EBB"/>
    <w:rsid w:val="47920C75"/>
    <w:rsid w:val="47D07D1F"/>
    <w:rsid w:val="47DE6116"/>
    <w:rsid w:val="481B3117"/>
    <w:rsid w:val="483342A0"/>
    <w:rsid w:val="48560359"/>
    <w:rsid w:val="48EA7182"/>
    <w:rsid w:val="49114F44"/>
    <w:rsid w:val="49397420"/>
    <w:rsid w:val="49405DD2"/>
    <w:rsid w:val="49500441"/>
    <w:rsid w:val="497952EF"/>
    <w:rsid w:val="4A0615EE"/>
    <w:rsid w:val="4AD31D69"/>
    <w:rsid w:val="4B024D17"/>
    <w:rsid w:val="4B6D51FD"/>
    <w:rsid w:val="4C0602C7"/>
    <w:rsid w:val="4C3D07A3"/>
    <w:rsid w:val="4C4E7C86"/>
    <w:rsid w:val="4C8F2A3C"/>
    <w:rsid w:val="4C945444"/>
    <w:rsid w:val="4CA06D18"/>
    <w:rsid w:val="4CC3378C"/>
    <w:rsid w:val="4CF37705"/>
    <w:rsid w:val="4D507BC5"/>
    <w:rsid w:val="4E5E38EB"/>
    <w:rsid w:val="4E9C53C1"/>
    <w:rsid w:val="50805889"/>
    <w:rsid w:val="50E420CD"/>
    <w:rsid w:val="517E1AE0"/>
    <w:rsid w:val="51E655B4"/>
    <w:rsid w:val="51F85E12"/>
    <w:rsid w:val="51FF6F09"/>
    <w:rsid w:val="526C1E85"/>
    <w:rsid w:val="5284174C"/>
    <w:rsid w:val="529A0CB7"/>
    <w:rsid w:val="52A10650"/>
    <w:rsid w:val="530C28B7"/>
    <w:rsid w:val="53CA1058"/>
    <w:rsid w:val="53D52F1C"/>
    <w:rsid w:val="541929B7"/>
    <w:rsid w:val="54727861"/>
    <w:rsid w:val="54815119"/>
    <w:rsid w:val="54914F81"/>
    <w:rsid w:val="54C80B04"/>
    <w:rsid w:val="54E0139A"/>
    <w:rsid w:val="554D08EC"/>
    <w:rsid w:val="568D64A4"/>
    <w:rsid w:val="574160FB"/>
    <w:rsid w:val="57591AE7"/>
    <w:rsid w:val="575F3792"/>
    <w:rsid w:val="57D35403"/>
    <w:rsid w:val="580E4730"/>
    <w:rsid w:val="588D51A9"/>
    <w:rsid w:val="58CE37E1"/>
    <w:rsid w:val="58F84395"/>
    <w:rsid w:val="58FF26EB"/>
    <w:rsid w:val="597D66F2"/>
    <w:rsid w:val="59A06CCE"/>
    <w:rsid w:val="5A061EF5"/>
    <w:rsid w:val="5A0F15EF"/>
    <w:rsid w:val="5A930CAC"/>
    <w:rsid w:val="5AAF2A8A"/>
    <w:rsid w:val="5ACB72FC"/>
    <w:rsid w:val="5B007FCE"/>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FA4031"/>
    <w:rsid w:val="635A5C5E"/>
    <w:rsid w:val="63964036"/>
    <w:rsid w:val="639F0D50"/>
    <w:rsid w:val="63EB796E"/>
    <w:rsid w:val="64487259"/>
    <w:rsid w:val="65CE07FF"/>
    <w:rsid w:val="663D697F"/>
    <w:rsid w:val="67193067"/>
    <w:rsid w:val="674E29C3"/>
    <w:rsid w:val="67616682"/>
    <w:rsid w:val="685037DE"/>
    <w:rsid w:val="689D2325"/>
    <w:rsid w:val="68E17FE8"/>
    <w:rsid w:val="68E34386"/>
    <w:rsid w:val="6AF97BC1"/>
    <w:rsid w:val="6B1E6380"/>
    <w:rsid w:val="6B9038EF"/>
    <w:rsid w:val="6C251540"/>
    <w:rsid w:val="6C677485"/>
    <w:rsid w:val="6C6C0E8A"/>
    <w:rsid w:val="6CE1405F"/>
    <w:rsid w:val="6D58535E"/>
    <w:rsid w:val="6D9B1FEB"/>
    <w:rsid w:val="6DB0175D"/>
    <w:rsid w:val="6DF81B89"/>
    <w:rsid w:val="6E264CA4"/>
    <w:rsid w:val="6E636223"/>
    <w:rsid w:val="6E790E26"/>
    <w:rsid w:val="6F2B5727"/>
    <w:rsid w:val="6F623645"/>
    <w:rsid w:val="7054492E"/>
    <w:rsid w:val="70B97172"/>
    <w:rsid w:val="70CE0BCD"/>
    <w:rsid w:val="712E6D3F"/>
    <w:rsid w:val="71B5007A"/>
    <w:rsid w:val="71C76116"/>
    <w:rsid w:val="723674B5"/>
    <w:rsid w:val="726F61F0"/>
    <w:rsid w:val="73E40117"/>
    <w:rsid w:val="742676C6"/>
    <w:rsid w:val="746A6CC4"/>
    <w:rsid w:val="748A594C"/>
    <w:rsid w:val="74D676FB"/>
    <w:rsid w:val="74E85276"/>
    <w:rsid w:val="750D237B"/>
    <w:rsid w:val="750F05C8"/>
    <w:rsid w:val="75AD60A3"/>
    <w:rsid w:val="75EE3978"/>
    <w:rsid w:val="769C7BFF"/>
    <w:rsid w:val="76FF330B"/>
    <w:rsid w:val="772D3F0C"/>
    <w:rsid w:val="77402E77"/>
    <w:rsid w:val="774F6714"/>
    <w:rsid w:val="77A338E9"/>
    <w:rsid w:val="77E32110"/>
    <w:rsid w:val="77E61CC2"/>
    <w:rsid w:val="78431C83"/>
    <w:rsid w:val="78555FE5"/>
    <w:rsid w:val="78B26260"/>
    <w:rsid w:val="799F2603"/>
    <w:rsid w:val="79AD4FB7"/>
    <w:rsid w:val="7A553F32"/>
    <w:rsid w:val="7B100C60"/>
    <w:rsid w:val="7C6F1ACC"/>
    <w:rsid w:val="7C8156E0"/>
    <w:rsid w:val="7CC80ECB"/>
    <w:rsid w:val="7CE03199"/>
    <w:rsid w:val="7D07590C"/>
    <w:rsid w:val="7D187019"/>
    <w:rsid w:val="7E163F09"/>
    <w:rsid w:val="7E5B4330"/>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1"/>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uiPriority w:val="1"/>
  </w:style>
  <w:style w:type="table" w:default="1" w:styleId="30">
    <w:name w:val="Normal Table"/>
    <w:unhideWhenUsed/>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6">
    <w:name w:val="annotation subject"/>
    <w:basedOn w:val="7"/>
    <w:next w:val="7"/>
    <w:link w:val="46"/>
    <w:unhideWhenUsed/>
    <w:qFormat/>
    <w:uiPriority w:val="99"/>
    <w:rPr>
      <w:b/>
      <w:bCs/>
    </w:rPr>
  </w:style>
  <w:style w:type="paragraph" w:styleId="7">
    <w:name w:val="annotation text"/>
    <w:basedOn w:val="1"/>
    <w:link w:val="45"/>
    <w:unhideWhenUsed/>
    <w:qFormat/>
    <w:uiPriority w:val="99"/>
    <w:pPr>
      <w:jc w:val="left"/>
    </w:pPr>
  </w:style>
  <w:style w:type="paragraph" w:styleId="8">
    <w:name w:val="Body Text"/>
    <w:basedOn w:val="1"/>
    <w:next w:val="1"/>
    <w:link w:val="54"/>
    <w:qFormat/>
    <w:uiPriority w:val="0"/>
    <w:pPr>
      <w:spacing w:line="0" w:lineRule="atLeast"/>
      <w:ind w:firstLine="0" w:firstLineChars="0"/>
      <w:jc w:val="center"/>
    </w:pPr>
    <w:rPr>
      <w:rFonts w:eastAsiaTheme="minorEastAsia"/>
      <w:kern w:val="24"/>
      <w:sz w:val="18"/>
      <w:szCs w:val="20"/>
    </w:rPr>
  </w:style>
  <w:style w:type="paragraph" w:styleId="9">
    <w:name w:val="toc 3"/>
    <w:basedOn w:val="1"/>
    <w:next w:val="1"/>
    <w:unhideWhenUsed/>
    <w:qFormat/>
    <w:uiPriority w:val="39"/>
    <w:pPr>
      <w:ind w:left="840" w:leftChars="400"/>
    </w:pPr>
  </w:style>
  <w:style w:type="paragraph" w:styleId="10">
    <w:name w:val="Balloon Text"/>
    <w:basedOn w:val="1"/>
    <w:link w:val="44"/>
    <w:unhideWhenUsed/>
    <w:qFormat/>
    <w:uiPriority w:val="99"/>
    <w:pPr>
      <w:spacing w:line="240" w:lineRule="auto"/>
    </w:pPr>
    <w:rPr>
      <w:sz w:val="18"/>
      <w:szCs w:val="18"/>
    </w:rPr>
  </w:style>
  <w:style w:type="paragraph" w:styleId="11">
    <w:name w:val="footer"/>
    <w:basedOn w:val="1"/>
    <w:next w:val="2"/>
    <w:link w:val="33"/>
    <w:unhideWhenUsed/>
    <w:qFormat/>
    <w:uiPriority w:val="99"/>
    <w:pPr>
      <w:tabs>
        <w:tab w:val="center" w:pos="4153"/>
        <w:tab w:val="right" w:pos="8306"/>
      </w:tabs>
      <w:snapToGrid w:val="0"/>
      <w:jc w:val="left"/>
    </w:pPr>
    <w:rPr>
      <w:sz w:val="18"/>
      <w:szCs w:val="18"/>
    </w:rPr>
  </w:style>
  <w:style w:type="paragraph" w:styleId="12">
    <w:name w:val="header"/>
    <w:basedOn w:val="1"/>
    <w:next w:val="2"/>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4">
    <w:name w:val="toc 2"/>
    <w:basedOn w:val="1"/>
    <w:next w:val="1"/>
    <w:unhideWhenUsed/>
    <w:qFormat/>
    <w:uiPriority w:val="39"/>
    <w:pPr>
      <w:ind w:left="420" w:leftChars="200"/>
    </w:pPr>
  </w:style>
  <w:style w:type="paragraph" w:styleId="15">
    <w:name w:val="toc 9"/>
    <w:basedOn w:val="1"/>
    <w:next w:val="1"/>
    <w:unhideWhenUsed/>
    <w:qFormat/>
    <w:uiPriority w:val="39"/>
    <w:pPr>
      <w:ind w:left="3360" w:leftChars="1600"/>
    </w:pPr>
  </w:style>
  <w:style w:type="paragraph" w:styleId="16">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8">
    <w:name w:val="Strong"/>
    <w:basedOn w:val="17"/>
    <w:qFormat/>
    <w:uiPriority w:val="22"/>
    <w:rPr>
      <w:b/>
    </w:rPr>
  </w:style>
  <w:style w:type="character" w:styleId="19">
    <w:name w:val="FollowedHyperlink"/>
    <w:basedOn w:val="17"/>
    <w:unhideWhenUsed/>
    <w:qFormat/>
    <w:uiPriority w:val="99"/>
    <w:rPr>
      <w:color w:val="4C4C4C"/>
      <w:u w:val="none"/>
    </w:rPr>
  </w:style>
  <w:style w:type="character" w:styleId="20">
    <w:name w:val="Emphasis"/>
    <w:basedOn w:val="17"/>
    <w:qFormat/>
    <w:uiPriority w:val="20"/>
  </w:style>
  <w:style w:type="character" w:styleId="21">
    <w:name w:val="HTML Definition"/>
    <w:basedOn w:val="17"/>
    <w:unhideWhenUsed/>
    <w:qFormat/>
    <w:uiPriority w:val="99"/>
  </w:style>
  <w:style w:type="character" w:styleId="22">
    <w:name w:val="HTML Acronym"/>
    <w:basedOn w:val="17"/>
    <w:unhideWhenUsed/>
    <w:qFormat/>
    <w:uiPriority w:val="99"/>
  </w:style>
  <w:style w:type="character" w:styleId="23">
    <w:name w:val="HTML Variable"/>
    <w:basedOn w:val="17"/>
    <w:unhideWhenUsed/>
    <w:qFormat/>
    <w:uiPriority w:val="99"/>
  </w:style>
  <w:style w:type="character" w:styleId="24">
    <w:name w:val="Hyperlink"/>
    <w:basedOn w:val="17"/>
    <w:unhideWhenUsed/>
    <w:qFormat/>
    <w:uiPriority w:val="99"/>
    <w:rPr>
      <w:color w:val="0563C1" w:themeColor="hyperlink"/>
      <w:u w:val="single"/>
      <w14:textFill>
        <w14:solidFill>
          <w14:schemeClr w14:val="hlink"/>
        </w14:solidFill>
      </w14:textFill>
    </w:rPr>
  </w:style>
  <w:style w:type="character" w:styleId="25">
    <w:name w:val="HTML Code"/>
    <w:basedOn w:val="17"/>
    <w:unhideWhenUsed/>
    <w:qFormat/>
    <w:uiPriority w:val="99"/>
    <w:rPr>
      <w:rFonts w:hint="default" w:ascii="Menlo" w:hAnsi="Menlo" w:eastAsia="Menlo" w:cs="Menlo"/>
      <w:color w:val="C7254E"/>
      <w:sz w:val="21"/>
      <w:szCs w:val="21"/>
      <w:shd w:val="clear" w:color="auto" w:fill="F9F2F4"/>
    </w:rPr>
  </w:style>
  <w:style w:type="character" w:styleId="26">
    <w:name w:val="annotation reference"/>
    <w:basedOn w:val="17"/>
    <w:unhideWhenUsed/>
    <w:qFormat/>
    <w:uiPriority w:val="99"/>
    <w:rPr>
      <w:sz w:val="21"/>
      <w:szCs w:val="21"/>
    </w:rPr>
  </w:style>
  <w:style w:type="character" w:styleId="27">
    <w:name w:val="HTML Cite"/>
    <w:basedOn w:val="17"/>
    <w:unhideWhenUsed/>
    <w:qFormat/>
    <w:uiPriority w:val="99"/>
  </w:style>
  <w:style w:type="character" w:styleId="28">
    <w:name w:val="HTML Keyboard"/>
    <w:basedOn w:val="17"/>
    <w:unhideWhenUsed/>
    <w:qFormat/>
    <w:uiPriority w:val="99"/>
    <w:rPr>
      <w:rFonts w:ascii="Menlo" w:hAnsi="Menlo" w:eastAsia="Menlo" w:cs="Menlo"/>
      <w:color w:val="FFFFFF"/>
      <w:sz w:val="21"/>
      <w:szCs w:val="21"/>
      <w:shd w:val="clear" w:color="auto" w:fill="333333"/>
    </w:rPr>
  </w:style>
  <w:style w:type="character" w:styleId="29">
    <w:name w:val="HTML Sample"/>
    <w:basedOn w:val="17"/>
    <w:unhideWhenUsed/>
    <w:qFormat/>
    <w:uiPriority w:val="99"/>
    <w:rPr>
      <w:rFonts w:hint="default" w:ascii="Menlo" w:hAnsi="Menlo" w:eastAsia="Menlo" w:cs="Menlo"/>
      <w:sz w:val="21"/>
      <w:szCs w:val="21"/>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页眉 Char"/>
    <w:basedOn w:val="17"/>
    <w:link w:val="12"/>
    <w:qFormat/>
    <w:uiPriority w:val="99"/>
    <w:rPr>
      <w:sz w:val="18"/>
      <w:szCs w:val="18"/>
    </w:rPr>
  </w:style>
  <w:style w:type="character" w:customStyle="1" w:styleId="33">
    <w:name w:val="页脚 Char"/>
    <w:basedOn w:val="17"/>
    <w:link w:val="11"/>
    <w:qFormat/>
    <w:uiPriority w:val="99"/>
    <w:rPr>
      <w:sz w:val="18"/>
      <w:szCs w:val="18"/>
    </w:rPr>
  </w:style>
  <w:style w:type="paragraph" w:customStyle="1" w:styleId="34">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5">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6">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7">
    <w:name w:val="标题 2 Char"/>
    <w:basedOn w:val="17"/>
    <w:link w:val="4"/>
    <w:semiHidden/>
    <w:qFormat/>
    <w:uiPriority w:val="9"/>
    <w:rPr>
      <w:rFonts w:asciiTheme="majorHAnsi" w:hAnsiTheme="majorHAnsi" w:eastAsiaTheme="majorEastAsia" w:cstheme="majorBidi"/>
      <w:b/>
      <w:bCs/>
      <w:sz w:val="32"/>
      <w:szCs w:val="32"/>
    </w:rPr>
  </w:style>
  <w:style w:type="paragraph" w:customStyle="1" w:styleId="38">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39">
    <w:name w:val="标题 1 Char"/>
    <w:basedOn w:val="17"/>
    <w:link w:val="3"/>
    <w:qFormat/>
    <w:uiPriority w:val="9"/>
    <w:rPr>
      <w:b/>
      <w:bCs/>
      <w:kern w:val="44"/>
      <w:sz w:val="44"/>
      <w:szCs w:val="44"/>
    </w:rPr>
  </w:style>
  <w:style w:type="paragraph" w:customStyle="1" w:styleId="40">
    <w:name w:val="列出段落1"/>
    <w:basedOn w:val="1"/>
    <w:link w:val="57"/>
    <w:qFormat/>
    <w:uiPriority w:val="0"/>
    <w:pPr>
      <w:ind w:firstLine="420"/>
    </w:pPr>
  </w:style>
  <w:style w:type="character" w:customStyle="1" w:styleId="41">
    <w:name w:val="标题 3 Char"/>
    <w:basedOn w:val="17"/>
    <w:link w:val="2"/>
    <w:semiHidden/>
    <w:qFormat/>
    <w:uiPriority w:val="9"/>
    <w:rPr>
      <w:b/>
      <w:bCs/>
      <w:sz w:val="32"/>
      <w:szCs w:val="32"/>
    </w:rPr>
  </w:style>
  <w:style w:type="paragraph" w:customStyle="1" w:styleId="42">
    <w:name w:val="附件六二级标题"/>
    <w:basedOn w:val="2"/>
    <w:next w:val="1"/>
    <w:qFormat/>
    <w:uiPriority w:val="0"/>
    <w:pPr>
      <w:spacing w:line="240" w:lineRule="auto"/>
      <w:jc w:val="center"/>
    </w:pPr>
    <w:rPr>
      <w:rFonts w:ascii="Calibri" w:cs="Times New Roman"/>
      <w:sz w:val="28"/>
    </w:rPr>
  </w:style>
  <w:style w:type="paragraph" w:customStyle="1" w:styleId="43">
    <w:name w:val="正文-首缩2字符"/>
    <w:basedOn w:val="1"/>
    <w:next w:val="2"/>
    <w:qFormat/>
    <w:uiPriority w:val="0"/>
    <w:pPr>
      <w:jc w:val="left"/>
    </w:pPr>
    <w:rPr>
      <w:rFonts w:ascii="Calibri" w:cs="宋体"/>
      <w:szCs w:val="24"/>
    </w:rPr>
  </w:style>
  <w:style w:type="character" w:customStyle="1" w:styleId="44">
    <w:name w:val="批注框文本 Char"/>
    <w:basedOn w:val="17"/>
    <w:link w:val="10"/>
    <w:semiHidden/>
    <w:qFormat/>
    <w:uiPriority w:val="99"/>
    <w:rPr>
      <w:kern w:val="2"/>
      <w:sz w:val="18"/>
      <w:szCs w:val="18"/>
    </w:rPr>
  </w:style>
  <w:style w:type="character" w:customStyle="1" w:styleId="45">
    <w:name w:val="批注文字 Char"/>
    <w:basedOn w:val="17"/>
    <w:link w:val="7"/>
    <w:semiHidden/>
    <w:qFormat/>
    <w:uiPriority w:val="99"/>
    <w:rPr>
      <w:kern w:val="2"/>
      <w:sz w:val="24"/>
      <w:szCs w:val="22"/>
    </w:rPr>
  </w:style>
  <w:style w:type="character" w:customStyle="1" w:styleId="46">
    <w:name w:val="批注主题 Char"/>
    <w:basedOn w:val="45"/>
    <w:link w:val="6"/>
    <w:semiHidden/>
    <w:qFormat/>
    <w:uiPriority w:val="99"/>
    <w:rPr>
      <w:b/>
      <w:bCs/>
      <w:kern w:val="2"/>
      <w:sz w:val="24"/>
      <w:szCs w:val="22"/>
    </w:rPr>
  </w:style>
  <w:style w:type="paragraph" w:customStyle="1" w:styleId="47">
    <w:name w:val="列出段落2"/>
    <w:basedOn w:val="1"/>
    <w:qFormat/>
    <w:uiPriority w:val="99"/>
    <w:pPr>
      <w:ind w:firstLine="420"/>
    </w:pPr>
  </w:style>
  <w:style w:type="paragraph" w:customStyle="1" w:styleId="48">
    <w:name w:val="修订1"/>
    <w:hidden/>
    <w:semiHidden/>
    <w:qFormat/>
    <w:uiPriority w:val="99"/>
    <w:rPr>
      <w:rFonts w:ascii="宋体" w:hAnsi="宋体" w:eastAsia="宋体" w:cstheme="minorBidi"/>
      <w:kern w:val="2"/>
      <w:sz w:val="24"/>
      <w:szCs w:val="22"/>
      <w:lang w:val="en-US" w:eastAsia="zh-CN" w:bidi="ar-SA"/>
    </w:rPr>
  </w:style>
  <w:style w:type="character" w:customStyle="1" w:styleId="49">
    <w:name w:val="morechoice"/>
    <w:basedOn w:val="17"/>
    <w:qFormat/>
    <w:uiPriority w:val="0"/>
    <w:rPr>
      <w:shd w:val="clear" w:color="auto" w:fill="F2F2F2"/>
    </w:rPr>
  </w:style>
  <w:style w:type="character" w:customStyle="1" w:styleId="50">
    <w:name w:val="dhtmlxcalendar_label_hours"/>
    <w:basedOn w:val="17"/>
    <w:qFormat/>
    <w:uiPriority w:val="0"/>
  </w:style>
  <w:style w:type="table" w:customStyle="1" w:styleId="51">
    <w:name w:val="网格型1"/>
    <w:basedOn w:val="3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2">
    <w:name w:val="列出段落3"/>
    <w:basedOn w:val="1"/>
    <w:unhideWhenUsed/>
    <w:qFormat/>
    <w:uiPriority w:val="34"/>
    <w:pPr>
      <w:ind w:firstLine="420"/>
    </w:pPr>
  </w:style>
  <w:style w:type="paragraph" w:customStyle="1" w:styleId="53">
    <w:name w:val="列出段落4"/>
    <w:basedOn w:val="1"/>
    <w:qFormat/>
    <w:uiPriority w:val="99"/>
    <w:pPr>
      <w:ind w:firstLine="420"/>
    </w:pPr>
  </w:style>
  <w:style w:type="character" w:customStyle="1" w:styleId="54">
    <w:name w:val="正文文本 Char"/>
    <w:basedOn w:val="17"/>
    <w:link w:val="8"/>
    <w:qFormat/>
    <w:uiPriority w:val="0"/>
    <w:rPr>
      <w:rFonts w:ascii="宋体" w:hAnsi="宋体" w:eastAsiaTheme="minorEastAsia" w:cstheme="minorBidi"/>
      <w:kern w:val="24"/>
      <w:sz w:val="18"/>
    </w:rPr>
  </w:style>
  <w:style w:type="paragraph" w:customStyle="1" w:styleId="55">
    <w:name w:val="列出段落5"/>
    <w:basedOn w:val="1"/>
    <w:qFormat/>
    <w:uiPriority w:val="34"/>
    <w:pPr>
      <w:spacing w:line="240" w:lineRule="auto"/>
      <w:ind w:firstLine="420"/>
    </w:pPr>
    <w:rPr>
      <w:rFonts w:ascii="Times" w:hAnsi="Times" w:eastAsia="仿宋_GB2312" w:cs="Times New Roman"/>
      <w:sz w:val="32"/>
      <w:szCs w:val="24"/>
    </w:rPr>
  </w:style>
  <w:style w:type="paragraph" w:customStyle="1" w:styleId="56">
    <w:name w:val="List Paragraph1"/>
    <w:basedOn w:val="1"/>
    <w:qFormat/>
    <w:uiPriority w:val="34"/>
    <w:pPr>
      <w:spacing w:line="240" w:lineRule="auto"/>
      <w:ind w:firstLine="420"/>
    </w:pPr>
    <w:rPr>
      <w:rFonts w:ascii="Calibri" w:hAnsi="Calibri" w:cs="Times New Roman"/>
      <w:sz w:val="21"/>
    </w:rPr>
  </w:style>
  <w:style w:type="character" w:customStyle="1" w:styleId="57">
    <w:name w:val="列出段落 Char"/>
    <w:link w:val="40"/>
    <w:qFormat/>
    <w:uiPriority w:val="0"/>
    <w:rPr>
      <w:rFonts w:ascii="宋体" w:hAnsi="宋体" w:cstheme="minorBidi"/>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D3B5F-48E3-4271-9C0D-7DA82C2A5CA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1239</Words>
  <Characters>7064</Characters>
  <Lines>58</Lines>
  <Paragraphs>16</Paragraphs>
  <TotalTime>0</TotalTime>
  <ScaleCrop>false</ScaleCrop>
  <LinksUpToDate>false</LinksUpToDate>
  <CharactersWithSpaces>8287</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2021-09-28T08:53:00Z</dcterms:created>
  <dc:creator>潘爽</dc:creator>
  <cp:lastModifiedBy>梁敬保</cp:lastModifiedBy>
  <dcterms:modified xsi:type="dcterms:W3CDTF">2021-11-08T01:11:55Z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