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1" w:rsidRDefault="000D3E90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074BA">
        <w:rPr>
          <w:rFonts w:ascii="黑体" w:eastAsia="黑体" w:hAnsi="黑体" w:hint="eastAsia"/>
          <w:sz w:val="32"/>
          <w:szCs w:val="32"/>
        </w:rPr>
        <w:t>2</w:t>
      </w:r>
    </w:p>
    <w:p w:rsidR="00415FFF" w:rsidRDefault="00415FFF">
      <w:pPr>
        <w:spacing w:line="580" w:lineRule="exact"/>
        <w:rPr>
          <w:rFonts w:ascii="黑体" w:eastAsia="黑体" w:hAnsi="黑体"/>
          <w:sz w:val="32"/>
          <w:szCs w:val="44"/>
        </w:rPr>
      </w:pPr>
    </w:p>
    <w:p w:rsidR="00415FFF" w:rsidRPr="00415FFF" w:rsidRDefault="000D3E90" w:rsidP="00415FFF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36"/>
          <w:szCs w:val="36"/>
        </w:rPr>
      </w:pPr>
      <w:r w:rsidRPr="00CF2634">
        <w:rPr>
          <w:rFonts w:ascii="方正小标宋简体" w:eastAsia="方正小标宋简体" w:hAnsi="Times" w:hint="eastAsia"/>
          <w:sz w:val="36"/>
          <w:szCs w:val="36"/>
        </w:rPr>
        <w:t>中国科学技术馆</w:t>
      </w:r>
      <w:bookmarkStart w:id="0" w:name="_GoBack"/>
      <w:bookmarkEnd w:id="0"/>
      <w:r w:rsidR="00D80D0A" w:rsidRPr="00D80D0A">
        <w:rPr>
          <w:rFonts w:ascii="方正小标宋简体" w:eastAsia="方正小标宋简体" w:hAnsi="Times" w:hint="eastAsia"/>
          <w:sz w:val="36"/>
          <w:szCs w:val="36"/>
        </w:rPr>
        <w:t>《国家科技支撑计划“科技馆展品创</w:t>
      </w:r>
      <w:r w:rsidR="00D80D0A">
        <w:rPr>
          <w:rFonts w:ascii="方正小标宋简体" w:eastAsia="方正小标宋简体" w:hAnsi="Times" w:hint="eastAsia"/>
          <w:sz w:val="36"/>
          <w:szCs w:val="36"/>
        </w:rPr>
        <w:t>新关键技术与标准研发及信息化平台建设应用示范”项目研究系列丛书</w:t>
      </w:r>
      <w:r w:rsidRPr="00CF2634">
        <w:rPr>
          <w:rFonts w:ascii="方正小标宋简体" w:eastAsia="方正小标宋简体" w:hAnsi="Times" w:hint="eastAsia"/>
          <w:sz w:val="36"/>
          <w:szCs w:val="36"/>
        </w:rPr>
        <w:t>》出版采购项目</w:t>
      </w:r>
      <w:r w:rsidR="00415FFF" w:rsidRPr="00415FFF">
        <w:rPr>
          <w:rFonts w:ascii="方正小标宋简体" w:eastAsia="方正小标宋简体" w:hAnsi="Times" w:hint="eastAsia"/>
          <w:sz w:val="36"/>
          <w:szCs w:val="36"/>
        </w:rPr>
        <w:t>评分细则</w:t>
      </w:r>
    </w:p>
    <w:p w:rsidR="007A5D51" w:rsidRDefault="007A5D51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8"/>
        <w:gridCol w:w="750"/>
        <w:gridCol w:w="6340"/>
      </w:tblGrid>
      <w:tr w:rsidR="007A5D51">
        <w:trPr>
          <w:trHeight w:val="606"/>
        </w:trPr>
        <w:tc>
          <w:tcPr>
            <w:tcW w:w="1557" w:type="dxa"/>
            <w:gridSpan w:val="2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评分标准说明</w:t>
            </w:r>
          </w:p>
        </w:tc>
      </w:tr>
      <w:tr w:rsidR="007A5D51">
        <w:trPr>
          <w:cantSplit/>
          <w:trHeight w:val="558"/>
        </w:trPr>
        <w:tc>
          <w:tcPr>
            <w:tcW w:w="8647" w:type="dxa"/>
            <w:gridSpan w:val="4"/>
            <w:vAlign w:val="center"/>
          </w:tcPr>
          <w:p w:rsidR="007A5D51" w:rsidRDefault="000D3E90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D074BA">
              <w:rPr>
                <w:rFonts w:ascii="宋体" w:hAnsi="宋体" w:hint="eastAsia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5D51">
        <w:trPr>
          <w:cantSplit/>
          <w:trHeight w:val="1969"/>
        </w:trPr>
        <w:tc>
          <w:tcPr>
            <w:tcW w:w="1557" w:type="dxa"/>
            <w:gridSpan w:val="2"/>
            <w:vAlign w:val="center"/>
          </w:tcPr>
          <w:p w:rsidR="007A5D51" w:rsidRDefault="000D3E9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1.总报价</w:t>
            </w:r>
          </w:p>
        </w:tc>
        <w:tc>
          <w:tcPr>
            <w:tcW w:w="750" w:type="dxa"/>
            <w:vAlign w:val="center"/>
          </w:tcPr>
          <w:p w:rsidR="007A5D51" w:rsidRDefault="00D074BA">
            <w:pPr>
              <w:tabs>
                <w:tab w:val="center" w:pos="540"/>
                <w:tab w:val="center" w:pos="108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sz w:val="24"/>
              </w:rPr>
              <w:t>0分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。</w:t>
            </w:r>
          </w:p>
        </w:tc>
      </w:tr>
      <w:tr w:rsidR="007A5D51">
        <w:trPr>
          <w:cantSplit/>
          <w:trHeight w:val="551"/>
        </w:trPr>
        <w:tc>
          <w:tcPr>
            <w:tcW w:w="8647" w:type="dxa"/>
            <w:gridSpan w:val="4"/>
            <w:vAlign w:val="center"/>
          </w:tcPr>
          <w:p w:rsidR="007A5D51" w:rsidRDefault="000D3E90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二、商务部分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D074BA"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5D51">
        <w:trPr>
          <w:cantSplit/>
          <w:trHeight w:val="1479"/>
        </w:trPr>
        <w:tc>
          <w:tcPr>
            <w:tcW w:w="1557" w:type="dxa"/>
            <w:gridSpan w:val="2"/>
            <w:vAlign w:val="center"/>
          </w:tcPr>
          <w:p w:rsidR="007A5D51" w:rsidRDefault="000D3E90" w:rsidP="00A349B3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</w:t>
            </w:r>
          </w:p>
        </w:tc>
        <w:tc>
          <w:tcPr>
            <w:tcW w:w="750" w:type="dxa"/>
            <w:vAlign w:val="center"/>
          </w:tcPr>
          <w:p w:rsidR="007A5D51" w:rsidRDefault="00D074B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获得国家有关部门颁发的资质等级、奖项、企业信誉（提供相关证书扫描件）</w:t>
            </w:r>
            <w:r w:rsidR="00AD0AB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，</w:t>
            </w:r>
            <w:r w:rsidR="000372B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拥有</w:t>
            </w:r>
            <w:r w:rsidR="00AD0AB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类似项目</w:t>
            </w:r>
            <w:r w:rsidR="00E9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每提供1个得1分，最高得2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分。</w:t>
            </w:r>
          </w:p>
        </w:tc>
      </w:tr>
      <w:tr w:rsidR="007A5D51">
        <w:trPr>
          <w:cantSplit/>
          <w:trHeight w:val="557"/>
        </w:trPr>
        <w:tc>
          <w:tcPr>
            <w:tcW w:w="8647" w:type="dxa"/>
            <w:gridSpan w:val="4"/>
            <w:vAlign w:val="center"/>
          </w:tcPr>
          <w:p w:rsidR="007A5D51" w:rsidRDefault="000D3E90">
            <w:pPr>
              <w:spacing w:line="360" w:lineRule="auto"/>
              <w:jc w:val="left"/>
              <w:rPr>
                <w:rFonts w:ascii="仿宋_GB2312" w:eastAsia="仿宋_GB2312" w:hAnsi="微软雅黑" w:cs="微软雅黑"/>
                <w:b/>
                <w:color w:val="000000"/>
              </w:rPr>
            </w:pPr>
            <w:r>
              <w:rPr>
                <w:rFonts w:ascii="宋体" w:hAnsi="宋体" w:hint="eastAsia"/>
                <w:b/>
                <w:sz w:val="24"/>
              </w:rPr>
              <w:t>三、技术部分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D074BA"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5D51">
        <w:trPr>
          <w:cantSplit/>
          <w:trHeight w:val="1589"/>
        </w:trPr>
        <w:tc>
          <w:tcPr>
            <w:tcW w:w="709" w:type="dxa"/>
            <w:vMerge w:val="restart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质量控制方案</w:t>
            </w:r>
          </w:p>
          <w:p w:rsidR="007A5D51" w:rsidRPr="00DA4004" w:rsidRDefault="0023741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w w:val="90"/>
                <w:sz w:val="24"/>
              </w:rPr>
            </w:pPr>
            <w:r w:rsidRPr="00DA4004"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</w:rPr>
              <w:t>11</w:t>
            </w:r>
            <w:r w:rsidR="000D3E90" w:rsidRPr="00DA4004"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</w:rPr>
              <w:t>分</w:t>
            </w:r>
          </w:p>
        </w:tc>
        <w:tc>
          <w:tcPr>
            <w:tcW w:w="848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3.1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文字</w:t>
            </w:r>
          </w:p>
        </w:tc>
        <w:tc>
          <w:tcPr>
            <w:tcW w:w="750" w:type="dxa"/>
            <w:vAlign w:val="center"/>
          </w:tcPr>
          <w:p w:rsidR="007A5D51" w:rsidRDefault="00D074BA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内容进行整理、编辑，并对内容的政治性、科学性和知识性进行把关，按照要求进行审查，以保证主题内容精炼，文字通顺流畅，使用的标点符号、计量单位及文字、数字、符号等符合国家有关标准等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A349B3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;不满足：0分</w:t>
            </w:r>
          </w:p>
        </w:tc>
      </w:tr>
      <w:tr w:rsidR="007A5D51">
        <w:trPr>
          <w:cantSplit/>
          <w:trHeight w:val="1589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3.2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图</w:t>
            </w:r>
            <w:r w:rsidR="00D074B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表</w:t>
            </w:r>
          </w:p>
        </w:tc>
        <w:tc>
          <w:tcPr>
            <w:tcW w:w="750" w:type="dxa"/>
            <w:vAlign w:val="center"/>
          </w:tcPr>
          <w:p w:rsidR="007A5D51" w:rsidRDefault="00D074BA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</w:t>
            </w:r>
            <w:r w:rsidR="00D074B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图表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内容进行审核编辑，以保证图</w:t>
            </w:r>
            <w:r w:rsidR="009E1B2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线条正确、规范统一、图面清晰、层次明显等。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A349B3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;不满足：0分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3.3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排版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包括但不限于：如何对版式进行设计、审核，以保证体例结构合理，格式前后统一，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处理好标题、页码、正文、注文和图表相互之间的关系，使组成的版面主次分明、协调、美观、</w:t>
            </w:r>
            <w:hyperlink r:id="rId8" w:tgtFrame="_blank" w:history="1">
              <w:r>
                <w:rPr>
                  <w:rFonts w:ascii="仿宋_GB2312" w:eastAsia="仿宋_GB2312" w:hAnsi="仿宋_GB2312" w:cs="仿宋_GB2312"/>
                  <w:color w:val="000000"/>
                  <w:sz w:val="24"/>
                </w:rPr>
                <w:t>易读性</w:t>
              </w:r>
            </w:hyperlink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等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完全满足：3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分；部分满足：2分；不满足：0分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 w:val="restart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服务方案9分</w:t>
            </w:r>
          </w:p>
        </w:tc>
        <w:tc>
          <w:tcPr>
            <w:tcW w:w="848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4.1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出版周期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进度计划安排合理，阶段性目标明确，出版周期紧凑，能保证按照要求如期完工。</w:t>
            </w:r>
          </w:p>
          <w:p w:rsidR="007A5D51" w:rsidRDefault="007A5D5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完全满足：3分；部分满足：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2分；不满足：0分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4.2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人员配备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组织熟悉相关专业知识的编辑团队、印刷团队执行本项目，确保项目保质保量完成。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完全满足：3分；部分满足：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分；不满足：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4.3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宣传发行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根据市场需求，积极组织宣传发行，将项目效益最大化。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完全满足：3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分;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分;不满足：0分</w:t>
            </w:r>
          </w:p>
        </w:tc>
      </w:tr>
    </w:tbl>
    <w:p w:rsidR="007A5D51" w:rsidRDefault="007A5D51">
      <w:pPr>
        <w:spacing w:line="580" w:lineRule="exact"/>
      </w:pPr>
    </w:p>
    <w:sectPr w:rsidR="007A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E3" w:rsidRDefault="008868E3" w:rsidP="00187A0E">
      <w:r>
        <w:separator/>
      </w:r>
    </w:p>
  </w:endnote>
  <w:endnote w:type="continuationSeparator" w:id="0">
    <w:p w:rsidR="008868E3" w:rsidRDefault="008868E3" w:rsidP="001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E3" w:rsidRDefault="008868E3" w:rsidP="00187A0E">
      <w:r>
        <w:separator/>
      </w:r>
    </w:p>
  </w:footnote>
  <w:footnote w:type="continuationSeparator" w:id="0">
    <w:p w:rsidR="008868E3" w:rsidRDefault="008868E3" w:rsidP="00187A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1389936494">
    <w15:presenceInfo w15:providerId="WPS Office" w15:userId="939704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17"/>
    <w:rsid w:val="000372B4"/>
    <w:rsid w:val="000D3E90"/>
    <w:rsid w:val="00122922"/>
    <w:rsid w:val="00187A0E"/>
    <w:rsid w:val="001B1C66"/>
    <w:rsid w:val="001C51F0"/>
    <w:rsid w:val="00237411"/>
    <w:rsid w:val="00276000"/>
    <w:rsid w:val="00361869"/>
    <w:rsid w:val="003B404D"/>
    <w:rsid w:val="00415FFF"/>
    <w:rsid w:val="004A2B10"/>
    <w:rsid w:val="00530C2A"/>
    <w:rsid w:val="006708F0"/>
    <w:rsid w:val="006A7DD3"/>
    <w:rsid w:val="006B508D"/>
    <w:rsid w:val="007A5D51"/>
    <w:rsid w:val="007C438B"/>
    <w:rsid w:val="00862E94"/>
    <w:rsid w:val="008831D5"/>
    <w:rsid w:val="008868E3"/>
    <w:rsid w:val="008A6861"/>
    <w:rsid w:val="00955517"/>
    <w:rsid w:val="009E1B23"/>
    <w:rsid w:val="00A349B3"/>
    <w:rsid w:val="00AD0ABA"/>
    <w:rsid w:val="00C76074"/>
    <w:rsid w:val="00CF2634"/>
    <w:rsid w:val="00D074BA"/>
    <w:rsid w:val="00D80D0A"/>
    <w:rsid w:val="00DA4004"/>
    <w:rsid w:val="00DC1B55"/>
    <w:rsid w:val="00E90C1B"/>
    <w:rsid w:val="0A1F7635"/>
    <w:rsid w:val="308114C0"/>
    <w:rsid w:val="3BBE4207"/>
    <w:rsid w:val="5C7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8%93%E8%AF%BB%E6%80%A7/92755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 铖</dc:creator>
  <cp:lastModifiedBy>123</cp:lastModifiedBy>
  <cp:revision>2</cp:revision>
  <dcterms:created xsi:type="dcterms:W3CDTF">2020-09-08T02:53:00Z</dcterms:created>
  <dcterms:modified xsi:type="dcterms:W3CDTF">2020-09-08T02:53:00Z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