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C1" w:rsidRDefault="007E51C1" w:rsidP="007E51C1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4F23B0" w:rsidRDefault="007E51C1" w:rsidP="00242F4E">
      <w:pPr>
        <w:spacing w:beforeLines="100" w:before="312" w:afterLines="100" w:after="312"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中国科学技术馆“科学‘剧’乐部”教育戏剧课程项目</w:t>
      </w:r>
      <w:r>
        <w:rPr>
          <w:rFonts w:ascii="小标宋" w:eastAsia="小标宋" w:hAnsi="宋体" w:hint="eastAsia"/>
          <w:bCs/>
          <w:sz w:val="44"/>
          <w:szCs w:val="44"/>
        </w:rPr>
        <w:t>服务采购需求</w:t>
      </w:r>
    </w:p>
    <w:p w:rsidR="004F23B0" w:rsidRDefault="004F23B0" w:rsidP="004F23B0">
      <w:pPr>
        <w:spacing w:line="580" w:lineRule="exact"/>
        <w:ind w:firstLineChars="200" w:firstLine="640"/>
        <w:rPr>
          <w:rFonts w:ascii="黑体" w:eastAsia="黑体" w:hAnsi="黑体" w:cstheme="minorBidi"/>
          <w:szCs w:val="32"/>
        </w:rPr>
      </w:pPr>
      <w:r>
        <w:rPr>
          <w:rFonts w:ascii="黑体" w:eastAsia="黑体" w:hAnsi="黑体" w:cstheme="minorBidi" w:hint="eastAsia"/>
          <w:szCs w:val="32"/>
        </w:rPr>
        <w:t>一、项目背景介绍</w:t>
      </w:r>
    </w:p>
    <w:p w:rsidR="004F23B0" w:rsidRDefault="00D77AE1" w:rsidP="004F23B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教育活动是科技馆重要的</w:t>
      </w:r>
      <w:r w:rsidR="00A702BB">
        <w:rPr>
          <w:rFonts w:ascii="仿宋_GB2312" w:hint="eastAsia"/>
          <w:szCs w:val="32"/>
        </w:rPr>
        <w:t>教育</w:t>
      </w:r>
      <w:r>
        <w:rPr>
          <w:rFonts w:ascii="仿宋_GB2312" w:hint="eastAsia"/>
          <w:szCs w:val="32"/>
        </w:rPr>
        <w:t>功能之一，</w:t>
      </w:r>
      <w:r w:rsidR="004F23B0">
        <w:rPr>
          <w:rFonts w:ascii="仿宋_GB2312" w:hint="eastAsia"/>
          <w:szCs w:val="32"/>
        </w:rPr>
        <w:t>研发和面向观众开展丰富多彩的教育活动</w:t>
      </w:r>
      <w:r>
        <w:rPr>
          <w:rFonts w:ascii="仿宋_GB2312" w:hint="eastAsia"/>
          <w:szCs w:val="32"/>
        </w:rPr>
        <w:t>是中国科技馆重要的工作</w:t>
      </w:r>
      <w:r w:rsidR="004F23B0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教育活动的研发需要场馆</w:t>
      </w:r>
      <w:r w:rsidR="004F23B0">
        <w:rPr>
          <w:rFonts w:ascii="仿宋_GB2312" w:hint="eastAsia"/>
          <w:szCs w:val="32"/>
        </w:rPr>
        <w:t>保持对先进教育理念和活动创新的敏感性，及时跟踪调研社会热门的教育</w:t>
      </w:r>
      <w:r>
        <w:rPr>
          <w:rFonts w:ascii="仿宋_GB2312" w:hint="eastAsia"/>
          <w:szCs w:val="32"/>
        </w:rPr>
        <w:t>或</w:t>
      </w:r>
      <w:r w:rsidR="004F23B0">
        <w:rPr>
          <w:rFonts w:ascii="仿宋_GB2312" w:hint="eastAsia"/>
          <w:szCs w:val="32"/>
        </w:rPr>
        <w:t>活动形式。近期调研发现，教育戏剧作为一种新鲜的教育形式在社会上较为流行，不少小学、幼儿园及校外教育培训机构等均开展了相关课程，并进行了大胆的探索，教育效果反应良好。</w:t>
      </w:r>
    </w:p>
    <w:p w:rsidR="004F23B0" w:rsidRDefault="004F23B0" w:rsidP="004F23B0">
      <w:pPr>
        <w:spacing w:line="580" w:lineRule="exact"/>
        <w:ind w:firstLine="64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教育戏剧主要运用戏剧手段，让参与者置身于对他人他物的想象中，通过模仿、扮演的过程，依据教师的指导完成一系列的身体和心理活动，开展讨论并思考和反省剧情中的问题，从而获得身心解放和认识提高，实现教育目的。教育戏剧课程中，不以表演为目的，参与者在辅导教师的引导下思考、讨论和参与，进入到戏剧情境并即兴扮演，教师和学生在这种戏剧情节的互动、合作中完成教与学。教育戏剧在教学方法、教学目标等方面强调互动体验、突出参与者学习主体性，尤其与科技馆教育模拟再现科技实践，为观众创造参与科技实践“情境”的目标具有较强的一致性。科技馆教育引入教育戏剧的形式，将从情境体验教育方面，有效推动</w:t>
      </w:r>
      <w:r>
        <w:rPr>
          <w:rFonts w:ascii="仿宋_GB2312" w:hint="eastAsia"/>
          <w:szCs w:val="32"/>
        </w:rPr>
        <w:lastRenderedPageBreak/>
        <w:t>科技馆教育活动的发展。</w:t>
      </w:r>
    </w:p>
    <w:p w:rsidR="004F23B0" w:rsidRDefault="004F23B0" w:rsidP="004F23B0">
      <w:pPr>
        <w:spacing w:line="580" w:lineRule="exact"/>
        <w:ind w:firstLine="64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为了丰富展厅常态教育活动的类型，探索和创新情境教学的方法，突出观众学习的主体作用，进一步提升教育活动效果，并发挥行业引领示范作用，</w:t>
      </w:r>
      <w:r w:rsidR="00D77AE1">
        <w:rPr>
          <w:rFonts w:ascii="仿宋_GB2312" w:hint="eastAsia"/>
          <w:szCs w:val="32"/>
        </w:rPr>
        <w:t>中国科技馆</w:t>
      </w:r>
      <w:r>
        <w:rPr>
          <w:rFonts w:ascii="仿宋_GB2312" w:hint="eastAsia"/>
          <w:szCs w:val="32"/>
        </w:rPr>
        <w:t>拟结合公众关注的新冠疫情主题，以教育戏剧为核心教学形式，充分利用展厅展览展品资源，面向观众推出“科学‘剧’乐部”教育戏剧系列课程，课程主要面向儿童和青少年。项目实施时间自2020年11月起至2021年4月止。</w:t>
      </w:r>
    </w:p>
    <w:p w:rsidR="004F23B0" w:rsidRDefault="004F23B0" w:rsidP="004F23B0">
      <w:pPr>
        <w:spacing w:line="580" w:lineRule="exact"/>
        <w:ind w:firstLine="643"/>
        <w:rPr>
          <w:rFonts w:ascii="仿宋_GB2312" w:hAnsi="黑体" w:cstheme="minorBidi"/>
          <w:szCs w:val="32"/>
        </w:rPr>
      </w:pPr>
      <w:r>
        <w:rPr>
          <w:rFonts w:ascii="仿宋_GB2312" w:hAnsi="黑体" w:cstheme="minorBidi" w:hint="eastAsia"/>
          <w:kern w:val="0"/>
          <w:szCs w:val="32"/>
        </w:rPr>
        <w:t>本项目中提到的</w:t>
      </w:r>
      <w:r w:rsidRPr="004F23B0">
        <w:rPr>
          <w:rFonts w:ascii="仿宋_GB2312" w:hAnsi="黑体" w:cstheme="minorBidi" w:hint="eastAsia"/>
          <w:b/>
          <w:kern w:val="0"/>
          <w:szCs w:val="32"/>
        </w:rPr>
        <w:t>教育戏剧是指“</w:t>
      </w:r>
      <w:r w:rsidRPr="004F23B0">
        <w:rPr>
          <w:rFonts w:hint="eastAsia"/>
          <w:b/>
          <w:kern w:val="0"/>
        </w:rPr>
        <w:t>使用戏剧或剧场的技巧从事教学的一种教学方法”，</w:t>
      </w:r>
      <w:r w:rsidR="007E51C1">
        <w:rPr>
          <w:rFonts w:hint="eastAsia"/>
          <w:b/>
          <w:kern w:val="0"/>
        </w:rPr>
        <w:t>本项目所需课程</w:t>
      </w:r>
      <w:r w:rsidRPr="004F23B0">
        <w:rPr>
          <w:rFonts w:ascii="仿宋_GB2312" w:hAnsi="黑体" w:cstheme="minorBidi" w:hint="eastAsia"/>
          <w:b/>
          <w:kern w:val="0"/>
          <w:szCs w:val="32"/>
        </w:rPr>
        <w:t>是将教育戏剧这一教学方法应用到科技馆科学</w:t>
      </w:r>
      <w:r w:rsidR="007E51C1">
        <w:rPr>
          <w:rFonts w:ascii="仿宋_GB2312" w:hAnsi="黑体" w:cstheme="minorBidi" w:hint="eastAsia"/>
          <w:b/>
          <w:kern w:val="0"/>
          <w:szCs w:val="32"/>
        </w:rPr>
        <w:t>教育</w:t>
      </w:r>
      <w:r w:rsidRPr="004F23B0">
        <w:rPr>
          <w:rFonts w:ascii="仿宋_GB2312" w:hAnsi="黑体" w:cstheme="minorBidi" w:hint="eastAsia"/>
          <w:b/>
          <w:kern w:val="0"/>
          <w:szCs w:val="32"/>
        </w:rPr>
        <w:t>中</w:t>
      </w:r>
      <w:r w:rsidR="00445142">
        <w:rPr>
          <w:rFonts w:ascii="仿宋_GB2312" w:hAnsi="黑体" w:cstheme="minorBidi" w:hint="eastAsia"/>
          <w:b/>
          <w:kern w:val="0"/>
          <w:szCs w:val="32"/>
        </w:rPr>
        <w:t>。本项目中提到的教育戏剧不以表演为目的，不同于舞台表演的科普剧、儿童剧。</w:t>
      </w:r>
      <w:bookmarkStart w:id="0" w:name="_GoBack"/>
      <w:bookmarkEnd w:id="0"/>
    </w:p>
    <w:p w:rsidR="00870717" w:rsidRDefault="007E51C1" w:rsidP="007E51C1">
      <w:pPr>
        <w:spacing w:line="580" w:lineRule="exact"/>
        <w:ind w:firstLineChars="200" w:firstLine="640"/>
        <w:rPr>
          <w:rFonts w:ascii="黑体" w:eastAsia="黑体" w:hAnsi="黑体" w:cstheme="minorBidi"/>
          <w:szCs w:val="32"/>
        </w:rPr>
      </w:pPr>
      <w:r w:rsidRPr="007E51C1">
        <w:rPr>
          <w:rFonts w:ascii="黑体" w:eastAsia="黑体" w:hAnsi="黑体" w:cstheme="minorBidi" w:hint="eastAsia"/>
          <w:szCs w:val="32"/>
        </w:rPr>
        <w:t>二、</w:t>
      </w:r>
      <w:r>
        <w:rPr>
          <w:rFonts w:ascii="黑体" w:eastAsia="黑体" w:hAnsi="黑体" w:cstheme="minorBidi" w:hint="eastAsia"/>
          <w:szCs w:val="32"/>
        </w:rPr>
        <w:t>项目主题</w:t>
      </w:r>
    </w:p>
    <w:p w:rsidR="007E51C1" w:rsidRDefault="007E51C1" w:rsidP="007E51C1">
      <w:pPr>
        <w:spacing w:line="580" w:lineRule="exact"/>
        <w:ind w:firstLine="643"/>
        <w:rPr>
          <w:rFonts w:ascii="仿宋_GB2312" w:hAnsi="黑体" w:cstheme="minorBidi"/>
          <w:kern w:val="0"/>
          <w:szCs w:val="32"/>
        </w:rPr>
      </w:pPr>
      <w:r>
        <w:rPr>
          <w:rFonts w:ascii="仿宋_GB2312" w:hAnsi="黑体" w:cstheme="minorBidi" w:hint="eastAsia"/>
          <w:kern w:val="0"/>
          <w:szCs w:val="32"/>
        </w:rPr>
        <w:t>本项目以公众关注的新冠疫情为背景，</w:t>
      </w:r>
      <w:r w:rsidR="0065524B">
        <w:rPr>
          <w:rFonts w:ascii="仿宋_GB2312" w:hAnsi="黑体" w:cstheme="minorBidi" w:hint="eastAsia"/>
          <w:kern w:val="0"/>
          <w:szCs w:val="32"/>
        </w:rPr>
        <w:t>课程整体</w:t>
      </w:r>
      <w:r>
        <w:rPr>
          <w:rFonts w:ascii="仿宋_GB2312" w:hint="eastAsia"/>
          <w:kern w:val="0"/>
          <w:szCs w:val="32"/>
        </w:rPr>
        <w:t>以“科学防疫”为主题</w:t>
      </w:r>
      <w:r>
        <w:rPr>
          <w:rFonts w:ascii="仿宋_GB2312" w:hAnsi="黑体" w:cstheme="minorBidi" w:hint="eastAsia"/>
          <w:kern w:val="0"/>
          <w:szCs w:val="32"/>
        </w:rPr>
        <w:t>，每项课程</w:t>
      </w:r>
      <w:r w:rsidR="0065524B">
        <w:rPr>
          <w:rFonts w:ascii="仿宋_GB2312" w:hAnsi="黑体" w:cstheme="minorBidi" w:hint="eastAsia"/>
          <w:kern w:val="0"/>
          <w:szCs w:val="32"/>
        </w:rPr>
        <w:t>有不同的课程</w:t>
      </w:r>
      <w:r w:rsidR="00844283">
        <w:rPr>
          <w:rFonts w:ascii="仿宋_GB2312" w:hAnsi="黑体" w:cstheme="minorBidi" w:hint="eastAsia"/>
          <w:kern w:val="0"/>
          <w:szCs w:val="32"/>
        </w:rPr>
        <w:t>分主题</w:t>
      </w:r>
      <w:r w:rsidR="0065524B">
        <w:rPr>
          <w:rFonts w:ascii="仿宋_GB2312" w:hAnsi="黑体" w:cstheme="minorBidi" w:hint="eastAsia"/>
          <w:kern w:val="0"/>
          <w:szCs w:val="32"/>
        </w:rPr>
        <w:t>，例如</w:t>
      </w:r>
      <w:r>
        <w:rPr>
          <w:rFonts w:ascii="仿宋_GB2312" w:hAnsi="黑体" w:cstheme="minorBidi" w:hint="eastAsia"/>
          <w:kern w:val="0"/>
          <w:szCs w:val="32"/>
        </w:rPr>
        <w:t>病毒的结构、病毒的传播途径、人体免疫、科学防疫等</w:t>
      </w:r>
      <w:r w:rsidR="0065524B">
        <w:rPr>
          <w:rFonts w:ascii="仿宋_GB2312" w:hAnsi="黑体" w:cstheme="minorBidi" w:hint="eastAsia"/>
          <w:kern w:val="0"/>
          <w:szCs w:val="32"/>
        </w:rPr>
        <w:t>，具体课程</w:t>
      </w:r>
      <w:r w:rsidR="00844283">
        <w:rPr>
          <w:rFonts w:ascii="仿宋_GB2312" w:hAnsi="黑体" w:cstheme="minorBidi" w:hint="eastAsia"/>
          <w:kern w:val="0"/>
          <w:szCs w:val="32"/>
        </w:rPr>
        <w:t>分主题</w:t>
      </w:r>
      <w:r w:rsidR="0065524B">
        <w:rPr>
          <w:rFonts w:ascii="仿宋_GB2312" w:hAnsi="黑体" w:cstheme="minorBidi" w:hint="eastAsia"/>
          <w:kern w:val="0"/>
          <w:szCs w:val="32"/>
        </w:rPr>
        <w:t>需要供应商</w:t>
      </w:r>
      <w:r w:rsidR="0065524B">
        <w:rPr>
          <w:rFonts w:ascii="仿宋_GB2312" w:hint="eastAsia"/>
          <w:kern w:val="0"/>
          <w:szCs w:val="32"/>
        </w:rPr>
        <w:t>创意、策划</w:t>
      </w:r>
      <w:r>
        <w:rPr>
          <w:rFonts w:ascii="仿宋_GB2312" w:hAnsi="黑体" w:cstheme="minorBidi" w:hint="eastAsia"/>
          <w:kern w:val="0"/>
          <w:szCs w:val="32"/>
        </w:rPr>
        <w:t>。</w:t>
      </w:r>
    </w:p>
    <w:p w:rsidR="0065524B" w:rsidRDefault="0065524B" w:rsidP="0065524B">
      <w:pPr>
        <w:spacing w:line="580" w:lineRule="exact"/>
        <w:ind w:firstLineChars="200" w:firstLine="640"/>
        <w:rPr>
          <w:rFonts w:ascii="黑体" w:eastAsia="黑体" w:hAnsi="黑体" w:cstheme="minorBidi"/>
          <w:szCs w:val="32"/>
        </w:rPr>
      </w:pPr>
      <w:r w:rsidRPr="0065524B">
        <w:rPr>
          <w:rFonts w:ascii="黑体" w:eastAsia="黑体" w:hAnsi="黑体" w:cstheme="minorBidi" w:hint="eastAsia"/>
          <w:szCs w:val="32"/>
        </w:rPr>
        <w:t>三、</w:t>
      </w:r>
      <w:r>
        <w:rPr>
          <w:rFonts w:ascii="黑体" w:eastAsia="黑体" w:hAnsi="黑体" w:cstheme="minorBidi" w:hint="eastAsia"/>
          <w:szCs w:val="32"/>
        </w:rPr>
        <w:t>项目需求</w:t>
      </w:r>
    </w:p>
    <w:p w:rsidR="0065524B" w:rsidRPr="00844283" w:rsidRDefault="000C12B0" w:rsidP="00FD15F9">
      <w:pPr>
        <w:spacing w:line="580" w:lineRule="exact"/>
        <w:ind w:firstLine="643"/>
        <w:rPr>
          <w:rFonts w:ascii="仿宋_GB2312" w:hAnsi="黑体" w:cstheme="minorBidi"/>
          <w:b/>
          <w:kern w:val="0"/>
          <w:szCs w:val="32"/>
        </w:rPr>
      </w:pPr>
      <w:r w:rsidRPr="00844283">
        <w:rPr>
          <w:rFonts w:ascii="仿宋_GB2312" w:hAnsi="黑体" w:cstheme="minorBidi" w:hint="eastAsia"/>
          <w:b/>
          <w:kern w:val="0"/>
          <w:szCs w:val="32"/>
        </w:rPr>
        <w:t>第一阶段：</w:t>
      </w:r>
      <w:r w:rsidR="00445142">
        <w:rPr>
          <w:rFonts w:ascii="仿宋_GB2312" w:hAnsi="黑体" w:cstheme="minorBidi" w:hint="eastAsia"/>
          <w:b/>
          <w:kern w:val="0"/>
          <w:szCs w:val="32"/>
        </w:rPr>
        <w:t>面向科技辅导员的</w:t>
      </w:r>
      <w:r w:rsidR="00AF0BF6" w:rsidRPr="00844283">
        <w:rPr>
          <w:rFonts w:ascii="仿宋_GB2312" w:hAnsi="黑体" w:cstheme="minorBidi" w:hint="eastAsia"/>
          <w:b/>
          <w:kern w:val="0"/>
          <w:szCs w:val="32"/>
        </w:rPr>
        <w:t>教育戏剧理论和技能培训</w:t>
      </w:r>
      <w:r w:rsidR="00C872B2">
        <w:rPr>
          <w:rFonts w:ascii="仿宋_GB2312" w:hAnsi="黑体" w:cstheme="minorBidi" w:hint="eastAsia"/>
          <w:b/>
          <w:kern w:val="0"/>
          <w:szCs w:val="32"/>
        </w:rPr>
        <w:t>。</w:t>
      </w:r>
    </w:p>
    <w:p w:rsidR="000628B0" w:rsidRDefault="000C12B0" w:rsidP="00AF0BF6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 w:rsidR="00AF0BF6">
        <w:rPr>
          <w:rFonts w:ascii="仿宋_GB2312" w:hint="eastAsia"/>
          <w:szCs w:val="32"/>
        </w:rPr>
        <w:t>2020年11月，了解和评价中国科技馆科技辅导员教育戏剧基础和能力现状，制定中国科技馆科技辅导员教育戏剧培训及考核方案</w:t>
      </w:r>
      <w:r w:rsidR="000628B0">
        <w:rPr>
          <w:rFonts w:ascii="仿宋_GB2312" w:hint="eastAsia"/>
          <w:szCs w:val="32"/>
        </w:rPr>
        <w:t>。</w:t>
      </w:r>
    </w:p>
    <w:p w:rsidR="00AF0BF6" w:rsidRDefault="000628B0" w:rsidP="00AF0BF6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 w:rsidR="00FD15F9">
        <w:rPr>
          <w:rFonts w:ascii="仿宋_GB2312" w:hint="eastAsia"/>
          <w:szCs w:val="32"/>
        </w:rPr>
        <w:t>面向</w:t>
      </w:r>
      <w:r w:rsidR="00AF0BF6">
        <w:rPr>
          <w:rFonts w:ascii="仿宋_GB2312" w:hint="eastAsia"/>
          <w:szCs w:val="32"/>
        </w:rPr>
        <w:t>科技辅导员</w:t>
      </w:r>
      <w:r w:rsidR="000961F7">
        <w:rPr>
          <w:rFonts w:ascii="仿宋_GB2312" w:hint="eastAsia"/>
          <w:szCs w:val="32"/>
        </w:rPr>
        <w:t>（不多于</w:t>
      </w:r>
      <w:r w:rsidR="00584C60">
        <w:rPr>
          <w:rFonts w:ascii="仿宋_GB2312" w:hint="eastAsia"/>
          <w:szCs w:val="32"/>
        </w:rPr>
        <w:t>8</w:t>
      </w:r>
      <w:r w:rsidR="000961F7">
        <w:rPr>
          <w:rFonts w:ascii="仿宋_GB2312" w:hint="eastAsia"/>
          <w:szCs w:val="32"/>
        </w:rPr>
        <w:t>名）</w:t>
      </w:r>
      <w:r w:rsidR="00AF0BF6">
        <w:rPr>
          <w:rFonts w:ascii="仿宋_GB2312" w:hint="eastAsia"/>
          <w:szCs w:val="32"/>
        </w:rPr>
        <w:t>完成5</w:t>
      </w:r>
      <w:r>
        <w:rPr>
          <w:rFonts w:ascii="仿宋_GB2312" w:hint="eastAsia"/>
          <w:szCs w:val="32"/>
        </w:rPr>
        <w:t>次教育戏剧理论知识和技能培训</w:t>
      </w:r>
      <w:r w:rsidR="00AF0BF6">
        <w:rPr>
          <w:rFonts w:ascii="仿宋_GB2312" w:hint="eastAsia"/>
          <w:szCs w:val="32"/>
        </w:rPr>
        <w:t>，每次培训建议提供2名教师，每次培训</w:t>
      </w:r>
      <w:r w:rsidR="00AF0BF6">
        <w:rPr>
          <w:rFonts w:ascii="仿宋_GB2312" w:hint="eastAsia"/>
          <w:szCs w:val="32"/>
        </w:rPr>
        <w:lastRenderedPageBreak/>
        <w:t>4小时。</w:t>
      </w:r>
    </w:p>
    <w:p w:rsidR="000628B0" w:rsidRDefault="000628B0" w:rsidP="00AF0BF6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 w:rsidR="00AF0BF6">
        <w:rPr>
          <w:rFonts w:ascii="仿宋_GB2312" w:hint="eastAsia"/>
          <w:szCs w:val="32"/>
        </w:rPr>
        <w:t>培训后，完成对参培辅导员的满意度评价，</w:t>
      </w:r>
      <w:r>
        <w:rPr>
          <w:rFonts w:ascii="仿宋_GB2312" w:hint="eastAsia"/>
          <w:szCs w:val="32"/>
        </w:rPr>
        <w:t>以及</w:t>
      </w:r>
      <w:r w:rsidR="00AF0BF6">
        <w:rPr>
          <w:rFonts w:ascii="仿宋_GB2312" w:hint="eastAsia"/>
          <w:szCs w:val="32"/>
        </w:rPr>
        <w:t>参培辅导员学习效果的考核、评价和建议</w:t>
      </w:r>
      <w:r>
        <w:rPr>
          <w:rFonts w:ascii="仿宋_GB2312" w:hint="eastAsia"/>
          <w:szCs w:val="32"/>
        </w:rPr>
        <w:t>。</w:t>
      </w:r>
    </w:p>
    <w:p w:rsidR="00AF0BF6" w:rsidRPr="00AF0BF6" w:rsidRDefault="000628B0" w:rsidP="000628B0">
      <w:pPr>
        <w:spacing w:line="580" w:lineRule="exact"/>
        <w:ind w:firstLineChars="200" w:firstLine="640"/>
        <w:rPr>
          <w:rFonts w:ascii="仿宋_GB2312" w:hAnsi="黑体" w:cstheme="minorBidi"/>
          <w:kern w:val="0"/>
          <w:szCs w:val="32"/>
        </w:rPr>
      </w:pPr>
      <w:r>
        <w:rPr>
          <w:rFonts w:ascii="仿宋_GB2312" w:hint="eastAsia"/>
          <w:szCs w:val="32"/>
        </w:rPr>
        <w:t>4.要求</w:t>
      </w:r>
      <w:r w:rsidR="00AF0BF6">
        <w:rPr>
          <w:rFonts w:ascii="仿宋_GB2312" w:hint="eastAsia"/>
          <w:szCs w:val="32"/>
        </w:rPr>
        <w:t>科技辅导员培训满意度达90%，所有参培辅导员均通过考核，且至少半数达到考核优秀。</w:t>
      </w:r>
    </w:p>
    <w:p w:rsidR="00AF0BF6" w:rsidRPr="00844283" w:rsidRDefault="000628B0" w:rsidP="0065524B">
      <w:pPr>
        <w:spacing w:line="580" w:lineRule="exact"/>
        <w:ind w:firstLine="643"/>
        <w:rPr>
          <w:rFonts w:ascii="仿宋_GB2312"/>
          <w:b/>
          <w:kern w:val="0"/>
          <w:szCs w:val="32"/>
        </w:rPr>
      </w:pPr>
      <w:r w:rsidRPr="00844283">
        <w:rPr>
          <w:rFonts w:ascii="仿宋_GB2312" w:hAnsi="黑体" w:cstheme="minorBidi" w:hint="eastAsia"/>
          <w:b/>
          <w:kern w:val="0"/>
          <w:szCs w:val="32"/>
        </w:rPr>
        <w:t>第二阶段：</w:t>
      </w:r>
      <w:r w:rsidR="00445142">
        <w:rPr>
          <w:rFonts w:ascii="仿宋_GB2312" w:hAnsi="黑体" w:cstheme="minorBidi" w:hint="eastAsia"/>
          <w:b/>
          <w:kern w:val="0"/>
          <w:szCs w:val="32"/>
        </w:rPr>
        <w:t>面向儿童和青少年的</w:t>
      </w:r>
      <w:r w:rsidRPr="00844283">
        <w:rPr>
          <w:rFonts w:ascii="仿宋_GB2312" w:hint="eastAsia"/>
          <w:b/>
          <w:kern w:val="0"/>
          <w:szCs w:val="32"/>
        </w:rPr>
        <w:t>“科学防疫”主题教育戏剧课程开发及</w:t>
      </w:r>
      <w:r w:rsidR="00445142">
        <w:rPr>
          <w:rFonts w:ascii="仿宋_GB2312" w:hint="eastAsia"/>
          <w:b/>
          <w:kern w:val="0"/>
          <w:szCs w:val="32"/>
        </w:rPr>
        <w:t>面向科技辅导员的教育戏剧课程开发技能</w:t>
      </w:r>
      <w:r w:rsidRPr="00844283">
        <w:rPr>
          <w:rFonts w:ascii="仿宋_GB2312" w:hint="eastAsia"/>
          <w:b/>
          <w:kern w:val="0"/>
          <w:szCs w:val="32"/>
        </w:rPr>
        <w:t>培训</w:t>
      </w:r>
      <w:r w:rsidR="00C872B2">
        <w:rPr>
          <w:rFonts w:ascii="仿宋_GB2312" w:hint="eastAsia"/>
          <w:b/>
          <w:kern w:val="0"/>
          <w:szCs w:val="32"/>
        </w:rPr>
        <w:t>。</w:t>
      </w:r>
    </w:p>
    <w:p w:rsidR="000628B0" w:rsidRDefault="000628B0" w:rsidP="000628B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kern w:val="0"/>
          <w:szCs w:val="32"/>
        </w:rPr>
        <w:t>1.</w:t>
      </w:r>
      <w:r w:rsidRPr="000628B0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2020年12月至2021年1月，调研分析中国科技馆常态教育活动发展的需求，调研青少年受众的参观需求。</w:t>
      </w:r>
    </w:p>
    <w:p w:rsidR="000628B0" w:rsidRDefault="000628B0" w:rsidP="000628B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2.以“科学防疫”为主题，创意、策划和开发5项系列课程，完成5项</w:t>
      </w:r>
      <w:r w:rsidR="00FD15F9">
        <w:rPr>
          <w:rFonts w:ascii="仿宋_GB2312" w:hint="eastAsia"/>
          <w:szCs w:val="32"/>
        </w:rPr>
        <w:t>面向观众的</w:t>
      </w:r>
      <w:r>
        <w:rPr>
          <w:rFonts w:ascii="仿宋_GB2312" w:hint="eastAsia"/>
          <w:szCs w:val="32"/>
        </w:rPr>
        <w:t>课程教案，每个课程时长为90分钟。</w:t>
      </w:r>
    </w:p>
    <w:p w:rsidR="00844283" w:rsidRPr="00844283" w:rsidRDefault="00844283" w:rsidP="000628B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 w:rsidRPr="00844283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课程方案需通过馆内外专家审核，并全部达到优秀水平。</w:t>
      </w:r>
    </w:p>
    <w:p w:rsidR="00844283" w:rsidRDefault="00844283" w:rsidP="00FD15F9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 w:rsidR="000628B0">
        <w:rPr>
          <w:rFonts w:ascii="仿宋_GB2312" w:hint="eastAsia"/>
          <w:szCs w:val="32"/>
        </w:rPr>
        <w:t>.在课程开发中，</w:t>
      </w:r>
      <w:r w:rsidR="00FD15F9">
        <w:rPr>
          <w:rFonts w:ascii="仿宋_GB2312" w:hint="eastAsia"/>
          <w:szCs w:val="32"/>
        </w:rPr>
        <w:t>面向</w:t>
      </w:r>
      <w:r w:rsidR="000628B0">
        <w:rPr>
          <w:rFonts w:ascii="仿宋_GB2312" w:hint="eastAsia"/>
          <w:szCs w:val="32"/>
        </w:rPr>
        <w:t>科技辅导员提供5次教育戏剧课程开发技能的培训，每次培训建议提供2名教师，每次培训4小时。</w:t>
      </w:r>
    </w:p>
    <w:p w:rsidR="00844283" w:rsidRDefault="00844283" w:rsidP="000628B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5.</w:t>
      </w:r>
      <w:r w:rsidR="000628B0">
        <w:rPr>
          <w:rFonts w:ascii="仿宋_GB2312" w:hint="eastAsia"/>
          <w:szCs w:val="32"/>
        </w:rPr>
        <w:t>培训后完成对参培辅导员的满意度调查，完成参培辅导员学习效果的考核、评价和建议</w:t>
      </w:r>
      <w:r>
        <w:rPr>
          <w:rFonts w:ascii="仿宋_GB2312" w:hint="eastAsia"/>
          <w:szCs w:val="32"/>
        </w:rPr>
        <w:t>。</w:t>
      </w:r>
    </w:p>
    <w:p w:rsidR="000628B0" w:rsidRDefault="00844283" w:rsidP="000628B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6.</w:t>
      </w:r>
      <w:r w:rsidR="000628B0">
        <w:rPr>
          <w:rFonts w:ascii="仿宋_GB2312" w:hint="eastAsia"/>
          <w:szCs w:val="32"/>
        </w:rPr>
        <w:t>要求科技辅导员培训满意度达90%，所有参培辅导员均具备独立开发教育戏剧课程的能力。</w:t>
      </w:r>
    </w:p>
    <w:p w:rsidR="00844283" w:rsidRPr="00844283" w:rsidRDefault="00844283" w:rsidP="00844283">
      <w:pPr>
        <w:spacing w:line="580" w:lineRule="exact"/>
        <w:ind w:firstLineChars="200" w:firstLine="643"/>
        <w:rPr>
          <w:rFonts w:ascii="仿宋_GB2312"/>
          <w:b/>
          <w:szCs w:val="32"/>
        </w:rPr>
      </w:pPr>
      <w:r w:rsidRPr="00844283">
        <w:rPr>
          <w:rFonts w:ascii="仿宋_GB2312" w:hint="eastAsia"/>
          <w:b/>
          <w:szCs w:val="32"/>
        </w:rPr>
        <w:t>第三阶段：</w:t>
      </w:r>
      <w:r w:rsidR="00C872B2">
        <w:rPr>
          <w:rFonts w:ascii="仿宋_GB2312" w:hint="eastAsia"/>
          <w:b/>
          <w:szCs w:val="32"/>
        </w:rPr>
        <w:t>面向儿童和青少年的</w:t>
      </w:r>
      <w:r>
        <w:rPr>
          <w:rFonts w:ascii="仿宋_GB2312" w:hint="eastAsia"/>
          <w:b/>
          <w:szCs w:val="32"/>
        </w:rPr>
        <w:t>“</w:t>
      </w:r>
      <w:r w:rsidRPr="00844283">
        <w:rPr>
          <w:rFonts w:ascii="仿宋_GB2312" w:hint="eastAsia"/>
          <w:b/>
          <w:szCs w:val="32"/>
        </w:rPr>
        <w:t>科学防疫”主题教育戏剧课程实施及</w:t>
      </w:r>
      <w:r w:rsidR="00C872B2">
        <w:rPr>
          <w:rFonts w:ascii="仿宋_GB2312" w:hint="eastAsia"/>
          <w:b/>
          <w:szCs w:val="32"/>
        </w:rPr>
        <w:t>在实施过程中面向科技辅导员的教育戏剧</w:t>
      </w:r>
      <w:r w:rsidR="00C872B2">
        <w:rPr>
          <w:rFonts w:ascii="仿宋_GB2312" w:hint="eastAsia"/>
          <w:b/>
          <w:szCs w:val="32"/>
        </w:rPr>
        <w:lastRenderedPageBreak/>
        <w:t>课程教学策略</w:t>
      </w:r>
      <w:r w:rsidRPr="00844283">
        <w:rPr>
          <w:rFonts w:ascii="仿宋_GB2312" w:hint="eastAsia"/>
          <w:b/>
          <w:szCs w:val="32"/>
        </w:rPr>
        <w:t>培训</w:t>
      </w:r>
      <w:r w:rsidR="00C872B2">
        <w:rPr>
          <w:rFonts w:ascii="仿宋_GB2312" w:hint="eastAsia"/>
          <w:b/>
          <w:szCs w:val="32"/>
        </w:rPr>
        <w:t>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1.2021年2月至2021年4月，在中国科技馆内面向观众推出5项“科学防疫”主题教育戏剧课程，完成场馆内课程实施、道具采买、观众组织招募、活动宣传推广。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2.每项课程至少实施2次，每次实施建议配置2名教师（科技辅导员协助实施）。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3.在课程实施过程，为科技辅导员提供教育戏剧课程实施技巧的培训。</w:t>
      </w:r>
    </w:p>
    <w:p w:rsidR="00844283" w:rsidRDefault="00844283" w:rsidP="00844283">
      <w:pPr>
        <w:spacing w:line="580" w:lineRule="exact"/>
        <w:ind w:firstLine="64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4.课程实施后，完成对参与观众的满意度调查，完成参培辅导员学习效果的考核、评价和建议。</w:t>
      </w:r>
    </w:p>
    <w:p w:rsidR="00844283" w:rsidRDefault="00844283" w:rsidP="00844283">
      <w:pPr>
        <w:spacing w:line="580" w:lineRule="exact"/>
        <w:ind w:firstLine="643"/>
        <w:rPr>
          <w:rFonts w:ascii="仿宋_GB2312" w:hAnsi="黑体" w:cstheme="minorBidi"/>
          <w:szCs w:val="32"/>
        </w:rPr>
      </w:pPr>
      <w:r>
        <w:rPr>
          <w:rFonts w:ascii="仿宋_GB2312" w:hint="eastAsia"/>
          <w:szCs w:val="32"/>
        </w:rPr>
        <w:t>5.要求观众满意度达90%，所有参培辅导员均具备实施教育戏剧课程的能力。</w:t>
      </w:r>
    </w:p>
    <w:p w:rsidR="00844283" w:rsidRDefault="00844283" w:rsidP="00844283">
      <w:pPr>
        <w:spacing w:line="580" w:lineRule="exact"/>
        <w:ind w:firstLineChars="200" w:firstLine="640"/>
        <w:rPr>
          <w:rFonts w:ascii="黑体" w:eastAsia="黑体" w:hAnsi="黑体" w:cstheme="minorBidi"/>
          <w:szCs w:val="32"/>
        </w:rPr>
      </w:pPr>
      <w:r>
        <w:rPr>
          <w:rFonts w:ascii="黑体" w:eastAsia="黑体" w:hAnsi="黑体" w:cstheme="minorBidi" w:hint="eastAsia"/>
          <w:szCs w:val="32"/>
        </w:rPr>
        <w:t>四、采购要求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黑体" w:cstheme="minorBidi" w:hint="eastAsia"/>
          <w:szCs w:val="32"/>
        </w:rPr>
        <w:t>（一）</w:t>
      </w:r>
      <w:r>
        <w:rPr>
          <w:rFonts w:ascii="仿宋_GB2312" w:hint="eastAsia"/>
          <w:szCs w:val="32"/>
        </w:rPr>
        <w:t>培训要求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1.培训以讲座或者小班授课方式开展，要求培训计划合理、内容饱满、满足科技辅导员需求，切忌敷衍、应付、拖延时间。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2.培训后对参培辅导员进行满意度调查，要求培训满意度达90%，所有参培辅导员均具有独立开发、实施教育戏剧课程的能力。 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（二）课程要求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1.课程整体以“科学防疫”为主题，每项课程可以设置不同的课程分主题，每项课程可以独立开展，要求课程分主题新颖，具有知识性、科学性、趣味性。</w:t>
      </w:r>
    </w:p>
    <w:p w:rsidR="00F173A0" w:rsidRDefault="00F173A0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2.课程整体面向儿童</w:t>
      </w:r>
      <w:r w:rsidR="00EB51EE">
        <w:rPr>
          <w:rFonts w:ascii="仿宋_GB2312" w:hint="eastAsia"/>
          <w:szCs w:val="32"/>
        </w:rPr>
        <w:t>和青少年，每项课程可根据课程内容设置具体观众年龄段，</w:t>
      </w:r>
      <w:r w:rsidR="00EB51EE" w:rsidRPr="00A26993">
        <w:rPr>
          <w:rFonts w:ascii="仿宋_GB2312" w:hint="eastAsia"/>
          <w:szCs w:val="32"/>
        </w:rPr>
        <w:t>建议课程覆盖儿童和青少年各年龄段。</w:t>
      </w:r>
    </w:p>
    <w:p w:rsidR="008F4BA7" w:rsidRDefault="00EB51EE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 w:rsidR="00844283">
        <w:rPr>
          <w:rFonts w:ascii="仿宋_GB2312" w:hint="eastAsia"/>
          <w:szCs w:val="32"/>
        </w:rPr>
        <w:t>.每个课程应提供课程所需道具服装，道具服装应简单、易存放、易携带。</w:t>
      </w:r>
    </w:p>
    <w:p w:rsidR="008F4BA7" w:rsidRDefault="00EB51EE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 w:rsidR="008F4BA7">
        <w:rPr>
          <w:rFonts w:ascii="仿宋_GB2312" w:hint="eastAsia"/>
          <w:szCs w:val="32"/>
        </w:rPr>
        <w:t>.</w:t>
      </w:r>
      <w:r w:rsidR="00844283">
        <w:rPr>
          <w:rFonts w:ascii="仿宋_GB2312" w:hint="eastAsia"/>
          <w:szCs w:val="32"/>
        </w:rPr>
        <w:t>每个课程应提供课程所需PPT、图片、音乐等，并确保不侵犯他人版权。</w:t>
      </w:r>
    </w:p>
    <w:p w:rsidR="00844283" w:rsidRDefault="00EB51EE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</w:t>
      </w:r>
      <w:r w:rsidR="008F4BA7">
        <w:rPr>
          <w:rFonts w:ascii="仿宋_GB2312" w:hint="eastAsia"/>
          <w:szCs w:val="32"/>
        </w:rPr>
        <w:t>.</w:t>
      </w:r>
      <w:r w:rsidR="00844283">
        <w:rPr>
          <w:rFonts w:ascii="仿宋_GB2312" w:hint="eastAsia"/>
          <w:szCs w:val="32"/>
        </w:rPr>
        <w:t>本项目包含的各项成果版权归中国科学技术馆所有。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（三）宣传推广要求</w:t>
      </w:r>
    </w:p>
    <w:p w:rsidR="00844283" w:rsidRDefault="008F4BA7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 w:rsidR="00844283">
        <w:rPr>
          <w:rFonts w:ascii="仿宋_GB2312" w:hint="eastAsia"/>
          <w:szCs w:val="32"/>
        </w:rPr>
        <w:t>为宣传推广本系列课程，应配合提供课程LOGO、宣传主视觉设计、宣传海报、宣传</w:t>
      </w:r>
      <w:proofErr w:type="gramStart"/>
      <w:r w:rsidR="00844283">
        <w:rPr>
          <w:rFonts w:ascii="仿宋_GB2312" w:hint="eastAsia"/>
          <w:szCs w:val="32"/>
        </w:rPr>
        <w:t>微信推文</w:t>
      </w:r>
      <w:proofErr w:type="gramEnd"/>
      <w:r w:rsidR="00844283">
        <w:rPr>
          <w:rFonts w:ascii="仿宋_GB2312" w:hint="eastAsia"/>
          <w:szCs w:val="32"/>
        </w:rPr>
        <w:t>等，</w:t>
      </w:r>
      <w:r>
        <w:rPr>
          <w:rFonts w:ascii="仿宋_GB2312" w:hint="eastAsia"/>
          <w:szCs w:val="32"/>
        </w:rPr>
        <w:t>并</w:t>
      </w:r>
      <w:r w:rsidR="00844283">
        <w:rPr>
          <w:rFonts w:ascii="仿宋_GB2312" w:hint="eastAsia"/>
          <w:szCs w:val="32"/>
        </w:rPr>
        <w:t>至少提前5个工作日交付中国科技馆审核。</w:t>
      </w:r>
    </w:p>
    <w:p w:rsidR="008F4BA7" w:rsidRDefault="008F4BA7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2.课程宣传、观众招募</w:t>
      </w:r>
      <w:r w:rsidRPr="008F4BA7">
        <w:rPr>
          <w:rFonts w:ascii="仿宋_GB2312" w:hint="eastAsia"/>
          <w:szCs w:val="32"/>
        </w:rPr>
        <w:t>等信息由中国科技馆统一</w:t>
      </w:r>
      <w:r>
        <w:rPr>
          <w:rFonts w:ascii="仿宋_GB2312" w:hint="eastAsia"/>
          <w:szCs w:val="32"/>
        </w:rPr>
        <w:t>发布。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（四）其他要求</w:t>
      </w:r>
    </w:p>
    <w:p w:rsidR="00844283" w:rsidRDefault="00844283" w:rsidP="00844283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必须坚持正确的舆论导向，主题积极向上，不得违反相关法律、法规和宣传政策，没有侵犯任何其他人的任何权利和利益，包括但不限于著作权、财产权、人身权等。</w:t>
      </w:r>
    </w:p>
    <w:p w:rsidR="000628B0" w:rsidRPr="006B5B04" w:rsidRDefault="000628B0" w:rsidP="0065524B">
      <w:pPr>
        <w:spacing w:line="580" w:lineRule="exact"/>
        <w:ind w:firstLine="643"/>
        <w:rPr>
          <w:rFonts w:ascii="仿宋_GB2312" w:hAnsi="黑体" w:cstheme="minorBidi"/>
          <w:kern w:val="0"/>
          <w:szCs w:val="32"/>
        </w:rPr>
      </w:pPr>
    </w:p>
    <w:sectPr w:rsidR="000628B0" w:rsidRPr="006B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F1" w:rsidRDefault="00C749F1" w:rsidP="004F23B0">
      <w:r>
        <w:separator/>
      </w:r>
    </w:p>
  </w:endnote>
  <w:endnote w:type="continuationSeparator" w:id="0">
    <w:p w:rsidR="00C749F1" w:rsidRDefault="00C749F1" w:rsidP="004F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F1" w:rsidRDefault="00C749F1" w:rsidP="004F23B0">
      <w:r>
        <w:separator/>
      </w:r>
    </w:p>
  </w:footnote>
  <w:footnote w:type="continuationSeparator" w:id="0">
    <w:p w:rsidR="00C749F1" w:rsidRDefault="00C749F1" w:rsidP="004F2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85"/>
    <w:rsid w:val="000409A4"/>
    <w:rsid w:val="00044422"/>
    <w:rsid w:val="000628B0"/>
    <w:rsid w:val="000961F7"/>
    <w:rsid w:val="000C12B0"/>
    <w:rsid w:val="00173E0D"/>
    <w:rsid w:val="0022169F"/>
    <w:rsid w:val="00242F4E"/>
    <w:rsid w:val="002972BD"/>
    <w:rsid w:val="002C4802"/>
    <w:rsid w:val="003D2522"/>
    <w:rsid w:val="00445142"/>
    <w:rsid w:val="004F23B0"/>
    <w:rsid w:val="00500A2C"/>
    <w:rsid w:val="00570490"/>
    <w:rsid w:val="00584C60"/>
    <w:rsid w:val="00592839"/>
    <w:rsid w:val="005A2738"/>
    <w:rsid w:val="00634053"/>
    <w:rsid w:val="0065524B"/>
    <w:rsid w:val="0065766D"/>
    <w:rsid w:val="00681EB8"/>
    <w:rsid w:val="00694577"/>
    <w:rsid w:val="006B1D7D"/>
    <w:rsid w:val="006B5B04"/>
    <w:rsid w:val="007E51C1"/>
    <w:rsid w:val="00836ED0"/>
    <w:rsid w:val="00844283"/>
    <w:rsid w:val="00870717"/>
    <w:rsid w:val="0087449A"/>
    <w:rsid w:val="008F4BA7"/>
    <w:rsid w:val="00942D73"/>
    <w:rsid w:val="00A14DBA"/>
    <w:rsid w:val="00A26993"/>
    <w:rsid w:val="00A702BB"/>
    <w:rsid w:val="00AF0BF6"/>
    <w:rsid w:val="00B652F0"/>
    <w:rsid w:val="00C3429D"/>
    <w:rsid w:val="00C749F1"/>
    <w:rsid w:val="00C872B2"/>
    <w:rsid w:val="00CC678D"/>
    <w:rsid w:val="00D77AE1"/>
    <w:rsid w:val="00DC37BB"/>
    <w:rsid w:val="00E33E8E"/>
    <w:rsid w:val="00E5234E"/>
    <w:rsid w:val="00EB51EE"/>
    <w:rsid w:val="00F173A0"/>
    <w:rsid w:val="00F17972"/>
    <w:rsid w:val="00FA4C85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B0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3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51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annotation reference"/>
    <w:basedOn w:val="a0"/>
    <w:uiPriority w:val="99"/>
    <w:semiHidden/>
    <w:unhideWhenUsed/>
    <w:rsid w:val="000961F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961F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961F7"/>
    <w:rPr>
      <w:rFonts w:ascii="Times" w:eastAsia="仿宋_GB2312" w:hAnsi="Times" w:cs="Times New Roman"/>
      <w:sz w:val="32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961F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961F7"/>
    <w:rPr>
      <w:rFonts w:ascii="Times" w:eastAsia="仿宋_GB2312" w:hAnsi="Times" w:cs="Times New Roman"/>
      <w:b/>
      <w:bCs/>
      <w:sz w:val="32"/>
      <w:szCs w:val="24"/>
    </w:rPr>
  </w:style>
  <w:style w:type="paragraph" w:styleId="a9">
    <w:name w:val="Revision"/>
    <w:hidden/>
    <w:uiPriority w:val="99"/>
    <w:semiHidden/>
    <w:rsid w:val="000961F7"/>
    <w:rPr>
      <w:rFonts w:ascii="Times" w:eastAsia="仿宋_GB2312" w:hAnsi="Times" w:cs="Times New Roman"/>
      <w:sz w:val="32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0961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961F7"/>
    <w:rPr>
      <w:rFonts w:ascii="Times" w:eastAsia="仿宋_GB2312" w:hAnsi="Time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B0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3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51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annotation reference"/>
    <w:basedOn w:val="a0"/>
    <w:uiPriority w:val="99"/>
    <w:semiHidden/>
    <w:unhideWhenUsed/>
    <w:rsid w:val="000961F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961F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961F7"/>
    <w:rPr>
      <w:rFonts w:ascii="Times" w:eastAsia="仿宋_GB2312" w:hAnsi="Times" w:cs="Times New Roman"/>
      <w:sz w:val="32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961F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961F7"/>
    <w:rPr>
      <w:rFonts w:ascii="Times" w:eastAsia="仿宋_GB2312" w:hAnsi="Times" w:cs="Times New Roman"/>
      <w:b/>
      <w:bCs/>
      <w:sz w:val="32"/>
      <w:szCs w:val="24"/>
    </w:rPr>
  </w:style>
  <w:style w:type="paragraph" w:styleId="a9">
    <w:name w:val="Revision"/>
    <w:hidden/>
    <w:uiPriority w:val="99"/>
    <w:semiHidden/>
    <w:rsid w:val="000961F7"/>
    <w:rPr>
      <w:rFonts w:ascii="Times" w:eastAsia="仿宋_GB2312" w:hAnsi="Times" w:cs="Times New Roman"/>
      <w:sz w:val="32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0961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961F7"/>
    <w:rPr>
      <w:rFonts w:ascii="Times" w:eastAsia="仿宋_GB2312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Yueyue</dc:creator>
  <cp:lastModifiedBy>Yu Yueyue</cp:lastModifiedBy>
  <cp:revision>4</cp:revision>
  <dcterms:created xsi:type="dcterms:W3CDTF">2020-07-29T01:30:00Z</dcterms:created>
  <dcterms:modified xsi:type="dcterms:W3CDTF">2020-07-29T01:45:00Z</dcterms:modified>
</cp:coreProperties>
</file>