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02" w:rsidRPr="00DD55A4" w:rsidRDefault="00F10D02" w:rsidP="00900EDA">
      <w:pPr>
        <w:spacing w:line="58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F10D02" w:rsidRPr="00D461A2" w:rsidRDefault="00F10D02" w:rsidP="00900EDA">
      <w:pPr>
        <w:spacing w:line="580" w:lineRule="exact"/>
        <w:jc w:val="center"/>
        <w:rPr>
          <w:rFonts w:ascii="小标宋" w:eastAsia="小标宋"/>
          <w:sz w:val="15"/>
          <w:szCs w:val="15"/>
        </w:rPr>
      </w:pPr>
      <w:r>
        <w:rPr>
          <w:rFonts w:ascii="小标宋" w:eastAsia="小标宋" w:hint="eastAsia"/>
          <w:sz w:val="36"/>
          <w:szCs w:val="36"/>
        </w:rPr>
        <w:t>中国科技馆舆情监测服务采购需求</w:t>
      </w:r>
    </w:p>
    <w:p w:rsidR="00F10D02" w:rsidRPr="00D461A2" w:rsidRDefault="00F10D02" w:rsidP="00900EDA">
      <w:pPr>
        <w:snapToGrid w:val="0"/>
        <w:spacing w:line="580" w:lineRule="exact"/>
        <w:ind w:firstLineChars="200" w:firstLine="360"/>
        <w:rPr>
          <w:rFonts w:ascii="仿宋_GB2312"/>
          <w:sz w:val="18"/>
          <w:szCs w:val="18"/>
        </w:rPr>
      </w:pP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加强我馆网络舆情监督和管理,对国内外各类媒体发布的信息实现实时监控，对舆情信息实现跟踪、溯源，及时了解我馆相关舆情，做到及时预警、科学研判和妥善处置，我馆拟采购舆情监测服务,服务期1年。具体需求如下：</w:t>
      </w:r>
    </w:p>
    <w:p w:rsidR="00F10D02" w:rsidRDefault="00F10D02" w:rsidP="00900EDA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一、舆情监测系统功能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="00A65685"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 xml:space="preserve"> 监测范围需涵盖新闻网站、论坛、贴吧、微信公众号、微博、移动新闻客户端、平媒电子版等多种平台。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1.2</w:t>
      </w:r>
      <w:r w:rsidR="00F10D02">
        <w:rPr>
          <w:rFonts w:ascii="仿宋_GB2312" w:hint="eastAsia"/>
          <w:szCs w:val="32"/>
        </w:rPr>
        <w:t xml:space="preserve"> 支持按关键词、监测时间、监测范围等维度进行监测任务配置。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1.3</w:t>
      </w:r>
      <w:r w:rsidR="00F10D02">
        <w:rPr>
          <w:rFonts w:ascii="仿宋_GB2312" w:hint="eastAsia"/>
          <w:szCs w:val="32"/>
        </w:rPr>
        <w:t xml:space="preserve"> 支持对监测到的信息进行实时查看，并支</w:t>
      </w:r>
      <w:bookmarkStart w:id="0" w:name="_GoBack"/>
      <w:bookmarkEnd w:id="0"/>
      <w:r w:rsidR="00F10D02">
        <w:rPr>
          <w:rFonts w:ascii="仿宋_GB2312" w:hint="eastAsia"/>
          <w:szCs w:val="32"/>
        </w:rPr>
        <w:t>持基于关键词的二次搜索。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1.4</w:t>
      </w:r>
      <w:r w:rsidR="00F10D02">
        <w:rPr>
          <w:rFonts w:ascii="仿宋_GB2312" w:hint="eastAsia"/>
          <w:szCs w:val="32"/>
        </w:rPr>
        <w:t xml:space="preserve"> 支持对舆情信息进行分组管理，对舆情信息按监测任务、地域、媒体类型等进行多维度分类管理。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1.5</w:t>
      </w:r>
      <w:r w:rsidR="00F10D02">
        <w:rPr>
          <w:rFonts w:ascii="仿宋_GB2312" w:hint="eastAsia"/>
          <w:szCs w:val="32"/>
        </w:rPr>
        <w:t>支持针对单条信息查看其传播路径。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1.6</w:t>
      </w:r>
      <w:r w:rsidR="00F10D02">
        <w:rPr>
          <w:rFonts w:ascii="仿宋_GB2312" w:hint="eastAsia"/>
          <w:szCs w:val="32"/>
        </w:rPr>
        <w:t>支持对监测任务进行统计分析，并通过可视化图形图表展示，包括趋势分析、信源分析、热词分析、网民分析等。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1.7</w:t>
      </w:r>
      <w:r w:rsidR="00F10D02">
        <w:rPr>
          <w:rFonts w:ascii="仿宋_GB2312" w:hint="eastAsia"/>
          <w:szCs w:val="32"/>
        </w:rPr>
        <w:t>支持去重、手动过滤无关或垃圾信息，保证数据质量。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1.8</w:t>
      </w:r>
      <w:r w:rsidR="00F10D02">
        <w:rPr>
          <w:rFonts w:ascii="仿宋_GB2312" w:hint="eastAsia"/>
          <w:szCs w:val="32"/>
        </w:rPr>
        <w:t>支持针对重大事件进行实时持续的追踪监测，以及多维度的精准挖掘分析，掌握事件的发展态势及网民舆论倾</w:t>
      </w:r>
      <w:r w:rsidR="00F10D02">
        <w:rPr>
          <w:rFonts w:ascii="仿宋_GB2312" w:hint="eastAsia"/>
          <w:szCs w:val="32"/>
        </w:rPr>
        <w:lastRenderedPageBreak/>
        <w:t>向，对事件的进一步发展态势进行预判。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1.9</w:t>
      </w:r>
      <w:r w:rsidR="00F10D02">
        <w:rPr>
          <w:rFonts w:ascii="仿宋_GB2312" w:hint="eastAsia"/>
          <w:szCs w:val="32"/>
        </w:rPr>
        <w:t>支持电脑和移动端查看信息，用户界面友好，设计简洁美观，容易上手，可操作性强。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1.10</w:t>
      </w:r>
      <w:r w:rsidR="00F10D02">
        <w:rPr>
          <w:rFonts w:ascii="仿宋_GB2312" w:hint="eastAsia"/>
          <w:szCs w:val="32"/>
        </w:rPr>
        <w:t xml:space="preserve"> 支持舆情预警管理，舆情自动预警，预警方式包括网页弹窗、短信、邮件推送等。预警配置支持以下两种方式: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</w:t>
      </w:r>
      <w:r w:rsidR="00F10D02">
        <w:rPr>
          <w:rFonts w:ascii="仿宋_GB2312" w:hint="eastAsia"/>
          <w:szCs w:val="32"/>
        </w:rPr>
        <w:t>阈值预警配置:一段时间内任务的信息量达到用户预设的阈值时，为用户进行阈值预警。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</w:t>
      </w:r>
      <w:r w:rsidR="00F10D02">
        <w:rPr>
          <w:rFonts w:ascii="仿宋_GB2312" w:hint="eastAsia"/>
          <w:szCs w:val="32"/>
        </w:rPr>
        <w:t>敏感词预警配置：任务的信息中含有敏感词时，为用户进行敏感词预警。</w:t>
      </w:r>
    </w:p>
    <w:p w:rsidR="00F10D02" w:rsidRPr="005942C7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1.11</w:t>
      </w:r>
      <w:r w:rsidR="00F10D02">
        <w:rPr>
          <w:rFonts w:ascii="仿宋_GB2312" w:hint="eastAsia"/>
          <w:szCs w:val="32"/>
        </w:rPr>
        <w:t xml:space="preserve"> 支持舆情报告管理,支持将信息、图表等添加至报告素材库,</w:t>
      </w:r>
      <w:r w:rsidR="00F10D02" w:rsidRPr="005942C7">
        <w:rPr>
          <w:rFonts w:ascii="仿宋_GB2312" w:hint="eastAsia"/>
          <w:szCs w:val="32"/>
        </w:rPr>
        <w:t>实现报告的自动生成和在线编辑功能;拥有丰富多样的报告类型,支持报告模板的定制，例如月报和专题报告等。</w:t>
      </w:r>
    </w:p>
    <w:p w:rsidR="00F10D02" w:rsidRDefault="00F10D02" w:rsidP="00900EDA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二、系统性能指标</w:t>
      </w:r>
    </w:p>
    <w:p w:rsidR="00F10D02" w:rsidRDefault="00A65685" w:rsidP="00900EDA">
      <w:pPr>
        <w:spacing w:line="580" w:lineRule="exact"/>
        <w:ind w:firstLineChars="200" w:firstLine="640"/>
        <w:jc w:val="left"/>
        <w:rPr>
          <w:rFonts w:ascii="仿宋_GB2312" w:hAnsi="黑体"/>
          <w:szCs w:val="32"/>
        </w:rPr>
      </w:pPr>
      <w:r>
        <w:rPr>
          <w:rFonts w:ascii="仿宋_GB2312" w:hAnsi="黑体"/>
          <w:szCs w:val="32"/>
        </w:rPr>
        <w:t>2.1</w:t>
      </w:r>
      <w:r w:rsidR="00F10D02">
        <w:rPr>
          <w:rFonts w:ascii="仿宋_GB2312" w:hAnsi="黑体" w:hint="eastAsia"/>
          <w:szCs w:val="32"/>
        </w:rPr>
        <w:t xml:space="preserve"> 监测数据量：监测站点数不少于2万个，微信公众号不少于400万个，新浪微博覆盖75%以上活跃博主。每日监测数据总量不少于6000万条。</w:t>
      </w:r>
    </w:p>
    <w:p w:rsidR="00F10D02" w:rsidRDefault="00F10D02" w:rsidP="00900EDA">
      <w:pPr>
        <w:spacing w:line="580" w:lineRule="exact"/>
        <w:ind w:firstLineChars="200" w:firstLine="640"/>
        <w:jc w:val="left"/>
        <w:rPr>
          <w:rFonts w:ascii="仿宋_GB2312" w:hAnsi="黑体"/>
          <w:color w:val="FF0000"/>
          <w:szCs w:val="32"/>
        </w:rPr>
      </w:pPr>
      <w:r>
        <w:rPr>
          <w:rFonts w:ascii="仿宋_GB2312" w:hAnsi="黑体" w:hint="eastAsia"/>
          <w:szCs w:val="32"/>
        </w:rPr>
        <w:t>2.</w:t>
      </w:r>
      <w:r w:rsidR="00A65685">
        <w:rPr>
          <w:rFonts w:ascii="仿宋_GB2312" w:hAnsi="黑体"/>
          <w:szCs w:val="32"/>
        </w:rPr>
        <w:t>2</w:t>
      </w:r>
      <w:r>
        <w:rPr>
          <w:rFonts w:ascii="仿宋_GB2312" w:hAnsi="黑体" w:hint="eastAsia"/>
          <w:szCs w:val="32"/>
        </w:rPr>
        <w:t xml:space="preserve"> 数据采集时效性：网站数据采集频率不低于30分钟/次，微博数据采集频率不低于10分钟/次。</w:t>
      </w:r>
    </w:p>
    <w:p w:rsidR="00F10D02" w:rsidRDefault="00F10D02" w:rsidP="00900EDA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三、舆情监测服务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3.1</w:t>
      </w:r>
      <w:r w:rsidR="00F10D02">
        <w:rPr>
          <w:rFonts w:ascii="仿宋_GB2312" w:hint="eastAsia"/>
          <w:szCs w:val="32"/>
        </w:rPr>
        <w:t xml:space="preserve"> 日常监测</w:t>
      </w:r>
      <w:r w:rsidR="003431FC">
        <w:rPr>
          <w:rFonts w:ascii="仿宋_GB2312" w:hint="eastAsia"/>
          <w:szCs w:val="32"/>
        </w:rPr>
        <w:t>服务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配备专业舆情团队与采购方对接，根据采购方需求配置监测任务，提供7*24小时舆情日常监测服务，及时预警，汇总并报送舆情信息（</w:t>
      </w:r>
      <w:r w:rsidRPr="00DC658D">
        <w:rPr>
          <w:rFonts w:ascii="仿宋_GB2312" w:hint="eastAsia"/>
          <w:szCs w:val="32"/>
        </w:rPr>
        <w:t>包括正面舆情和负面舆情</w:t>
      </w:r>
      <w:r>
        <w:rPr>
          <w:rFonts w:ascii="仿宋_GB2312" w:hint="eastAsia"/>
          <w:szCs w:val="32"/>
        </w:rPr>
        <w:t>）</w:t>
      </w:r>
      <w:r w:rsidRPr="00DC658D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每月于指定</w:t>
      </w:r>
      <w:r>
        <w:rPr>
          <w:rFonts w:ascii="仿宋_GB2312" w:hint="eastAsia"/>
          <w:szCs w:val="32"/>
        </w:rPr>
        <w:lastRenderedPageBreak/>
        <w:t>时间编制并提交《每月舆情报告》，报告内容包括但不限于：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 每月中国科技馆舆情综述；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 每月中国科技馆舆情信息传播趋势；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 每月中国科技馆舆情信息来源分析；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 每月中国科技馆舆情媒体报道分析；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（5） 每月中国科技馆舆情网民地域、言论与情感分析；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（6） 每月中国科技馆舆情热词分析。</w:t>
      </w:r>
    </w:p>
    <w:p w:rsidR="00F10D02" w:rsidRDefault="00A65685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 w:rsidR="00FC2C13">
        <w:rPr>
          <w:rFonts w:ascii="仿宋_GB2312"/>
          <w:szCs w:val="32"/>
        </w:rPr>
        <w:t>2</w:t>
      </w:r>
      <w:r w:rsidR="00F10D02">
        <w:rPr>
          <w:rFonts w:ascii="仿宋_GB2312" w:hint="eastAsia"/>
          <w:szCs w:val="32"/>
        </w:rPr>
        <w:t>发生重大舆情事件时，于一小时内出具《舆情快报》提交采购方，报告包括但不限于以下内容：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（1）舆情内容综述；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（2）舆情信息传播趋势；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（3）舆情信息来源分析；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（4）舆情媒体报道分析；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（5）舆情处置建议。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此外，舆情解决前，需每天于采购方指定时间出具《每日舆情报告》，报告内容包括但不限于以下内容： 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 事件发展综述；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 事件信息传播趋势；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 事件信息来源分析；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 事件媒体报道分析；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（5） 事件热点新闻分析；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（6） 事件热词分析；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（7） 事件网民参与的地域、言论、情绪分布与情绪演化分析；</w:t>
      </w:r>
    </w:p>
    <w:p w:rsidR="00F10D02" w:rsidRPr="00BA662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（8） 事件演变过程分析。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舆情事件处理完成后，于指定时间出具完整的《舆情事件专项报告》。</w:t>
      </w:r>
    </w:p>
    <w:p w:rsidR="00F10D02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="00A65685"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 xml:space="preserve"> 可提供至少3个舆情监测系统</w:t>
      </w:r>
      <w:r w:rsidR="00086DAA">
        <w:rPr>
          <w:rFonts w:ascii="仿宋_GB2312" w:hint="eastAsia"/>
          <w:szCs w:val="32"/>
        </w:rPr>
        <w:t>管理员</w:t>
      </w:r>
      <w:r>
        <w:rPr>
          <w:rFonts w:ascii="仿宋_GB2312" w:hint="eastAsia"/>
          <w:szCs w:val="32"/>
        </w:rPr>
        <w:t>账号，供采购方人员使用，并提供相应培训和指导。</w:t>
      </w:r>
      <w:r w:rsidR="000D0795">
        <w:rPr>
          <w:rFonts w:ascii="仿宋_GB2312" w:hint="eastAsia"/>
          <w:szCs w:val="32"/>
        </w:rPr>
        <w:t>采购方人员可通过该账号自行配置监测任务，</w:t>
      </w:r>
      <w:r w:rsidR="00F13B91">
        <w:rPr>
          <w:rFonts w:ascii="仿宋_GB2312" w:hint="eastAsia"/>
          <w:szCs w:val="32"/>
        </w:rPr>
        <w:t>并实现“一、舆情监测系统功能”中所述的所有功能。</w:t>
      </w:r>
    </w:p>
    <w:p w:rsidR="000D39C2" w:rsidRPr="002B4BAC" w:rsidRDefault="000D39C2" w:rsidP="00900EDA">
      <w:pPr>
        <w:spacing w:line="580" w:lineRule="exact"/>
        <w:ind w:firstLineChars="200" w:firstLine="640"/>
        <w:rPr>
          <w:rFonts w:ascii="仿宋_GB2312"/>
          <w:color w:val="000000" w:themeColor="text1"/>
          <w:szCs w:val="32"/>
        </w:rPr>
      </w:pPr>
      <w:r w:rsidRPr="002B4BAC">
        <w:rPr>
          <w:rFonts w:ascii="仿宋_GB2312" w:hint="eastAsia"/>
          <w:color w:val="000000" w:themeColor="text1"/>
          <w:szCs w:val="32"/>
        </w:rPr>
        <w:t>3</w:t>
      </w:r>
      <w:r w:rsidRPr="002B4BAC">
        <w:rPr>
          <w:rFonts w:ascii="仿宋_GB2312"/>
          <w:color w:val="000000" w:themeColor="text1"/>
          <w:szCs w:val="32"/>
        </w:rPr>
        <w:t xml:space="preserve">.4 </w:t>
      </w:r>
      <w:r w:rsidR="00FC2C13" w:rsidRPr="002B4BAC">
        <w:rPr>
          <w:rFonts w:ascii="仿宋_GB2312" w:hint="eastAsia"/>
          <w:color w:val="000000" w:themeColor="text1"/>
          <w:szCs w:val="32"/>
        </w:rPr>
        <w:t>信源扩展：根据采购方需求，扩展未在采集范围内的站点、栏目、账号、APP等信源2</w:t>
      </w:r>
      <w:r w:rsidR="00FC2C13" w:rsidRPr="002B4BAC">
        <w:rPr>
          <w:rFonts w:ascii="仿宋_GB2312"/>
          <w:color w:val="000000" w:themeColor="text1"/>
          <w:szCs w:val="32"/>
        </w:rPr>
        <w:t>0</w:t>
      </w:r>
      <w:r w:rsidR="00FC2C13" w:rsidRPr="002B4BAC">
        <w:rPr>
          <w:rFonts w:ascii="仿宋_GB2312" w:hint="eastAsia"/>
          <w:color w:val="000000" w:themeColor="text1"/>
          <w:szCs w:val="32"/>
        </w:rPr>
        <w:t>个。</w:t>
      </w:r>
    </w:p>
    <w:p w:rsidR="00F10D02" w:rsidRPr="00F13B91" w:rsidRDefault="00F10D02" w:rsidP="00900EDA">
      <w:pPr>
        <w:spacing w:line="580" w:lineRule="exact"/>
        <w:ind w:firstLineChars="200" w:firstLine="640"/>
        <w:rPr>
          <w:rFonts w:ascii="仿宋_GB2312"/>
          <w:szCs w:val="32"/>
        </w:rPr>
      </w:pPr>
    </w:p>
    <w:p w:rsidR="00F10D02" w:rsidRPr="00DD55A4" w:rsidRDefault="00F10D02" w:rsidP="00900EDA">
      <w:pPr>
        <w:spacing w:line="580" w:lineRule="exact"/>
        <w:jc w:val="left"/>
        <w:rPr>
          <w:rFonts w:ascii="黑体" w:eastAsia="黑体" w:hAnsi="黑体"/>
          <w:szCs w:val="32"/>
        </w:rPr>
      </w:pPr>
    </w:p>
    <w:sectPr w:rsidR="00F10D02" w:rsidRPr="00DD55A4" w:rsidSect="00900EDA">
      <w:pgSz w:w="11900" w:h="16840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仿宋_GB2312">
    <w:altName w:val="方正仿宋_GBK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苹方-简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B78"/>
    <w:multiLevelType w:val="hybridMultilevel"/>
    <w:tmpl w:val="783C38F2"/>
    <w:lvl w:ilvl="0" w:tplc="ECA65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860F0"/>
    <w:multiLevelType w:val="hybridMultilevel"/>
    <w:tmpl w:val="639A80F2"/>
    <w:lvl w:ilvl="0" w:tplc="7BDA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7E70B2"/>
    <w:multiLevelType w:val="hybridMultilevel"/>
    <w:tmpl w:val="96407E80"/>
    <w:lvl w:ilvl="0" w:tplc="5B80B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8C5FBE"/>
    <w:multiLevelType w:val="hybridMultilevel"/>
    <w:tmpl w:val="17B28550"/>
    <w:lvl w:ilvl="0" w:tplc="82628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FC6256"/>
    <w:multiLevelType w:val="hybridMultilevel"/>
    <w:tmpl w:val="5A6AEDA4"/>
    <w:lvl w:ilvl="0" w:tplc="C90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7"/>
    <w:rsid w:val="00044EB2"/>
    <w:rsid w:val="000848B4"/>
    <w:rsid w:val="00086DAA"/>
    <w:rsid w:val="0009170D"/>
    <w:rsid w:val="000D0795"/>
    <w:rsid w:val="000D39C2"/>
    <w:rsid w:val="000F03BA"/>
    <w:rsid w:val="00103559"/>
    <w:rsid w:val="0013771C"/>
    <w:rsid w:val="00160C0E"/>
    <w:rsid w:val="00214767"/>
    <w:rsid w:val="00260E71"/>
    <w:rsid w:val="002A5F78"/>
    <w:rsid w:val="002B4BAC"/>
    <w:rsid w:val="002E2E8F"/>
    <w:rsid w:val="002F36C4"/>
    <w:rsid w:val="00337829"/>
    <w:rsid w:val="003431FC"/>
    <w:rsid w:val="00390168"/>
    <w:rsid w:val="003B2127"/>
    <w:rsid w:val="004252B1"/>
    <w:rsid w:val="004959EA"/>
    <w:rsid w:val="00506C6D"/>
    <w:rsid w:val="00537FB4"/>
    <w:rsid w:val="006175F2"/>
    <w:rsid w:val="00626927"/>
    <w:rsid w:val="006704E1"/>
    <w:rsid w:val="00682E86"/>
    <w:rsid w:val="007B4244"/>
    <w:rsid w:val="008222B9"/>
    <w:rsid w:val="00854FFE"/>
    <w:rsid w:val="00884231"/>
    <w:rsid w:val="008E24CC"/>
    <w:rsid w:val="00900EDA"/>
    <w:rsid w:val="00977B20"/>
    <w:rsid w:val="00994718"/>
    <w:rsid w:val="009B58A6"/>
    <w:rsid w:val="00A13956"/>
    <w:rsid w:val="00A22AA6"/>
    <w:rsid w:val="00A45D12"/>
    <w:rsid w:val="00A5706D"/>
    <w:rsid w:val="00A60960"/>
    <w:rsid w:val="00A65685"/>
    <w:rsid w:val="00AE49B8"/>
    <w:rsid w:val="00AE702E"/>
    <w:rsid w:val="00B4197D"/>
    <w:rsid w:val="00BB5535"/>
    <w:rsid w:val="00C35BBF"/>
    <w:rsid w:val="00C408F1"/>
    <w:rsid w:val="00C5155A"/>
    <w:rsid w:val="00C704A6"/>
    <w:rsid w:val="00C75598"/>
    <w:rsid w:val="00CA78FE"/>
    <w:rsid w:val="00CC6227"/>
    <w:rsid w:val="00CE0136"/>
    <w:rsid w:val="00D20A2E"/>
    <w:rsid w:val="00D64389"/>
    <w:rsid w:val="00D870F9"/>
    <w:rsid w:val="00D97944"/>
    <w:rsid w:val="00D97A80"/>
    <w:rsid w:val="00DC57CF"/>
    <w:rsid w:val="00DC77C5"/>
    <w:rsid w:val="00DD6BA0"/>
    <w:rsid w:val="00E1075A"/>
    <w:rsid w:val="00E65064"/>
    <w:rsid w:val="00ED44E7"/>
    <w:rsid w:val="00F018B9"/>
    <w:rsid w:val="00F10D02"/>
    <w:rsid w:val="00F13B91"/>
    <w:rsid w:val="00F32A5C"/>
    <w:rsid w:val="00F86736"/>
    <w:rsid w:val="00F86EEA"/>
    <w:rsid w:val="00F925BC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454E"/>
  <w15:chartTrackingRefBased/>
  <w15:docId w15:val="{3EFBFAB9-18E9-7146-B427-C02F47C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7FB4"/>
    <w:pPr>
      <w:ind w:firstLineChars="200" w:firstLine="420"/>
    </w:pPr>
  </w:style>
  <w:style w:type="table" w:styleId="a6">
    <w:name w:val="Table Grid"/>
    <w:basedOn w:val="a1"/>
    <w:uiPriority w:val="39"/>
    <w:rsid w:val="009B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纯文本 字符"/>
    <w:link w:val="a8"/>
    <w:rsid w:val="008222B9"/>
    <w:rPr>
      <w:rFonts w:ascii="宋体" w:eastAsia="宋体" w:hAnsi="Courier New" w:cs="Times New Roman"/>
      <w:szCs w:val="20"/>
    </w:rPr>
  </w:style>
  <w:style w:type="paragraph" w:styleId="a8">
    <w:name w:val="Plain Text"/>
    <w:basedOn w:val="a"/>
    <w:link w:val="a7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431FC"/>
    <w:rPr>
      <w:rFonts w:ascii="宋体" w:eastAsia="宋体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F27A8D-DD3A-CF44-B2EE-9C60742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麦</dc:creator>
  <cp:keywords/>
  <dc:description/>
  <cp:lastModifiedBy>谷 麦</cp:lastModifiedBy>
  <cp:revision>64</cp:revision>
  <dcterms:created xsi:type="dcterms:W3CDTF">2020-02-19T07:41:00Z</dcterms:created>
  <dcterms:modified xsi:type="dcterms:W3CDTF">2020-03-05T13:59:00Z</dcterms:modified>
</cp:coreProperties>
</file>